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000000"/>
          <w:sz w:val="52"/>
          <w:szCs w:val="52"/>
          <w:lang w:val="zh-CN"/>
        </w:rPr>
      </w:pPr>
      <w:bookmarkStart w:id="0" w:name="_Hlk49939301"/>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spacing w:after="120"/>
        <w:ind w:firstLine="210" w:firstLineChars="100"/>
        <w:jc w:val="center"/>
        <w:rPr>
          <w:rFonts w:cs="Times New Roman"/>
          <w:color w:val="000000"/>
          <w:lang w:val="zh-CN"/>
        </w:rPr>
      </w:pPr>
    </w:p>
    <w:p>
      <w:pPr>
        <w:jc w:val="center"/>
        <w:outlineLvl w:val="0"/>
        <w:rPr>
          <w:rFonts w:hint="eastAsia" w:ascii="黑体" w:hAnsi="黑体" w:eastAsia="黑体" w:cs="Times New Roman"/>
          <w:color w:val="000000"/>
          <w:sz w:val="48"/>
          <w:szCs w:val="48"/>
          <w:lang w:eastAsia="zh-CN"/>
        </w:rPr>
      </w:pPr>
      <w:r>
        <w:rPr>
          <w:rFonts w:hint="eastAsia" w:ascii="黑体" w:hAnsi="黑体" w:eastAsia="黑体" w:cs="Times New Roman"/>
          <w:color w:val="000000"/>
          <w:sz w:val="48"/>
          <w:szCs w:val="48"/>
          <w:lang w:eastAsia="zh-CN"/>
        </w:rPr>
        <w:t>杭州萧山国际机场</w:t>
      </w:r>
      <w:r>
        <w:rPr>
          <w:rFonts w:hint="eastAsia" w:ascii="黑体" w:hAnsi="黑体" w:eastAsia="黑体" w:cs="Times New Roman"/>
          <w:color w:val="000000"/>
          <w:sz w:val="48"/>
          <w:szCs w:val="48"/>
          <w:lang w:val="en-US" w:eastAsia="zh-CN"/>
        </w:rPr>
        <w:t>机务车辆自动灭火装置采购及安装项目</w:t>
      </w:r>
    </w:p>
    <w:p>
      <w:pPr>
        <w:jc w:val="center"/>
        <w:rPr>
          <w:rFonts w:ascii="黑体" w:hAnsi="黑体" w:eastAsia="黑体" w:cs="Times New Roman"/>
          <w:color w:val="000000"/>
          <w:sz w:val="48"/>
          <w:szCs w:val="48"/>
        </w:rPr>
      </w:pPr>
    </w:p>
    <w:p>
      <w:pPr>
        <w:jc w:val="center"/>
        <w:rPr>
          <w:rFonts w:ascii="黑体" w:hAnsi="黑体" w:eastAsia="黑体" w:cs="Times New Roman"/>
          <w:color w:val="000000"/>
          <w:sz w:val="32"/>
          <w:szCs w:val="36"/>
        </w:rPr>
      </w:pPr>
    </w:p>
    <w:p>
      <w:pPr>
        <w:jc w:val="center"/>
        <w:rPr>
          <w:rFonts w:ascii="黑体" w:hAnsi="黑体" w:eastAsia="黑体" w:cs="Times New Roman"/>
          <w:color w:val="000000"/>
          <w:sz w:val="48"/>
          <w:szCs w:val="48"/>
        </w:rPr>
      </w:pPr>
    </w:p>
    <w:p>
      <w:pPr>
        <w:spacing w:line="360" w:lineRule="auto"/>
        <w:jc w:val="center"/>
        <w:rPr>
          <w:rFonts w:ascii="黑体" w:hAnsi="黑体" w:eastAsia="黑体" w:cs="Times New Roman"/>
          <w:b/>
          <w:color w:val="000000"/>
          <w:sz w:val="48"/>
          <w:szCs w:val="48"/>
        </w:rPr>
      </w:pPr>
    </w:p>
    <w:p>
      <w:pPr>
        <w:spacing w:before="48" w:beforeLines="20" w:after="48" w:afterLines="20" w:line="360" w:lineRule="auto"/>
        <w:ind w:firstLine="522"/>
        <w:jc w:val="center"/>
        <w:rPr>
          <w:rFonts w:ascii="黑体" w:hAnsi="黑体" w:eastAsia="黑体" w:cs="Times New Roman"/>
          <w:color w:val="000000"/>
          <w:sz w:val="72"/>
          <w:szCs w:val="72"/>
        </w:rPr>
      </w:pPr>
      <w:r>
        <w:rPr>
          <w:rFonts w:hint="eastAsia" w:ascii="黑体" w:hAnsi="黑体" w:eastAsia="黑体" w:cs="Times New Roman"/>
          <w:color w:val="000000"/>
          <w:sz w:val="72"/>
          <w:szCs w:val="72"/>
          <w:lang w:val="en-US" w:eastAsia="zh-CN"/>
        </w:rPr>
        <w:t>询价</w:t>
      </w:r>
      <w:r>
        <w:rPr>
          <w:rFonts w:hint="eastAsia" w:ascii="黑体" w:hAnsi="黑体" w:eastAsia="黑体" w:cs="Times New Roman"/>
          <w:color w:val="000000"/>
          <w:sz w:val="72"/>
          <w:szCs w:val="72"/>
        </w:rPr>
        <w:t>文件</w:t>
      </w:r>
    </w:p>
    <w:p>
      <w:pPr>
        <w:spacing w:after="120"/>
        <w:jc w:val="center"/>
        <w:rPr>
          <w:rFonts w:ascii="黑体" w:hAnsi="黑体" w:eastAsia="黑体" w:cs="Times New Roman"/>
          <w:color w:val="000000"/>
        </w:rPr>
      </w:pPr>
    </w:p>
    <w:p>
      <w:pPr>
        <w:pStyle w:val="10"/>
        <w:rPr>
          <w:rFonts w:ascii="黑体" w:hAnsi="黑体" w:eastAsia="黑体" w:cs="Times New Roman"/>
          <w:color w:val="000000"/>
        </w:rPr>
      </w:pPr>
    </w:p>
    <w:p>
      <w:pPr>
        <w:rPr>
          <w:rFonts w:ascii="黑体" w:hAnsi="黑体" w:eastAsia="黑体" w:cs="Times New Roman"/>
          <w:color w:val="000000"/>
        </w:rPr>
      </w:pPr>
    </w:p>
    <w:p>
      <w:pPr>
        <w:pStyle w:val="10"/>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tbl>
      <w:tblPr>
        <w:tblStyle w:val="18"/>
        <w:tblW w:w="7938" w:type="dxa"/>
        <w:jc w:val="center"/>
        <w:tblInd w:w="0" w:type="dxa"/>
        <w:tblLayout w:type="fixed"/>
        <w:tblCellMar>
          <w:top w:w="0" w:type="dxa"/>
          <w:left w:w="108" w:type="dxa"/>
          <w:bottom w:w="0" w:type="dxa"/>
          <w:right w:w="108" w:type="dxa"/>
        </w:tblCellMar>
      </w:tblPr>
      <w:tblGrid>
        <w:gridCol w:w="2268"/>
        <w:gridCol w:w="283"/>
        <w:gridCol w:w="5387"/>
      </w:tblGrid>
      <w:tr>
        <w:tblPrEx>
          <w:tblLayout w:type="fixed"/>
          <w:tblCellMar>
            <w:top w:w="0" w:type="dxa"/>
            <w:left w:w="108" w:type="dxa"/>
            <w:bottom w:w="0" w:type="dxa"/>
            <w:right w:w="108" w:type="dxa"/>
          </w:tblCellMar>
        </w:tblPrEx>
        <w:trPr>
          <w:jc w:val="center"/>
        </w:trPr>
        <w:tc>
          <w:tcPr>
            <w:tcW w:w="2268" w:type="dxa"/>
            <w:vAlign w:val="top"/>
          </w:tcPr>
          <w:p>
            <w:pPr>
              <w:adjustRightInd w:val="0"/>
              <w:snapToGrid w:val="0"/>
              <w:spacing w:after="120"/>
              <w:jc w:val="distribute"/>
              <w:rPr>
                <w:rFonts w:ascii="黑体" w:hAnsi="黑体" w:eastAsia="黑体" w:cs="宋体"/>
                <w:color w:val="000000"/>
                <w:sz w:val="32"/>
                <w:szCs w:val="32"/>
              </w:rPr>
            </w:pPr>
            <w:r>
              <w:rPr>
                <w:rFonts w:hint="eastAsia" w:ascii="黑体" w:hAnsi="黑体" w:eastAsia="黑体" w:cs="宋体"/>
                <w:color w:val="000000"/>
                <w:sz w:val="32"/>
                <w:szCs w:val="32"/>
              </w:rPr>
              <w:t>招标人</w:t>
            </w:r>
          </w:p>
        </w:tc>
        <w:tc>
          <w:tcPr>
            <w:tcW w:w="283" w:type="dxa"/>
            <w:vAlign w:val="top"/>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w:t>
            </w:r>
          </w:p>
        </w:tc>
        <w:tc>
          <w:tcPr>
            <w:tcW w:w="5387" w:type="dxa"/>
            <w:vAlign w:val="top"/>
          </w:tcPr>
          <w:p>
            <w:pPr>
              <w:adjustRightInd w:val="0"/>
              <w:snapToGrid w:val="0"/>
              <w:spacing w:after="120"/>
              <w:jc w:val="distribute"/>
              <w:rPr>
                <w:rFonts w:hint="eastAsia" w:ascii="黑体" w:hAnsi="黑体" w:eastAsia="黑体" w:cs="Times New Roman"/>
                <w:color w:val="000000"/>
                <w:lang w:eastAsia="zh-CN"/>
              </w:rPr>
            </w:pPr>
            <w:r>
              <w:rPr>
                <w:rFonts w:hint="eastAsia" w:ascii="黑体" w:hAnsi="黑体" w:eastAsia="黑体" w:cs="宋体"/>
                <w:color w:val="000000"/>
                <w:sz w:val="32"/>
                <w:szCs w:val="32"/>
                <w:lang w:eastAsia="zh-CN"/>
              </w:rPr>
              <w:t>杭州萧山国际机场有限公司</w:t>
            </w:r>
          </w:p>
        </w:tc>
      </w:tr>
      <w:tr>
        <w:tblPrEx>
          <w:tblLayout w:type="fixed"/>
          <w:tblCellMar>
            <w:top w:w="0" w:type="dxa"/>
            <w:left w:w="108" w:type="dxa"/>
            <w:bottom w:w="0" w:type="dxa"/>
            <w:right w:w="108" w:type="dxa"/>
          </w:tblCellMar>
        </w:tblPrEx>
        <w:trPr>
          <w:jc w:val="center"/>
        </w:trPr>
        <w:tc>
          <w:tcPr>
            <w:tcW w:w="2268" w:type="dxa"/>
            <w:vAlign w:val="top"/>
          </w:tcPr>
          <w:p>
            <w:pPr>
              <w:adjustRightInd w:val="0"/>
              <w:snapToGrid w:val="0"/>
              <w:spacing w:after="120"/>
              <w:jc w:val="distribute"/>
              <w:rPr>
                <w:rFonts w:ascii="黑体" w:hAnsi="黑体" w:eastAsia="黑体" w:cs="宋体"/>
                <w:color w:val="000000"/>
                <w:sz w:val="32"/>
                <w:szCs w:val="32"/>
              </w:rPr>
            </w:pPr>
          </w:p>
        </w:tc>
        <w:tc>
          <w:tcPr>
            <w:tcW w:w="283" w:type="dxa"/>
            <w:vAlign w:val="top"/>
          </w:tcPr>
          <w:p>
            <w:pPr>
              <w:adjustRightInd w:val="0"/>
              <w:snapToGrid w:val="0"/>
              <w:spacing w:after="120"/>
              <w:jc w:val="distribute"/>
              <w:rPr>
                <w:rFonts w:ascii="黑体" w:hAnsi="黑体" w:eastAsia="黑体" w:cs="Times New Roman"/>
                <w:color w:val="000000"/>
              </w:rPr>
            </w:pPr>
          </w:p>
        </w:tc>
        <w:tc>
          <w:tcPr>
            <w:tcW w:w="5387" w:type="dxa"/>
            <w:vAlign w:val="top"/>
          </w:tcPr>
          <w:p>
            <w:pPr>
              <w:adjustRightInd w:val="0"/>
              <w:snapToGrid w:val="0"/>
              <w:spacing w:after="120"/>
              <w:jc w:val="distribute"/>
              <w:rPr>
                <w:rFonts w:ascii="黑体" w:hAnsi="黑体" w:eastAsia="黑体" w:cs="Times New Roman"/>
                <w:color w:val="000000"/>
              </w:rPr>
            </w:pPr>
          </w:p>
        </w:tc>
      </w:tr>
    </w:tbl>
    <w:p>
      <w:pPr>
        <w:spacing w:after="120"/>
        <w:rPr>
          <w:rFonts w:ascii="黑体" w:hAnsi="黑体" w:eastAsia="黑体" w:cs="Times New Roman"/>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val="en-US" w:eastAsia="zh-CN"/>
        </w:rPr>
        <w:t>四</w:t>
      </w:r>
      <w:r>
        <w:rPr>
          <w:rFonts w:hint="eastAsia" w:ascii="黑体" w:hAnsi="黑体" w:eastAsia="黑体" w:cs="宋体"/>
          <w:color w:val="000000"/>
          <w:kern w:val="0"/>
          <w:sz w:val="32"/>
          <w:szCs w:val="32"/>
        </w:rPr>
        <w:t>年</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月</w:t>
      </w:r>
    </w:p>
    <w:bookmarkEnd w:id="0"/>
    <w:p>
      <w:pPr>
        <w:jc w:val="center"/>
        <w:rPr>
          <w:rFonts w:ascii="宋体" w:hAnsi="宋体" w:cs="Times New Roman"/>
          <w:b/>
          <w:color w:val="000000"/>
          <w:kern w:val="0"/>
          <w:sz w:val="32"/>
          <w:szCs w:val="22"/>
        </w:rPr>
      </w:pPr>
    </w:p>
    <w:p>
      <w:pPr>
        <w:pageBreakBefore/>
        <w:spacing w:line="360" w:lineRule="auto"/>
        <w:jc w:val="center"/>
        <w:rPr>
          <w:rFonts w:ascii="宋体" w:hAnsi="宋体"/>
          <w:color w:val="000000"/>
          <w:sz w:val="22"/>
          <w:szCs w:val="22"/>
        </w:rPr>
      </w:pPr>
      <w:r>
        <w:rPr>
          <w:rFonts w:hint="eastAsia" w:ascii="宋体" w:hAnsi="宋体" w:cs="宋体"/>
          <w:b/>
          <w:color w:val="000000"/>
          <w:sz w:val="36"/>
          <w:szCs w:val="36"/>
        </w:rPr>
        <w:t>目   录</w:t>
      </w: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 TOC \o "1-2" \h \z \u </w:instrText>
      </w:r>
      <w:r>
        <w:rPr>
          <w:rFonts w:hint="eastAsia" w:ascii="宋体" w:hAnsi="宋体" w:cs="宋体"/>
          <w:color w:val="000000"/>
          <w:sz w:val="22"/>
          <w:szCs w:val="22"/>
        </w:rPr>
        <w:fldChar w:fldCharType="separate"/>
      </w:r>
    </w:p>
    <w:p>
      <w:pPr>
        <w:pStyle w:val="10"/>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"_Toc48072108"</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 xml:space="preserve">第一部分  </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邀请书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_Toc48072108 \h </w:instrText>
      </w:r>
      <w:r>
        <w:rPr>
          <w:rFonts w:ascii="宋体" w:hAnsi="宋体"/>
          <w:color w:val="000000"/>
          <w:sz w:val="22"/>
          <w:szCs w:val="22"/>
        </w:rPr>
        <w:fldChar w:fldCharType="separate"/>
      </w:r>
      <w:r>
        <w:rPr>
          <w:rFonts w:ascii="宋体" w:hAnsi="宋体"/>
          <w:color w:val="000000"/>
          <w:sz w:val="22"/>
          <w:szCs w:val="22"/>
        </w:rPr>
        <w:t>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"_Toc48072109"</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第二部分  用户需求书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_Toc48072109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"_Toc48072110"</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第三部分  报价人须知</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_Toc48072110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"_Toc48072111"</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一、</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说明</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_Toc48072111 \h </w:instrText>
      </w:r>
      <w:r>
        <w:rPr>
          <w:rFonts w:ascii="宋体" w:hAnsi="宋体"/>
          <w:color w:val="000000"/>
          <w:sz w:val="22"/>
          <w:szCs w:val="22"/>
        </w:rPr>
        <w:fldChar w:fldCharType="separate"/>
      </w:r>
      <w:r>
        <w:rPr>
          <w:rFonts w:ascii="宋体" w:hAnsi="宋体"/>
          <w:color w:val="000000"/>
          <w:sz w:val="22"/>
          <w:szCs w:val="22"/>
        </w:rPr>
        <w:t>5</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"_Toc48072112"</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二、</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文件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_Toc48072112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"_Toc48072113"</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三、</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响应文件的编制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_Toc48072113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"_Toc48072114"</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四、</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响应文件的递交</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_Toc48072114 \h </w:instrText>
      </w:r>
      <w:r>
        <w:rPr>
          <w:rFonts w:ascii="宋体" w:hAnsi="宋体"/>
          <w:color w:val="000000"/>
          <w:sz w:val="22"/>
          <w:szCs w:val="22"/>
        </w:rPr>
        <w:fldChar w:fldCharType="separate"/>
      </w:r>
      <w:r>
        <w:rPr>
          <w:rFonts w:ascii="宋体" w:hAnsi="宋体"/>
          <w:color w:val="000000"/>
          <w:sz w:val="22"/>
          <w:szCs w:val="22"/>
        </w:rPr>
        <w:t>7</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"_Toc48072115"</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五、谈判及合同签订</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_Toc48072115 \h </w:instrText>
      </w:r>
      <w:r>
        <w:rPr>
          <w:rFonts w:ascii="宋体" w:hAnsi="宋体"/>
          <w:color w:val="000000"/>
          <w:sz w:val="22"/>
          <w:szCs w:val="22"/>
        </w:rPr>
        <w:fldChar w:fldCharType="separate"/>
      </w:r>
      <w:r>
        <w:rPr>
          <w:rFonts w:ascii="宋体" w:hAnsi="宋体"/>
          <w:color w:val="000000"/>
          <w:sz w:val="22"/>
          <w:szCs w:val="22"/>
        </w:rPr>
        <w:t>8</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"_Toc48072116"</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第四部分  合同条款</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_Toc48072116 \h </w:instrText>
      </w:r>
      <w:r>
        <w:rPr>
          <w:rFonts w:ascii="宋体" w:hAnsi="宋体"/>
          <w:color w:val="000000"/>
          <w:sz w:val="22"/>
          <w:szCs w:val="22"/>
        </w:rPr>
        <w:fldChar w:fldCharType="separate"/>
      </w:r>
      <w:r>
        <w:rPr>
          <w:rFonts w:ascii="宋体" w:hAnsi="宋体"/>
          <w:color w:val="000000"/>
          <w:sz w:val="22"/>
          <w:szCs w:val="22"/>
        </w:rPr>
        <w:t>10</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olor w:val="000000"/>
          <w:sz w:val="22"/>
          <w:szCs w:val="22"/>
        </w:rPr>
      </w:pPr>
      <w:r>
        <w:rPr>
          <w:rFonts w:ascii="宋体" w:hAnsi="宋体"/>
          <w:color w:val="000000"/>
          <w:sz w:val="22"/>
          <w:szCs w:val="22"/>
        </w:rPr>
        <w:fldChar w:fldCharType="begin"/>
      </w:r>
      <w:r>
        <w:rPr>
          <w:rStyle w:val="17"/>
          <w:rFonts w:ascii="宋体" w:hAnsi="宋体"/>
          <w:color w:val="000000"/>
          <w:sz w:val="22"/>
          <w:szCs w:val="22"/>
        </w:rPr>
        <w:instrText xml:space="preserve"> </w:instrText>
      </w:r>
      <w:r>
        <w:rPr>
          <w:rFonts w:ascii="宋体" w:hAnsi="宋体"/>
          <w:color w:val="000000"/>
          <w:sz w:val="22"/>
          <w:szCs w:val="22"/>
        </w:rPr>
        <w:instrText xml:space="preserve">HYPERLINK \l "_Toc48072117"</w:instrText>
      </w:r>
      <w:r>
        <w:rPr>
          <w:rStyle w:val="17"/>
          <w:rFonts w:ascii="宋体" w:hAnsi="宋体"/>
          <w:color w:val="000000"/>
          <w:sz w:val="22"/>
          <w:szCs w:val="22"/>
        </w:rPr>
        <w:instrText xml:space="preserve"> </w:instrText>
      </w:r>
      <w:r>
        <w:rPr>
          <w:rFonts w:ascii="宋体" w:hAnsi="宋体"/>
          <w:color w:val="000000"/>
          <w:sz w:val="22"/>
          <w:szCs w:val="22"/>
        </w:rPr>
        <w:fldChar w:fldCharType="separate"/>
      </w:r>
      <w:r>
        <w:rPr>
          <w:rStyle w:val="17"/>
          <w:rFonts w:ascii="宋体" w:hAnsi="宋体" w:cs="宋体"/>
          <w:color w:val="000000"/>
          <w:sz w:val="22"/>
          <w:szCs w:val="22"/>
        </w:rPr>
        <w:t xml:space="preserve">第五部分  </w:t>
      </w:r>
      <w:r>
        <w:rPr>
          <w:rStyle w:val="17"/>
          <w:rFonts w:hint="eastAsia" w:ascii="宋体" w:hAnsi="宋体" w:cs="宋体"/>
          <w:color w:val="000000"/>
          <w:sz w:val="22"/>
          <w:szCs w:val="22"/>
          <w:lang w:eastAsia="zh-CN"/>
        </w:rPr>
        <w:t>询价</w:t>
      </w:r>
      <w:r>
        <w:rPr>
          <w:rStyle w:val="17"/>
          <w:rFonts w:ascii="宋体" w:hAnsi="宋体" w:cs="宋体"/>
          <w:color w:val="000000"/>
          <w:sz w:val="22"/>
          <w:szCs w:val="22"/>
        </w:rPr>
        <w:t>响应文件格式</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_Toc48072117 \h </w:instrText>
      </w:r>
      <w:r>
        <w:rPr>
          <w:rFonts w:ascii="宋体" w:hAnsi="宋体"/>
          <w:color w:val="000000"/>
          <w:sz w:val="22"/>
          <w:szCs w:val="22"/>
        </w:rPr>
        <w:fldChar w:fldCharType="separate"/>
      </w:r>
      <w:r>
        <w:rPr>
          <w:rFonts w:ascii="宋体" w:hAnsi="宋体"/>
          <w:color w:val="000000"/>
          <w:sz w:val="22"/>
          <w:szCs w:val="22"/>
        </w:rPr>
        <w:t>22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hint="eastAsia" w:ascii="宋体" w:hAnsi="宋体" w:cs="宋体"/>
          <w:color w:val="000000"/>
        </w:rPr>
      </w:pPr>
      <w:r>
        <w:rPr>
          <w:rFonts w:hint="eastAsia" w:ascii="宋体" w:hAnsi="宋体" w:cs="宋体"/>
          <w:color w:val="000000"/>
          <w:sz w:val="22"/>
          <w:szCs w:val="22"/>
        </w:rPr>
        <w:fldChar w:fldCharType="end"/>
      </w:r>
    </w:p>
    <w:p>
      <w:pPr>
        <w:pStyle w:val="3"/>
        <w:spacing w:before="0" w:after="0" w:line="360" w:lineRule="auto"/>
        <w:jc w:val="center"/>
        <w:rPr>
          <w:rFonts w:hint="eastAsia" w:ascii="宋体" w:hAnsi="宋体" w:eastAsia="宋体" w:cs="宋体"/>
          <w:bCs w:val="0"/>
          <w:color w:val="000000"/>
          <w:sz w:val="32"/>
          <w:szCs w:val="32"/>
          <w:lang w:val="en-US" w:eastAsia="zh-CN"/>
        </w:rPr>
      </w:pPr>
      <w:r>
        <w:rPr>
          <w:rFonts w:hint="eastAsia" w:ascii="宋体" w:hAnsi="宋体" w:cs="宋体"/>
          <w:color w:val="000000"/>
          <w:sz w:val="24"/>
        </w:rPr>
        <w:br w:type="page"/>
      </w:r>
      <w:bookmarkStart w:id="1" w:name="_Toc48072108"/>
      <w:r>
        <w:rPr>
          <w:rFonts w:hint="eastAsia" w:ascii="宋体" w:hAnsi="宋体" w:cs="宋体"/>
          <w:bCs w:val="0"/>
          <w:color w:val="000000"/>
          <w:sz w:val="32"/>
          <w:szCs w:val="32"/>
        </w:rPr>
        <w:t xml:space="preserve">第一部分  </w:t>
      </w:r>
      <w:r>
        <w:rPr>
          <w:rFonts w:hint="eastAsia" w:ascii="宋体" w:hAnsi="宋体" w:cs="宋体"/>
          <w:bCs w:val="0"/>
          <w:color w:val="000000"/>
          <w:sz w:val="32"/>
          <w:szCs w:val="32"/>
          <w:lang w:val="en-US" w:eastAsia="zh-CN"/>
        </w:rPr>
        <w:t>询价</w:t>
      </w:r>
      <w:bookmarkEnd w:id="1"/>
      <w:r>
        <w:rPr>
          <w:rFonts w:hint="eastAsia" w:ascii="宋体" w:hAnsi="宋体" w:cs="宋体"/>
          <w:bCs w:val="0"/>
          <w:color w:val="000000"/>
          <w:sz w:val="32"/>
          <w:szCs w:val="32"/>
          <w:lang w:val="en-US" w:eastAsia="zh-CN"/>
        </w:rPr>
        <w:t>函</w:t>
      </w:r>
    </w:p>
    <w:p>
      <w:pPr>
        <w:pStyle w:val="13"/>
        <w:widowControl/>
        <w:spacing w:before="0" w:beforeAutospacing="0" w:after="0" w:afterAutospacing="0" w:line="400" w:lineRule="exact"/>
        <w:rPr>
          <w:rFonts w:hint="eastAsia" w:ascii="宋体" w:hAnsi="宋体" w:cs="宋体"/>
          <w:b/>
          <w:color w:val="000000"/>
          <w:sz w:val="22"/>
          <w:szCs w:val="22"/>
          <w:u w:val="single"/>
        </w:rPr>
      </w:pPr>
      <w:r>
        <w:rPr>
          <w:rFonts w:hint="eastAsia" w:ascii="宋体" w:hAnsi="宋体" w:cs="宋体"/>
          <w:b/>
          <w:color w:val="000000"/>
          <w:sz w:val="22"/>
          <w:szCs w:val="22"/>
        </w:rPr>
        <w:t>致：</w:t>
      </w:r>
      <w:r>
        <w:rPr>
          <w:rFonts w:hint="eastAsia" w:ascii="宋体" w:hAnsi="宋体" w:cs="宋体"/>
          <w:b/>
          <w:color w:val="000000"/>
          <w:sz w:val="22"/>
          <w:szCs w:val="22"/>
          <w:u w:val="single"/>
        </w:rPr>
        <w:t xml:space="preserve"> </w:t>
      </w:r>
      <w:r>
        <w:rPr>
          <w:rFonts w:hint="eastAsia" w:ascii="宋体" w:hAnsi="宋体" w:cs="宋体"/>
          <w:b/>
          <w:color w:val="000000"/>
          <w:kern w:val="2"/>
          <w:sz w:val="21"/>
          <w:szCs w:val="21"/>
          <w:u w:val="single"/>
          <w:lang w:bidi="ar"/>
        </w:rPr>
        <w:t xml:space="preserve">  </w:t>
      </w:r>
      <w:r>
        <w:rPr>
          <w:rFonts w:hint="eastAsia" w:ascii="宋体" w:hAnsi="宋体" w:cs="宋体"/>
          <w:b/>
          <w:color w:val="000000"/>
          <w:kern w:val="2"/>
          <w:sz w:val="21"/>
          <w:szCs w:val="21"/>
          <w:u w:val="single"/>
          <w:lang w:val="en-US" w:eastAsia="zh-CN" w:bidi="ar"/>
        </w:rPr>
        <w:t xml:space="preserve">             </w:t>
      </w:r>
      <w:r>
        <w:rPr>
          <w:rFonts w:hint="eastAsia" w:ascii="宋体" w:hAnsi="宋体" w:cs="宋体"/>
          <w:b/>
          <w:color w:val="000000"/>
          <w:kern w:val="2"/>
          <w:sz w:val="21"/>
          <w:szCs w:val="21"/>
          <w:u w:val="single"/>
          <w:lang w:bidi="ar"/>
        </w:rPr>
        <w:t xml:space="preserve"> </w:t>
      </w:r>
      <w:r>
        <w:rPr>
          <w:rFonts w:hint="eastAsia" w:ascii="宋体" w:hAnsi="宋体" w:cs="宋体"/>
          <w:b/>
          <w:color w:val="000000"/>
          <w:sz w:val="22"/>
          <w:szCs w:val="22"/>
          <w:u w:val="single"/>
        </w:rPr>
        <w:t xml:space="preserve"> </w:t>
      </w:r>
      <w:r>
        <w:rPr>
          <w:rFonts w:hint="eastAsia" w:ascii="宋体" w:hAnsi="宋体" w:cs="宋体"/>
          <w:b/>
          <w:color w:val="000000"/>
          <w:sz w:val="22"/>
          <w:szCs w:val="22"/>
        </w:rPr>
        <w:t xml:space="preserve">   </w:t>
      </w:r>
    </w:p>
    <w:p>
      <w:pPr>
        <w:spacing w:line="400" w:lineRule="exact"/>
        <w:ind w:firstLine="436" w:firstLineChars="200"/>
        <w:rPr>
          <w:rFonts w:hint="eastAsia" w:ascii="宋体" w:hAnsi="宋体" w:cs="宋体"/>
          <w:color w:val="000000"/>
          <w:sz w:val="22"/>
          <w:szCs w:val="22"/>
        </w:rPr>
      </w:pPr>
      <w:r>
        <w:rPr>
          <w:rFonts w:hint="eastAsia" w:ascii="宋体" w:hAnsi="宋体" w:cs="宋体"/>
          <w:color w:val="auto"/>
          <w:spacing w:val="-1"/>
          <w:sz w:val="22"/>
          <w:szCs w:val="22"/>
          <w:u w:val="single"/>
          <w:lang w:eastAsia="zh-CN"/>
        </w:rPr>
        <w:t>杭州萧山国际机场</w:t>
      </w:r>
      <w:r>
        <w:rPr>
          <w:rFonts w:hint="eastAsia" w:ascii="宋体" w:hAnsi="宋体" w:cs="宋体"/>
          <w:color w:val="auto"/>
          <w:spacing w:val="-1"/>
          <w:sz w:val="22"/>
          <w:szCs w:val="22"/>
          <w:u w:val="single"/>
          <w:lang w:val="en-US" w:eastAsia="zh-CN"/>
        </w:rPr>
        <w:t>机务车辆自动灭火装置采购及安装</w:t>
      </w:r>
      <w:r>
        <w:rPr>
          <w:rFonts w:hint="eastAsia" w:ascii="宋体" w:hAnsi="宋体" w:cs="宋体"/>
          <w:color w:val="auto"/>
          <w:spacing w:val="-1"/>
          <w:sz w:val="22"/>
          <w:szCs w:val="22"/>
          <w:u w:val="single"/>
          <w:lang w:eastAsia="zh-CN"/>
        </w:rPr>
        <w:t>项目</w:t>
      </w:r>
      <w:r>
        <w:rPr>
          <w:rFonts w:hint="eastAsia" w:ascii="宋体" w:hAnsi="宋体" w:cs="宋体"/>
          <w:color w:val="auto"/>
          <w:spacing w:val="-1"/>
          <w:sz w:val="22"/>
          <w:szCs w:val="22"/>
        </w:rPr>
        <w:t>(项目名称)招标人为</w:t>
      </w:r>
      <w:r>
        <w:rPr>
          <w:rFonts w:hint="eastAsia" w:ascii="宋体" w:hAnsi="宋体" w:cs="宋体"/>
          <w:color w:val="auto"/>
          <w:spacing w:val="-1"/>
          <w:sz w:val="22"/>
          <w:szCs w:val="22"/>
          <w:u w:val="single"/>
        </w:rPr>
        <w:t>杭州萧山国际机场有限公司</w:t>
      </w:r>
      <w:r>
        <w:rPr>
          <w:rFonts w:hint="eastAsia" w:ascii="宋体" w:hAnsi="宋体" w:cs="宋体"/>
          <w:color w:val="auto"/>
          <w:spacing w:val="-1"/>
          <w:sz w:val="22"/>
          <w:szCs w:val="22"/>
        </w:rPr>
        <w:t>，招标项目资金</w:t>
      </w:r>
      <w:r>
        <w:rPr>
          <w:rFonts w:hint="eastAsia" w:ascii="宋体" w:hAnsi="宋体" w:cs="宋体"/>
          <w:color w:val="auto"/>
          <w:spacing w:val="-13"/>
          <w:sz w:val="22"/>
          <w:szCs w:val="22"/>
          <w:u w:val="single"/>
        </w:rPr>
        <w:t>自筹</w:t>
      </w:r>
      <w:r>
        <w:rPr>
          <w:rFonts w:hint="eastAsia" w:ascii="宋体" w:hAnsi="宋体" w:cs="宋体"/>
          <w:color w:val="auto"/>
          <w:spacing w:val="-13"/>
          <w:sz w:val="22"/>
          <w:szCs w:val="22"/>
        </w:rPr>
        <w:t>，出资比例为</w:t>
      </w:r>
      <w:r>
        <w:rPr>
          <w:rFonts w:hint="eastAsia" w:ascii="宋体" w:hAnsi="宋体" w:cs="宋体"/>
          <w:color w:val="auto"/>
          <w:spacing w:val="-13"/>
          <w:sz w:val="22"/>
          <w:szCs w:val="22"/>
          <w:u w:val="single" w:color="000000"/>
        </w:rPr>
        <w:t xml:space="preserve"> 100 </w:t>
      </w:r>
      <w:r>
        <w:rPr>
          <w:rFonts w:hint="eastAsia" w:ascii="宋体" w:hAnsi="宋体" w:cs="宋体"/>
          <w:color w:val="auto"/>
          <w:spacing w:val="-13"/>
          <w:sz w:val="22"/>
          <w:szCs w:val="22"/>
        </w:rPr>
        <w:t>%</w:t>
      </w:r>
      <w:r>
        <w:rPr>
          <w:rFonts w:hint="eastAsia" w:ascii="宋体" w:hAnsi="宋体" w:cs="宋体"/>
          <w:color w:val="auto"/>
          <w:spacing w:val="-4"/>
          <w:sz w:val="22"/>
          <w:szCs w:val="22"/>
        </w:rPr>
        <w:t>。</w:t>
      </w:r>
      <w:r>
        <w:rPr>
          <w:rFonts w:hint="eastAsia" w:ascii="宋体" w:hAnsi="宋体" w:cs="宋体"/>
          <w:color w:val="auto"/>
          <w:spacing w:val="-1"/>
          <w:sz w:val="22"/>
          <w:szCs w:val="22"/>
          <w:lang w:val="en-US" w:eastAsia="zh-CN"/>
        </w:rPr>
        <w:t>该项目</w:t>
      </w:r>
      <w:r>
        <w:rPr>
          <w:rFonts w:hint="eastAsia" w:ascii="宋体" w:hAnsi="宋体" w:cs="宋体"/>
          <w:color w:val="000000"/>
          <w:sz w:val="22"/>
          <w:szCs w:val="22"/>
        </w:rPr>
        <w:t>采用</w:t>
      </w:r>
      <w:r>
        <w:rPr>
          <w:rFonts w:hint="eastAsia" w:ascii="宋体" w:hAnsi="宋体" w:cs="宋体"/>
          <w:color w:val="000000"/>
          <w:sz w:val="22"/>
          <w:szCs w:val="22"/>
          <w:lang w:eastAsia="zh-CN"/>
        </w:rPr>
        <w:t>询价</w:t>
      </w:r>
      <w:r>
        <w:rPr>
          <w:rFonts w:hint="eastAsia" w:ascii="宋体" w:hAnsi="宋体" w:cs="宋体"/>
          <w:color w:val="000000"/>
          <w:sz w:val="22"/>
          <w:szCs w:val="22"/>
        </w:rPr>
        <w:t>方式进行，现邀请贵单位前来参加本项目的商谈。</w:t>
      </w:r>
    </w:p>
    <w:p>
      <w:pPr>
        <w:spacing w:line="400" w:lineRule="exact"/>
        <w:ind w:firstLine="442" w:firstLineChars="200"/>
        <w:rPr>
          <w:rFonts w:ascii="宋体" w:hAnsi="宋体" w:cs="宋体"/>
          <w:b/>
          <w:color w:val="000000"/>
          <w:sz w:val="22"/>
          <w:szCs w:val="22"/>
        </w:rPr>
      </w:pPr>
      <w:r>
        <w:rPr>
          <w:rFonts w:hint="eastAsia" w:ascii="宋体" w:hAnsi="宋体" w:cs="宋体"/>
          <w:b/>
          <w:color w:val="000000"/>
          <w:sz w:val="22"/>
          <w:szCs w:val="22"/>
        </w:rPr>
        <w:t>一、</w:t>
      </w:r>
      <w:r>
        <w:rPr>
          <w:rFonts w:hint="eastAsia" w:ascii="宋体" w:hAnsi="宋体" w:cs="宋体"/>
          <w:b/>
          <w:color w:val="000000"/>
          <w:sz w:val="22"/>
          <w:szCs w:val="22"/>
          <w:lang w:val="en-US" w:eastAsia="zh-CN"/>
        </w:rPr>
        <w:t>询价</w:t>
      </w:r>
      <w:r>
        <w:rPr>
          <w:rFonts w:hint="eastAsia" w:ascii="宋体" w:hAnsi="宋体" w:cs="宋体"/>
          <w:b/>
          <w:color w:val="000000"/>
          <w:sz w:val="22"/>
          <w:szCs w:val="22"/>
        </w:rPr>
        <w:t>内容：</w:t>
      </w:r>
      <w:r>
        <w:rPr>
          <w:rFonts w:hint="eastAsia" w:ascii="宋体" w:hAnsi="宋体"/>
          <w:color w:val="000000"/>
          <w:kern w:val="0"/>
          <w:sz w:val="22"/>
          <w:szCs w:val="22"/>
        </w:rPr>
        <w:t>（具体详见</w:t>
      </w:r>
      <w:r>
        <w:rPr>
          <w:rFonts w:hint="eastAsia" w:ascii="宋体" w:hAnsi="宋体"/>
          <w:color w:val="000000"/>
          <w:kern w:val="0"/>
          <w:sz w:val="22"/>
          <w:szCs w:val="22"/>
          <w:lang w:eastAsia="zh-CN"/>
        </w:rPr>
        <w:t>询价</w:t>
      </w:r>
      <w:r>
        <w:rPr>
          <w:rFonts w:hint="eastAsia" w:ascii="宋体" w:hAnsi="宋体"/>
          <w:color w:val="000000"/>
          <w:kern w:val="0"/>
          <w:sz w:val="22"/>
          <w:szCs w:val="22"/>
        </w:rPr>
        <w:t>文件第二部分“用户需求书”）</w:t>
      </w:r>
    </w:p>
    <w:tbl>
      <w:tblPr>
        <w:tblStyle w:val="1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宋体" w:hAnsi="宋体"/>
                <w:caps/>
                <w:color w:val="000000"/>
                <w:sz w:val="22"/>
              </w:rPr>
            </w:pPr>
            <w:r>
              <w:rPr>
                <w:rFonts w:ascii="宋体" w:hAnsi="宋体"/>
                <w:caps/>
                <w:color w:val="000000"/>
                <w:sz w:val="22"/>
              </w:rPr>
              <w:t>货物名称</w:t>
            </w:r>
          </w:p>
        </w:tc>
        <w:tc>
          <w:tcPr>
            <w:tcW w:w="995" w:type="dxa"/>
            <w:vAlign w:val="center"/>
          </w:tcPr>
          <w:p>
            <w:pPr>
              <w:adjustRightInd w:val="0"/>
              <w:snapToGrid w:val="0"/>
              <w:jc w:val="center"/>
              <w:rPr>
                <w:rFonts w:ascii="宋体" w:hAnsi="宋体"/>
                <w:caps/>
                <w:color w:val="000000"/>
                <w:sz w:val="22"/>
              </w:rPr>
            </w:pPr>
            <w:r>
              <w:rPr>
                <w:rFonts w:ascii="宋体" w:hAnsi="宋体"/>
                <w:caps/>
                <w:color w:val="000000"/>
                <w:sz w:val="22"/>
              </w:rPr>
              <w:t>数 量</w:t>
            </w:r>
          </w:p>
        </w:tc>
        <w:tc>
          <w:tcPr>
            <w:tcW w:w="2085" w:type="dxa"/>
            <w:vAlign w:val="center"/>
          </w:tcPr>
          <w:p>
            <w:pPr>
              <w:adjustRightInd w:val="0"/>
              <w:snapToGrid w:val="0"/>
              <w:jc w:val="center"/>
              <w:rPr>
                <w:rFonts w:ascii="宋体" w:hAnsi="宋体"/>
                <w:caps/>
                <w:color w:val="000000"/>
                <w:sz w:val="22"/>
              </w:rPr>
            </w:pPr>
            <w:r>
              <w:rPr>
                <w:rFonts w:ascii="宋体" w:hAnsi="宋体"/>
                <w:caps/>
                <w:color w:val="000000"/>
                <w:sz w:val="22"/>
              </w:rPr>
              <w:t>主要技术规格</w:t>
            </w:r>
          </w:p>
        </w:tc>
        <w:tc>
          <w:tcPr>
            <w:tcW w:w="2450" w:type="dxa"/>
            <w:vAlign w:val="center"/>
          </w:tcPr>
          <w:p>
            <w:pPr>
              <w:adjustRightInd w:val="0"/>
              <w:snapToGrid w:val="0"/>
              <w:jc w:val="center"/>
              <w:rPr>
                <w:rFonts w:ascii="宋体" w:hAnsi="宋体"/>
                <w:caps/>
                <w:color w:val="000000"/>
                <w:sz w:val="22"/>
              </w:rPr>
            </w:pPr>
            <w:r>
              <w:rPr>
                <w:rFonts w:ascii="宋体" w:hAnsi="宋体"/>
                <w:caps/>
                <w:color w:val="000000"/>
                <w:sz w:val="22"/>
              </w:rPr>
              <w:t>供货期</w:t>
            </w:r>
          </w:p>
        </w:tc>
        <w:tc>
          <w:tcPr>
            <w:tcW w:w="1344" w:type="dxa"/>
            <w:vAlign w:val="center"/>
          </w:tcPr>
          <w:p>
            <w:pPr>
              <w:adjustRightInd w:val="0"/>
              <w:snapToGrid w:val="0"/>
              <w:jc w:val="center"/>
              <w:rPr>
                <w:rFonts w:ascii="宋体" w:hAnsi="宋体"/>
                <w:caps/>
                <w:color w:val="000000"/>
                <w:sz w:val="22"/>
              </w:rPr>
            </w:pPr>
            <w:r>
              <w:rPr>
                <w:rFonts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olor w:val="000000"/>
                <w:sz w:val="22"/>
                <w:lang w:val="en-US" w:eastAsia="zh-CN"/>
              </w:rPr>
            </w:pPr>
            <w:r>
              <w:rPr>
                <w:rFonts w:hint="eastAsia" w:ascii="宋体" w:hAnsi="宋体"/>
                <w:sz w:val="22"/>
                <w:lang w:eastAsia="zh-CN"/>
              </w:rPr>
              <w:t>自动灭火装置</w:t>
            </w:r>
          </w:p>
        </w:tc>
        <w:tc>
          <w:tcPr>
            <w:tcW w:w="995" w:type="dxa"/>
            <w:vAlign w:val="center"/>
          </w:tcPr>
          <w:p>
            <w:pPr>
              <w:pStyle w:val="20"/>
              <w:spacing w:line="360" w:lineRule="auto"/>
              <w:jc w:val="center"/>
              <w:rPr>
                <w:rFonts w:hint="eastAsia" w:ascii="宋体" w:hAnsi="宋体"/>
                <w:color w:val="000000"/>
                <w:sz w:val="22"/>
                <w:lang w:val="en-US" w:eastAsia="zh-CN"/>
              </w:rPr>
            </w:pPr>
            <w:r>
              <w:rPr>
                <w:rFonts w:hint="eastAsia" w:ascii="仿宋" w:hAnsi="仿宋" w:eastAsia="仿宋" w:cs="仿宋"/>
                <w:sz w:val="22"/>
                <w:lang w:val="en-US" w:eastAsia="zh-CN"/>
              </w:rPr>
              <w:t>156（个）</w:t>
            </w:r>
          </w:p>
        </w:tc>
        <w:tc>
          <w:tcPr>
            <w:tcW w:w="2085" w:type="dxa"/>
            <w:vAlign w:val="center"/>
          </w:tcPr>
          <w:p>
            <w:pPr>
              <w:pStyle w:val="20"/>
              <w:spacing w:line="360" w:lineRule="auto"/>
              <w:jc w:val="center"/>
              <w:rPr>
                <w:rFonts w:hint="eastAsia" w:ascii="宋体" w:hAnsi="宋体" w:eastAsia="宋体"/>
                <w:color w:val="000000"/>
                <w:sz w:val="22"/>
                <w:lang w:val="en-US" w:eastAsia="zh-CN"/>
              </w:rPr>
            </w:pPr>
            <w:r>
              <w:rPr>
                <w:rFonts w:hint="eastAsia" w:ascii="宋体" w:hAnsi="宋体"/>
                <w:caps/>
                <w:sz w:val="22"/>
                <w:szCs w:val="22"/>
                <w:lang w:val="en-US" w:eastAsia="zh-CN"/>
              </w:rPr>
              <w:t>JS1</w:t>
            </w:r>
          </w:p>
        </w:tc>
        <w:tc>
          <w:tcPr>
            <w:tcW w:w="2450" w:type="dxa"/>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lang w:eastAsia="zh-CN"/>
              </w:rPr>
            </w:pPr>
            <w:r>
              <w:rPr>
                <w:rFonts w:hint="eastAsia" w:ascii="宋体" w:hAnsi="宋体"/>
                <w:sz w:val="22"/>
                <w:lang w:eastAsia="zh-CN"/>
              </w:rPr>
              <w:t>自动灭火装置</w:t>
            </w:r>
          </w:p>
        </w:tc>
        <w:tc>
          <w:tcPr>
            <w:tcW w:w="995" w:type="dxa"/>
            <w:vAlign w:val="center"/>
          </w:tcPr>
          <w:p>
            <w:pPr>
              <w:pStyle w:val="20"/>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108（个）</w:t>
            </w:r>
          </w:p>
        </w:tc>
        <w:tc>
          <w:tcPr>
            <w:tcW w:w="2085" w:type="dxa"/>
            <w:vAlign w:val="center"/>
          </w:tcPr>
          <w:p>
            <w:pPr>
              <w:pStyle w:val="20"/>
              <w:spacing w:line="360" w:lineRule="auto"/>
              <w:jc w:val="center"/>
              <w:rPr>
                <w:rFonts w:hint="eastAsia" w:ascii="宋体" w:hAnsi="宋体"/>
                <w:caps/>
                <w:sz w:val="22"/>
                <w:szCs w:val="22"/>
                <w:lang w:val="en-US" w:eastAsia="zh-CN"/>
              </w:rPr>
            </w:pPr>
            <w:r>
              <w:rPr>
                <w:rFonts w:hint="eastAsia" w:ascii="宋体" w:hAnsi="宋体"/>
                <w:caps/>
                <w:sz w:val="22"/>
                <w:szCs w:val="22"/>
                <w:lang w:val="en-US" w:eastAsia="zh-CN"/>
              </w:rPr>
              <w:t>JS5</w:t>
            </w:r>
          </w:p>
        </w:tc>
        <w:tc>
          <w:tcPr>
            <w:tcW w:w="2450" w:type="dxa"/>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bl>
    <w:p>
      <w:pPr>
        <w:widowControl/>
        <w:spacing w:line="380" w:lineRule="exact"/>
        <w:ind w:firstLine="442" w:firstLineChars="200"/>
        <w:jc w:val="left"/>
        <w:rPr>
          <w:rFonts w:hint="eastAsia" w:ascii="宋体" w:hAnsi="宋体" w:cs="宋体"/>
          <w:b/>
          <w:color w:val="000000"/>
          <w:sz w:val="22"/>
          <w:szCs w:val="22"/>
        </w:rPr>
      </w:pP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①具有独立法人资格，且具有有效期的营业执照；</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②未</w:t>
      </w:r>
      <w:r>
        <w:rPr>
          <w:rFonts w:ascii="宋体" w:hAnsi="宋体" w:cs="宋体"/>
          <w:color w:val="000000"/>
          <w:sz w:val="22"/>
          <w:szCs w:val="22"/>
        </w:rPr>
        <w:t>被列入失信被执行人名单(以</w:t>
      </w:r>
      <w:r>
        <w:rPr>
          <w:rFonts w:hint="eastAsia" w:ascii="宋体" w:hAnsi="宋体" w:cs="宋体"/>
          <w:color w:val="000000"/>
          <w:sz w:val="22"/>
          <w:szCs w:val="22"/>
        </w:rPr>
        <w:t>提交响应文件截止</w:t>
      </w:r>
      <w:r>
        <w:rPr>
          <w:rFonts w:ascii="宋体" w:hAnsi="宋体" w:cs="宋体"/>
          <w:color w:val="000000"/>
          <w:sz w:val="22"/>
          <w:szCs w:val="22"/>
        </w:rPr>
        <w:t>日“信用中国”网站查询结果为准)</w:t>
      </w:r>
      <w:r>
        <w:rPr>
          <w:rFonts w:hint="eastAsia" w:ascii="宋体" w:hAnsi="宋体" w:cs="宋体"/>
          <w:color w:val="000000"/>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color w:val="000000"/>
          <w:sz w:val="22"/>
          <w:szCs w:val="22"/>
        </w:rPr>
      </w:pPr>
      <w:r>
        <w:rPr>
          <w:rFonts w:hint="eastAsia" w:ascii="宋体" w:hAnsi="宋体" w:cs="宋体"/>
          <w:color w:val="000000"/>
          <w:sz w:val="22"/>
          <w:szCs w:val="22"/>
        </w:rPr>
        <w:t>③</w:t>
      </w:r>
      <w:bookmarkStart w:id="2" w:name="_Hlk48136548"/>
      <w:r>
        <w:rPr>
          <w:rFonts w:hint="eastAsia" w:ascii="宋体" w:hAnsi="宋体" w:cs="宋体"/>
          <w:sz w:val="22"/>
          <w:szCs w:val="22"/>
        </w:rPr>
        <w:t>近三年从</w:t>
      </w:r>
      <w:r>
        <w:rPr>
          <w:rFonts w:ascii="宋体" w:hAnsi="宋体" w:cs="宋体"/>
          <w:sz w:val="22"/>
          <w:szCs w:val="22"/>
        </w:rPr>
        <w:t>20</w:t>
      </w:r>
      <w:r>
        <w:rPr>
          <w:rFonts w:hint="eastAsia" w:ascii="宋体" w:hAnsi="宋体" w:cs="宋体"/>
          <w:sz w:val="22"/>
          <w:szCs w:val="22"/>
          <w:lang w:val="en-US" w:eastAsia="zh-CN"/>
        </w:rPr>
        <w:t>21</w:t>
      </w:r>
      <w:r>
        <w:rPr>
          <w:rFonts w:ascii="宋体" w:hAnsi="宋体" w:cs="宋体"/>
          <w:sz w:val="22"/>
          <w:szCs w:val="22"/>
        </w:rPr>
        <w:t>年</w:t>
      </w:r>
      <w:r>
        <w:rPr>
          <w:rFonts w:hint="eastAsia" w:ascii="宋体" w:hAnsi="宋体" w:cs="宋体"/>
          <w:sz w:val="22"/>
          <w:szCs w:val="22"/>
          <w:lang w:val="en-US" w:eastAsia="zh-CN"/>
        </w:rPr>
        <w:t>4</w:t>
      </w:r>
      <w:r>
        <w:rPr>
          <w:rFonts w:ascii="宋体" w:hAnsi="宋体" w:cs="宋体"/>
          <w:sz w:val="22"/>
          <w:szCs w:val="22"/>
        </w:rPr>
        <w:t>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
      <w:r>
        <w:rPr>
          <w:rFonts w:hint="eastAsia" w:ascii="宋体" w:hAnsi="宋体" w:cs="宋体"/>
          <w:color w:val="000000"/>
          <w:sz w:val="22"/>
          <w:szCs w:val="22"/>
        </w:rPr>
        <w:t>；</w:t>
      </w:r>
    </w:p>
    <w:p>
      <w:pPr>
        <w:spacing w:line="38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④</w:t>
      </w:r>
      <w:r>
        <w:rPr>
          <w:rFonts w:ascii="宋体" w:hAnsi="宋体" w:cs="宋体"/>
          <w:color w:val="000000"/>
          <w:sz w:val="22"/>
          <w:szCs w:val="22"/>
        </w:rPr>
        <w:t>具有一般纳税人资格，可提供增值税专用发票</w:t>
      </w:r>
      <w:r>
        <w:rPr>
          <w:rFonts w:hint="eastAsia" w:ascii="宋体" w:hAnsi="宋体" w:cs="宋体"/>
          <w:color w:val="000000"/>
          <w:sz w:val="22"/>
          <w:szCs w:val="22"/>
        </w:rPr>
        <w:t>(必须在响应文件里提供下列四项证明材料中任意一项：</w:t>
      </w:r>
      <w:r>
        <w:rPr>
          <w:rFonts w:ascii="宋体" w:hAnsi="宋体" w:cs="宋体"/>
          <w:color w:val="000000"/>
          <w:sz w:val="22"/>
          <w:szCs w:val="22"/>
        </w:rPr>
        <w:t>1</w:t>
      </w:r>
      <w:r>
        <w:rPr>
          <w:rFonts w:hint="eastAsia" w:ascii="宋体" w:hAnsi="宋体" w:cs="宋体"/>
          <w:color w:val="000000"/>
          <w:sz w:val="22"/>
          <w:szCs w:val="22"/>
        </w:rPr>
        <w:t>、主管税务部门出具的一般纳税人资格认定《税务事项通知书》；</w:t>
      </w:r>
      <w:r>
        <w:rPr>
          <w:rFonts w:ascii="宋体" w:hAnsi="宋体" w:cs="宋体"/>
          <w:color w:val="000000"/>
          <w:sz w:val="22"/>
          <w:szCs w:val="22"/>
        </w:rPr>
        <w:t>2</w:t>
      </w:r>
      <w:r>
        <w:rPr>
          <w:rFonts w:hint="eastAsia" w:ascii="宋体" w:hAnsi="宋体" w:cs="宋体"/>
          <w:color w:val="000000"/>
          <w:sz w:val="22"/>
          <w:szCs w:val="22"/>
        </w:rPr>
        <w:t>、《增值税一般纳税人登记表》；</w:t>
      </w:r>
      <w:r>
        <w:rPr>
          <w:rFonts w:ascii="宋体" w:hAnsi="宋体" w:cs="宋体"/>
          <w:color w:val="000000"/>
          <w:sz w:val="22"/>
          <w:szCs w:val="22"/>
        </w:rPr>
        <w:t>3</w:t>
      </w:r>
      <w:r>
        <w:rPr>
          <w:rFonts w:hint="eastAsia" w:ascii="宋体" w:hAnsi="宋体" w:cs="宋体"/>
          <w:color w:val="000000"/>
          <w:sz w:val="22"/>
          <w:szCs w:val="22"/>
        </w:rPr>
        <w:t>、打印报价人电子税务局一般纳税人资格查询网页；</w:t>
      </w:r>
      <w:r>
        <w:rPr>
          <w:rFonts w:ascii="宋体" w:hAnsi="宋体" w:cs="宋体"/>
          <w:color w:val="000000"/>
          <w:sz w:val="22"/>
          <w:szCs w:val="22"/>
        </w:rPr>
        <w:t>4</w:t>
      </w:r>
      <w:r>
        <w:rPr>
          <w:rFonts w:hint="eastAsia" w:ascii="宋体" w:hAnsi="宋体" w:cs="宋体"/>
          <w:color w:val="000000"/>
          <w:sz w:val="22"/>
          <w:szCs w:val="22"/>
        </w:rPr>
        <w:t>、在《</w:t>
      </w:r>
      <w:r>
        <w:rPr>
          <w:rFonts w:hint="eastAsia" w:ascii="宋体" w:hAnsi="宋体" w:cs="宋体"/>
          <w:color w:val="000000"/>
          <w:sz w:val="22"/>
          <w:szCs w:val="22"/>
          <w:lang w:eastAsia="zh-CN"/>
        </w:rPr>
        <w:t>询价</w:t>
      </w:r>
      <w:r>
        <w:rPr>
          <w:rFonts w:hint="eastAsia" w:ascii="宋体" w:hAnsi="宋体" w:cs="宋体"/>
          <w:color w:val="000000"/>
          <w:sz w:val="22"/>
          <w:szCs w:val="22"/>
        </w:rPr>
        <w:t>响应函》中承诺报价人具有一般纳税人资格，可提供增值税专用发票</w:t>
      </w:r>
      <w:r>
        <w:rPr>
          <w:rFonts w:ascii="宋体" w:hAnsi="宋体" w:cs="宋体"/>
          <w:color w:val="000000"/>
          <w:sz w:val="22"/>
          <w:szCs w:val="22"/>
        </w:rPr>
        <w:t>)</w:t>
      </w:r>
      <w:r>
        <w:rPr>
          <w:rFonts w:hint="eastAsia" w:ascii="宋体" w:hAnsi="宋体" w:cs="宋体"/>
          <w:color w:val="000000"/>
          <w:sz w:val="22"/>
          <w:szCs w:val="22"/>
        </w:rPr>
        <w:t>。</w:t>
      </w:r>
    </w:p>
    <w:p>
      <w:pPr>
        <w:widowControl/>
        <w:adjustRightInd w:val="0"/>
        <w:snapToGrid w:val="0"/>
        <w:spacing w:line="340" w:lineRule="exact"/>
        <w:ind w:firstLine="420" w:firstLineChars="200"/>
        <w:rPr>
          <w:rFonts w:hAnsi="宋体"/>
          <w:color w:val="000000"/>
          <w:szCs w:val="21"/>
        </w:rPr>
      </w:pPr>
      <w:r>
        <w:rPr>
          <w:rFonts w:hint="eastAsia" w:ascii="宋体" w:hAnsi="宋体" w:cs="宋体"/>
          <w:color w:val="000000"/>
          <w:szCs w:val="21"/>
          <w:lang w:bidi="ar"/>
        </w:rPr>
        <w:t>⑤</w:t>
      </w:r>
      <w:r>
        <w:rPr>
          <w:rFonts w:hint="eastAsia" w:ascii="宋体" w:hAnsi="宋体" w:cs="Arial"/>
          <w:color w:val="000000"/>
          <w:kern w:val="0"/>
          <w:sz w:val="22"/>
          <w:szCs w:val="22"/>
          <w:lang w:bidi="ar"/>
        </w:rPr>
        <w:t>本次招标不接受联合体投标。</w:t>
      </w:r>
    </w:p>
    <w:p>
      <w:pPr>
        <w:spacing w:line="380" w:lineRule="exact"/>
        <w:ind w:firstLine="442" w:firstLineChars="200"/>
        <w:rPr>
          <w:rFonts w:ascii="宋体" w:hAnsi="宋体" w:cs="宋体"/>
          <w:color w:val="000000"/>
          <w:sz w:val="22"/>
          <w:szCs w:val="22"/>
        </w:rPr>
      </w:pPr>
      <w:r>
        <w:rPr>
          <w:rFonts w:hint="eastAsia" w:ascii="宋体" w:hAnsi="宋体" w:cs="宋体"/>
          <w:b/>
          <w:color w:val="000000"/>
          <w:sz w:val="22"/>
          <w:szCs w:val="22"/>
          <w:lang w:val="en-US" w:eastAsia="zh-CN"/>
        </w:rPr>
        <w:t>二</w:t>
      </w:r>
      <w:r>
        <w:rPr>
          <w:rFonts w:hint="eastAsia" w:ascii="宋体" w:hAnsi="宋体" w:cs="宋体"/>
          <w:b/>
          <w:color w:val="000000"/>
          <w:sz w:val="22"/>
          <w:szCs w:val="22"/>
        </w:rPr>
        <w:t>、提交响应文件截止时间与地点：</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1</w:t>
      </w:r>
      <w:r>
        <w:rPr>
          <w:rFonts w:hint="eastAsia" w:ascii="宋体" w:hAnsi="宋体" w:cs="宋体"/>
          <w:color w:val="000000"/>
          <w:sz w:val="22"/>
          <w:szCs w:val="22"/>
        </w:rPr>
        <w:t>、响应文件递交的截止时间：</w:t>
      </w:r>
      <w:r>
        <w:rPr>
          <w:rFonts w:hint="eastAsia" w:ascii="宋体" w:hAnsi="宋体" w:cs="宋体"/>
          <w:color w:val="FF0000"/>
          <w:sz w:val="22"/>
          <w:szCs w:val="22"/>
          <w:lang w:eastAsia="zh-CN"/>
        </w:rPr>
        <w:t>202</w:t>
      </w:r>
      <w:r>
        <w:rPr>
          <w:rFonts w:hint="eastAsia" w:ascii="宋体" w:hAnsi="宋体" w:cs="宋体"/>
          <w:color w:val="FF0000"/>
          <w:sz w:val="22"/>
          <w:szCs w:val="22"/>
          <w:lang w:val="en-US" w:eastAsia="zh-CN"/>
        </w:rPr>
        <w:t>4</w:t>
      </w:r>
      <w:r>
        <w:rPr>
          <w:rFonts w:hint="eastAsia" w:ascii="宋体" w:hAnsi="宋体" w:cs="宋体"/>
          <w:color w:val="FF0000"/>
          <w:sz w:val="22"/>
          <w:szCs w:val="22"/>
        </w:rPr>
        <w:t>年</w:t>
      </w:r>
      <w:r>
        <w:rPr>
          <w:rFonts w:hint="eastAsia" w:ascii="宋体" w:hAnsi="宋体" w:cs="宋体"/>
          <w:color w:val="FF0000"/>
          <w:sz w:val="22"/>
          <w:szCs w:val="22"/>
          <w:lang w:val="en-US" w:eastAsia="zh-CN"/>
        </w:rPr>
        <w:t>4</w:t>
      </w:r>
      <w:r>
        <w:rPr>
          <w:rFonts w:hint="eastAsia" w:ascii="宋体" w:hAnsi="宋体" w:cs="宋体"/>
          <w:color w:val="FF0000"/>
          <w:sz w:val="22"/>
          <w:szCs w:val="22"/>
        </w:rPr>
        <w:t>月</w:t>
      </w:r>
      <w:r>
        <w:rPr>
          <w:rFonts w:hint="eastAsia" w:ascii="宋体" w:hAnsi="宋体" w:cs="宋体"/>
          <w:color w:val="FF0000"/>
          <w:sz w:val="22"/>
          <w:szCs w:val="22"/>
          <w:lang w:val="en-US" w:eastAsia="zh-CN"/>
        </w:rPr>
        <w:t>8</w:t>
      </w:r>
      <w:r>
        <w:rPr>
          <w:rFonts w:hint="eastAsia" w:ascii="宋体" w:hAnsi="宋体" w:cs="宋体"/>
          <w:color w:val="FF0000"/>
          <w:sz w:val="22"/>
          <w:szCs w:val="22"/>
        </w:rPr>
        <w:t>日</w:t>
      </w:r>
      <w:r>
        <w:rPr>
          <w:rFonts w:hint="eastAsia" w:ascii="宋体" w:hAnsi="宋体" w:cs="宋体"/>
          <w:color w:val="FF0000"/>
          <w:sz w:val="22"/>
          <w:szCs w:val="22"/>
          <w:lang w:val="en-US" w:eastAsia="zh-CN"/>
        </w:rPr>
        <w:t>09</w:t>
      </w:r>
      <w:r>
        <w:rPr>
          <w:rFonts w:hint="eastAsia" w:ascii="宋体" w:hAnsi="宋体" w:cs="宋体"/>
          <w:color w:val="FF0000"/>
          <w:sz w:val="22"/>
          <w:szCs w:val="22"/>
        </w:rPr>
        <w:t>时</w:t>
      </w:r>
      <w:r>
        <w:rPr>
          <w:rFonts w:hint="eastAsia" w:ascii="宋体" w:hAnsi="宋体" w:cs="宋体"/>
          <w:color w:val="FF0000"/>
          <w:sz w:val="22"/>
          <w:szCs w:val="22"/>
          <w:lang w:val="en-US" w:eastAsia="zh-CN"/>
        </w:rPr>
        <w:t>00</w:t>
      </w:r>
      <w:r>
        <w:rPr>
          <w:rFonts w:hint="eastAsia" w:ascii="宋体" w:hAnsi="宋体" w:cs="宋体"/>
          <w:color w:val="FF0000"/>
          <w:sz w:val="22"/>
          <w:szCs w:val="22"/>
        </w:rPr>
        <w:t>分</w:t>
      </w:r>
      <w:r>
        <w:rPr>
          <w:rFonts w:hint="eastAsia" w:ascii="宋体" w:hAnsi="宋体" w:cs="宋体"/>
          <w:color w:val="000000"/>
          <w:sz w:val="22"/>
          <w:szCs w:val="22"/>
        </w:rPr>
        <w:t>。</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2</w:t>
      </w:r>
      <w:r>
        <w:rPr>
          <w:rFonts w:hint="eastAsia" w:ascii="宋体" w:hAnsi="宋体" w:cs="宋体"/>
          <w:color w:val="000000"/>
          <w:sz w:val="22"/>
          <w:szCs w:val="22"/>
        </w:rPr>
        <w:t>、响应文件递交地点：杭州萧山国际机场</w:t>
      </w:r>
      <w:r>
        <w:rPr>
          <w:rFonts w:hint="eastAsia" w:ascii="宋体" w:hAnsi="宋体" w:cs="宋体"/>
          <w:color w:val="000000"/>
          <w:sz w:val="22"/>
          <w:szCs w:val="22"/>
          <w:lang w:val="en-US" w:eastAsia="zh-CN"/>
        </w:rPr>
        <w:t>杭州萧山国际机场空港大厦C座523室，</w:t>
      </w:r>
      <w:r>
        <w:rPr>
          <w:rFonts w:hint="eastAsia" w:ascii="宋体" w:hAnsi="宋体" w:cs="宋体"/>
          <w:color w:val="auto"/>
          <w:sz w:val="22"/>
          <w:szCs w:val="22"/>
          <w:lang w:val="en-US" w:eastAsia="zh-CN"/>
        </w:rPr>
        <w:t>董琴，</w:t>
      </w:r>
      <w:r>
        <w:rPr>
          <w:rFonts w:hint="eastAsia" w:ascii="宋体" w:hAnsi="宋体" w:eastAsia="宋体" w:cs="Arial"/>
          <w:b w:val="0"/>
          <w:bCs w:val="0"/>
          <w:color w:val="000000"/>
          <w:kern w:val="0"/>
          <w:sz w:val="22"/>
          <w:szCs w:val="22"/>
          <w:lang w:val="en-US" w:eastAsia="zh-CN"/>
        </w:rPr>
        <w:t>18258162285</w:t>
      </w:r>
      <w:r>
        <w:rPr>
          <w:rFonts w:hint="eastAsia" w:ascii="宋体" w:hAnsi="宋体" w:cs="宋体"/>
          <w:color w:val="auto"/>
          <w:sz w:val="22"/>
          <w:szCs w:val="22"/>
        </w:rPr>
        <w:t>。</w:t>
      </w:r>
    </w:p>
    <w:p>
      <w:pPr>
        <w:widowControl/>
        <w:spacing w:line="380" w:lineRule="exact"/>
        <w:ind w:firstLine="440" w:firstLineChars="200"/>
        <w:jc w:val="left"/>
        <w:rPr>
          <w:rFonts w:ascii="宋体" w:hAnsi="宋体" w:cs="宋体"/>
          <w:color w:val="000000"/>
          <w:sz w:val="22"/>
          <w:szCs w:val="22"/>
        </w:rPr>
      </w:pPr>
      <w:r>
        <w:rPr>
          <w:rFonts w:ascii="宋体" w:hAnsi="宋体" w:cs="宋体"/>
          <w:color w:val="000000"/>
          <w:sz w:val="22"/>
          <w:szCs w:val="22"/>
        </w:rPr>
        <w:t>3</w:t>
      </w:r>
      <w:r>
        <w:rPr>
          <w:rFonts w:hint="eastAsia" w:ascii="宋体" w:hAnsi="宋体" w:cs="宋体"/>
          <w:color w:val="000000"/>
          <w:sz w:val="22"/>
          <w:szCs w:val="22"/>
        </w:rPr>
        <w:t>、逾期送达的、未送达指定地点的或者未密封的响应文件，招标人将予以拒收。</w:t>
      </w:r>
    </w:p>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六、</w:t>
      </w:r>
      <w:r>
        <w:rPr>
          <w:rFonts w:ascii="宋体" w:hAnsi="宋体" w:cs="宋体"/>
          <w:b/>
          <w:color w:val="000000"/>
          <w:sz w:val="22"/>
          <w:szCs w:val="22"/>
        </w:rPr>
        <w:t>联系方式</w:t>
      </w:r>
    </w:p>
    <w:p>
      <w:pPr>
        <w:widowControl/>
        <w:spacing w:line="380" w:lineRule="exact"/>
        <w:ind w:firstLine="440" w:firstLineChars="20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rPr>
        <w:t>监督联系人：</w:t>
      </w:r>
      <w:r>
        <w:rPr>
          <w:rFonts w:hint="eastAsia" w:ascii="宋体" w:hAnsi="宋体" w:cs="宋体"/>
          <w:color w:val="000000"/>
          <w:sz w:val="22"/>
          <w:szCs w:val="22"/>
          <w:lang w:val="en-US" w:eastAsia="zh-CN"/>
        </w:rPr>
        <w:t>盛侃</w:t>
      </w:r>
      <w:r>
        <w:rPr>
          <w:rFonts w:ascii="宋体" w:hAnsi="宋体" w:cs="宋体"/>
          <w:color w:val="000000"/>
          <w:sz w:val="22"/>
          <w:szCs w:val="22"/>
        </w:rPr>
        <w:t xml:space="preserve"> </w:t>
      </w:r>
      <w:r>
        <w:rPr>
          <w:rFonts w:hint="eastAsia" w:ascii="宋体" w:hAnsi="宋体" w:cs="宋体"/>
          <w:color w:val="000000"/>
          <w:sz w:val="22"/>
          <w:szCs w:val="22"/>
        </w:rPr>
        <w:t xml:space="preserve">              联系电话：0571-866621</w:t>
      </w:r>
      <w:r>
        <w:rPr>
          <w:rFonts w:hint="eastAsia" w:ascii="宋体" w:hAnsi="宋体" w:cs="宋体"/>
          <w:color w:val="000000"/>
          <w:sz w:val="22"/>
          <w:szCs w:val="22"/>
          <w:lang w:val="en-US" w:eastAsia="zh-CN"/>
        </w:rPr>
        <w:t>88</w:t>
      </w:r>
    </w:p>
    <w:p>
      <w:pPr>
        <w:widowControl/>
        <w:spacing w:line="380" w:lineRule="exact"/>
        <w:ind w:firstLine="440" w:firstLineChars="200"/>
        <w:jc w:val="left"/>
        <w:rPr>
          <w:rFonts w:hint="default" w:ascii="宋体" w:hAnsi="宋体" w:eastAsia="宋体" w:cs="宋体"/>
          <w:color w:val="000000"/>
          <w:sz w:val="22"/>
          <w:szCs w:val="22"/>
          <w:lang w:val="en-US" w:eastAsia="zh-CN"/>
        </w:rPr>
        <w:sectPr>
          <w:footerReference r:id="rId3" w:type="default"/>
          <w:pgSz w:w="11907" w:h="16840"/>
          <w:pgMar w:top="1134" w:right="1134" w:bottom="1134" w:left="1134" w:header="0" w:footer="901" w:gutter="0"/>
          <w:pgNumType w:start="0"/>
          <w:cols w:space="720" w:num="1"/>
          <w:titlePg/>
          <w:docGrid w:linePitch="286" w:charSpace="0"/>
        </w:sectPr>
      </w:pPr>
      <w:r>
        <w:rPr>
          <w:rFonts w:hint="eastAsia" w:ascii="宋体" w:hAnsi="宋体" w:cs="宋体"/>
          <w:color w:val="000000"/>
          <w:sz w:val="22"/>
          <w:szCs w:val="22"/>
          <w:lang w:val="en-US" w:eastAsia="zh-CN"/>
        </w:rPr>
        <w:t>技术联系人</w:t>
      </w:r>
      <w:r>
        <w:rPr>
          <w:rFonts w:hint="eastAsia" w:ascii="宋体" w:hAnsi="宋体" w:cs="宋体"/>
          <w:color w:val="000000"/>
          <w:sz w:val="22"/>
          <w:szCs w:val="22"/>
        </w:rPr>
        <w:t>：</w:t>
      </w:r>
      <w:r>
        <w:rPr>
          <w:rFonts w:hint="eastAsia" w:ascii="宋体" w:hAnsi="宋体" w:cs="宋体"/>
          <w:color w:val="000000"/>
          <w:sz w:val="22"/>
          <w:szCs w:val="22"/>
          <w:lang w:val="en-US" w:eastAsia="zh-CN"/>
        </w:rPr>
        <w:t>周锦逸</w:t>
      </w:r>
      <w:r>
        <w:rPr>
          <w:rFonts w:hint="eastAsia" w:ascii="宋体" w:hAnsi="宋体" w:cs="宋体"/>
          <w:color w:val="000000"/>
          <w:sz w:val="22"/>
          <w:szCs w:val="22"/>
        </w:rPr>
        <w:t xml:space="preserve">  </w:t>
      </w:r>
      <w:r>
        <w:rPr>
          <w:rFonts w:ascii="宋体" w:hAnsi="宋体" w:cs="宋体"/>
          <w:color w:val="000000"/>
          <w:sz w:val="22"/>
          <w:szCs w:val="22"/>
        </w:rPr>
        <w:t xml:space="preserve">  </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联系电话：</w:t>
      </w:r>
      <w:r>
        <w:rPr>
          <w:rFonts w:hint="eastAsia" w:ascii="宋体" w:hAnsi="宋体" w:cs="宋体"/>
          <w:color w:val="000000"/>
          <w:sz w:val="22"/>
          <w:szCs w:val="22"/>
          <w:lang w:val="en-US" w:eastAsia="zh-CN"/>
        </w:rPr>
        <w:t>0571-83837936</w:t>
      </w:r>
    </w:p>
    <w:p>
      <w:pPr>
        <w:pStyle w:val="3"/>
        <w:spacing w:before="0" w:after="0" w:line="360" w:lineRule="auto"/>
        <w:jc w:val="center"/>
        <w:rPr>
          <w:rFonts w:ascii="宋体" w:hAnsi="宋体" w:cs="宋体"/>
          <w:bCs w:val="0"/>
          <w:color w:val="000000"/>
          <w:sz w:val="32"/>
          <w:szCs w:val="32"/>
        </w:rPr>
      </w:pPr>
      <w:bookmarkStart w:id="3" w:name="_Toc48072109"/>
      <w:r>
        <w:rPr>
          <w:rFonts w:hint="eastAsia" w:ascii="宋体" w:hAnsi="宋体" w:cs="宋体"/>
          <w:bCs w:val="0"/>
          <w:color w:val="000000"/>
          <w:sz w:val="32"/>
          <w:szCs w:val="32"/>
        </w:rPr>
        <w:t>第二部分  用户需求书</w:t>
      </w:r>
      <w:bookmarkEnd w:id="3"/>
    </w:p>
    <w:p>
      <w:pPr>
        <w:adjustRightInd w:val="0"/>
        <w:snapToGrid w:val="0"/>
        <w:spacing w:line="276" w:lineRule="auto"/>
        <w:ind w:firstLine="442" w:firstLineChars="200"/>
        <w:rPr>
          <w:rFonts w:ascii="宋体" w:hAnsi="宋体" w:eastAsia="宋体" w:cs="Calibri"/>
          <w:b/>
          <w:sz w:val="22"/>
          <w:szCs w:val="22"/>
        </w:rPr>
      </w:pPr>
      <w:bookmarkStart w:id="4" w:name="_Toc48072110"/>
      <w:r>
        <w:rPr>
          <w:rFonts w:hint="eastAsia" w:ascii="宋体" w:hAnsi="宋体" w:eastAsia="宋体" w:cs="Calibri"/>
          <w:b/>
          <w:sz w:val="22"/>
          <w:szCs w:val="22"/>
        </w:rPr>
        <w:t>一、采购内容及数量</w:t>
      </w:r>
    </w:p>
    <w:p>
      <w:pPr>
        <w:spacing w:line="276" w:lineRule="auto"/>
        <w:ind w:firstLine="440" w:firstLineChars="200"/>
        <w:jc w:val="left"/>
        <w:rPr>
          <w:rFonts w:hint="eastAsia" w:ascii="宋体" w:hAnsi="宋体" w:eastAsia="宋体" w:cs="仿宋_GB2312"/>
          <w:sz w:val="22"/>
          <w:szCs w:val="22"/>
          <w:lang w:bidi="ar"/>
        </w:rPr>
      </w:pPr>
      <w:r>
        <w:rPr>
          <w:rFonts w:hint="eastAsia" w:ascii="宋体" w:hAnsi="宋体" w:eastAsia="宋体" w:cs="仿宋_GB2312"/>
          <w:sz w:val="22"/>
          <w:szCs w:val="22"/>
          <w:lang w:bidi="ar"/>
        </w:rPr>
        <w:t>本项目是对</w:t>
      </w:r>
      <w:r>
        <w:rPr>
          <w:rFonts w:hint="eastAsia" w:ascii="宋体" w:hAnsi="宋体" w:cs="宋体"/>
          <w:color w:val="auto"/>
          <w:spacing w:val="-1"/>
          <w:sz w:val="22"/>
          <w:szCs w:val="22"/>
          <w:u w:val="none"/>
          <w:lang w:eastAsia="zh-CN"/>
        </w:rPr>
        <w:t>杭州萧山国际机场</w:t>
      </w:r>
      <w:r>
        <w:rPr>
          <w:rFonts w:hint="eastAsia" w:ascii="宋体" w:hAnsi="宋体" w:cs="宋体"/>
          <w:color w:val="auto"/>
          <w:spacing w:val="-1"/>
          <w:sz w:val="22"/>
          <w:szCs w:val="22"/>
          <w:u w:val="none"/>
          <w:lang w:val="en-US" w:eastAsia="zh-CN"/>
        </w:rPr>
        <w:t>机务车辆自动灭火装置采购及安装</w:t>
      </w:r>
      <w:r>
        <w:rPr>
          <w:rFonts w:hint="eastAsia" w:ascii="宋体" w:hAnsi="宋体" w:cs="宋体"/>
          <w:color w:val="auto"/>
          <w:spacing w:val="-1"/>
          <w:sz w:val="22"/>
          <w:szCs w:val="22"/>
          <w:u w:val="none"/>
          <w:lang w:eastAsia="zh-CN"/>
        </w:rPr>
        <w:t>项目</w:t>
      </w:r>
      <w:r>
        <w:rPr>
          <w:rFonts w:hint="eastAsia" w:ascii="宋体" w:hAnsi="宋体" w:eastAsia="宋体" w:cs="仿宋_GB2312"/>
          <w:sz w:val="22"/>
          <w:szCs w:val="22"/>
          <w:u w:val="none"/>
          <w:lang w:bidi="ar"/>
        </w:rPr>
        <w:t>，</w:t>
      </w:r>
      <w:r>
        <w:rPr>
          <w:rFonts w:hint="eastAsia" w:ascii="宋体" w:hAnsi="宋体" w:eastAsia="宋体" w:cs="仿宋_GB2312"/>
          <w:sz w:val="22"/>
          <w:szCs w:val="22"/>
          <w:lang w:bidi="ar"/>
        </w:rPr>
        <w:t>中标人负责货物供应及安装调试。</w:t>
      </w:r>
    </w:p>
    <w:tbl>
      <w:tblPr>
        <w:tblStyle w:val="1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宋体" w:hAnsi="宋体"/>
                <w:caps/>
                <w:color w:val="000000"/>
                <w:sz w:val="22"/>
              </w:rPr>
            </w:pPr>
            <w:r>
              <w:rPr>
                <w:rFonts w:ascii="宋体" w:hAnsi="宋体"/>
                <w:caps/>
                <w:color w:val="000000"/>
                <w:sz w:val="22"/>
              </w:rPr>
              <w:t>货物名称</w:t>
            </w:r>
          </w:p>
        </w:tc>
        <w:tc>
          <w:tcPr>
            <w:tcW w:w="995" w:type="dxa"/>
            <w:vAlign w:val="center"/>
          </w:tcPr>
          <w:p>
            <w:pPr>
              <w:adjustRightInd w:val="0"/>
              <w:snapToGrid w:val="0"/>
              <w:jc w:val="center"/>
              <w:rPr>
                <w:rFonts w:ascii="宋体" w:hAnsi="宋体"/>
                <w:caps/>
                <w:color w:val="000000"/>
                <w:sz w:val="22"/>
              </w:rPr>
            </w:pPr>
            <w:r>
              <w:rPr>
                <w:rFonts w:ascii="宋体" w:hAnsi="宋体"/>
                <w:caps/>
                <w:color w:val="000000"/>
                <w:sz w:val="22"/>
              </w:rPr>
              <w:t>数 量</w:t>
            </w:r>
          </w:p>
        </w:tc>
        <w:tc>
          <w:tcPr>
            <w:tcW w:w="2085" w:type="dxa"/>
            <w:vAlign w:val="center"/>
          </w:tcPr>
          <w:p>
            <w:pPr>
              <w:adjustRightInd w:val="0"/>
              <w:snapToGrid w:val="0"/>
              <w:jc w:val="center"/>
              <w:rPr>
                <w:rFonts w:ascii="宋体" w:hAnsi="宋体"/>
                <w:caps/>
                <w:color w:val="000000"/>
                <w:sz w:val="22"/>
              </w:rPr>
            </w:pPr>
            <w:r>
              <w:rPr>
                <w:rFonts w:ascii="宋体" w:hAnsi="宋体"/>
                <w:caps/>
                <w:color w:val="000000"/>
                <w:sz w:val="22"/>
              </w:rPr>
              <w:t>主要技术规格</w:t>
            </w:r>
          </w:p>
        </w:tc>
        <w:tc>
          <w:tcPr>
            <w:tcW w:w="2450" w:type="dxa"/>
            <w:vAlign w:val="center"/>
          </w:tcPr>
          <w:p>
            <w:pPr>
              <w:adjustRightInd w:val="0"/>
              <w:snapToGrid w:val="0"/>
              <w:jc w:val="center"/>
              <w:rPr>
                <w:rFonts w:ascii="宋体" w:hAnsi="宋体"/>
                <w:caps/>
                <w:color w:val="000000"/>
                <w:sz w:val="22"/>
              </w:rPr>
            </w:pPr>
            <w:r>
              <w:rPr>
                <w:rFonts w:ascii="宋体" w:hAnsi="宋体"/>
                <w:caps/>
                <w:color w:val="000000"/>
                <w:sz w:val="22"/>
              </w:rPr>
              <w:t>供货期</w:t>
            </w:r>
          </w:p>
        </w:tc>
        <w:tc>
          <w:tcPr>
            <w:tcW w:w="1344" w:type="dxa"/>
            <w:vAlign w:val="center"/>
          </w:tcPr>
          <w:p>
            <w:pPr>
              <w:adjustRightInd w:val="0"/>
              <w:snapToGrid w:val="0"/>
              <w:jc w:val="center"/>
              <w:rPr>
                <w:rFonts w:ascii="宋体" w:hAnsi="宋体"/>
                <w:caps/>
                <w:color w:val="000000"/>
                <w:sz w:val="22"/>
              </w:rPr>
            </w:pPr>
            <w:r>
              <w:rPr>
                <w:rFonts w:ascii="宋体" w:hAnsi="宋体"/>
                <w:caps/>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eastAsia="宋体"/>
                <w:color w:val="000000"/>
                <w:sz w:val="22"/>
                <w:lang w:val="en-US" w:eastAsia="zh-CN"/>
              </w:rPr>
            </w:pPr>
            <w:r>
              <w:rPr>
                <w:rFonts w:hint="eastAsia" w:ascii="宋体" w:hAnsi="宋体"/>
                <w:sz w:val="22"/>
                <w:lang w:eastAsia="zh-CN"/>
              </w:rPr>
              <w:t>自动灭火装置</w:t>
            </w:r>
          </w:p>
        </w:tc>
        <w:tc>
          <w:tcPr>
            <w:tcW w:w="995" w:type="dxa"/>
            <w:vAlign w:val="center"/>
          </w:tcPr>
          <w:p>
            <w:pPr>
              <w:pStyle w:val="20"/>
              <w:spacing w:line="360" w:lineRule="auto"/>
              <w:jc w:val="center"/>
              <w:rPr>
                <w:rFonts w:hint="eastAsia" w:ascii="宋体" w:hAnsi="宋体"/>
                <w:color w:val="000000"/>
                <w:sz w:val="22"/>
                <w:lang w:val="en-US" w:eastAsia="zh-CN"/>
              </w:rPr>
            </w:pPr>
            <w:r>
              <w:rPr>
                <w:rFonts w:hint="eastAsia" w:ascii="仿宋" w:hAnsi="仿宋" w:eastAsia="仿宋" w:cs="仿宋"/>
                <w:sz w:val="22"/>
                <w:lang w:val="en-US" w:eastAsia="zh-CN"/>
              </w:rPr>
              <w:t>156（个）</w:t>
            </w:r>
          </w:p>
        </w:tc>
        <w:tc>
          <w:tcPr>
            <w:tcW w:w="2085" w:type="dxa"/>
            <w:vAlign w:val="center"/>
          </w:tcPr>
          <w:p>
            <w:pPr>
              <w:pStyle w:val="20"/>
              <w:spacing w:line="360" w:lineRule="auto"/>
              <w:jc w:val="center"/>
              <w:rPr>
                <w:rFonts w:hint="eastAsia" w:ascii="宋体" w:hAnsi="宋体" w:eastAsia="宋体"/>
                <w:color w:val="000000"/>
                <w:sz w:val="22"/>
                <w:lang w:val="en-US" w:eastAsia="zh-CN"/>
              </w:rPr>
            </w:pPr>
            <w:r>
              <w:rPr>
                <w:rFonts w:hint="eastAsia" w:ascii="宋体" w:hAnsi="宋体"/>
                <w:caps/>
                <w:sz w:val="22"/>
                <w:szCs w:val="22"/>
                <w:lang w:val="en-US" w:eastAsia="zh-CN"/>
              </w:rPr>
              <w:t>JS1</w:t>
            </w:r>
          </w:p>
        </w:tc>
        <w:tc>
          <w:tcPr>
            <w:tcW w:w="2450" w:type="dxa"/>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lang w:eastAsia="zh-CN"/>
              </w:rPr>
            </w:pPr>
            <w:r>
              <w:rPr>
                <w:rFonts w:hint="eastAsia" w:ascii="宋体" w:hAnsi="宋体"/>
                <w:sz w:val="22"/>
                <w:lang w:eastAsia="zh-CN"/>
              </w:rPr>
              <w:t>自动灭火装置</w:t>
            </w:r>
          </w:p>
        </w:tc>
        <w:tc>
          <w:tcPr>
            <w:tcW w:w="995" w:type="dxa"/>
            <w:vAlign w:val="center"/>
          </w:tcPr>
          <w:p>
            <w:pPr>
              <w:pStyle w:val="20"/>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108（个）</w:t>
            </w:r>
          </w:p>
        </w:tc>
        <w:tc>
          <w:tcPr>
            <w:tcW w:w="2085" w:type="dxa"/>
            <w:vAlign w:val="center"/>
          </w:tcPr>
          <w:p>
            <w:pPr>
              <w:pStyle w:val="20"/>
              <w:spacing w:line="360" w:lineRule="auto"/>
              <w:jc w:val="center"/>
              <w:rPr>
                <w:rFonts w:hint="eastAsia" w:ascii="宋体" w:hAnsi="宋体"/>
                <w:caps/>
                <w:sz w:val="22"/>
                <w:szCs w:val="22"/>
                <w:lang w:val="en-US" w:eastAsia="zh-CN"/>
              </w:rPr>
            </w:pPr>
            <w:r>
              <w:rPr>
                <w:rFonts w:hint="eastAsia" w:ascii="宋体" w:hAnsi="宋体"/>
                <w:caps/>
                <w:sz w:val="22"/>
                <w:szCs w:val="22"/>
                <w:lang w:val="en-US" w:eastAsia="zh-CN"/>
              </w:rPr>
              <w:t>JS5</w:t>
            </w:r>
          </w:p>
        </w:tc>
        <w:tc>
          <w:tcPr>
            <w:tcW w:w="2450" w:type="dxa"/>
            <w:vAlign w:val="center"/>
          </w:tcPr>
          <w:p>
            <w:pPr>
              <w:adjustRightInd w:val="0"/>
              <w:snapToGrid w:val="0"/>
              <w:jc w:val="center"/>
              <w:rPr>
                <w:rFonts w:hint="eastAsia" w:ascii="宋体" w:hAnsi="宋体"/>
                <w:color w:val="000000"/>
                <w:sz w:val="22"/>
              </w:rPr>
            </w:pPr>
            <w:r>
              <w:rPr>
                <w:rFonts w:hint="eastAsia" w:ascii="宋体" w:hAnsi="宋体"/>
                <w:color w:val="000000"/>
                <w:sz w:val="22"/>
              </w:rPr>
              <w:t>合同签订后</w:t>
            </w:r>
            <w:r>
              <w:rPr>
                <w:rFonts w:hint="eastAsia" w:ascii="宋体" w:hAnsi="宋体"/>
                <w:color w:val="000000"/>
                <w:sz w:val="22"/>
                <w:lang w:val="en-US" w:eastAsia="zh-CN"/>
              </w:rPr>
              <w:t>15</w:t>
            </w:r>
            <w:r>
              <w:rPr>
                <w:rFonts w:hint="eastAsia" w:ascii="宋体" w:hAnsi="宋体"/>
                <w:color w:val="000000"/>
                <w:sz w:val="22"/>
              </w:rPr>
              <w:t>日历天</w:t>
            </w:r>
          </w:p>
        </w:tc>
        <w:tc>
          <w:tcPr>
            <w:tcW w:w="1344" w:type="dxa"/>
            <w:vAlign w:val="center"/>
          </w:tcPr>
          <w:p>
            <w:pPr>
              <w:adjustRightInd w:val="0"/>
              <w:snapToGrid w:val="0"/>
              <w:jc w:val="center"/>
              <w:rPr>
                <w:rFonts w:ascii="宋体" w:hAnsi="宋体"/>
                <w:color w:val="000000"/>
                <w:sz w:val="22"/>
              </w:rPr>
            </w:pPr>
            <w:r>
              <w:rPr>
                <w:rFonts w:ascii="宋体" w:hAnsi="宋体"/>
                <w:color w:val="000000"/>
                <w:sz w:val="22"/>
              </w:rPr>
              <w:t>杭州萧山国际机场</w:t>
            </w:r>
            <w:r>
              <w:rPr>
                <w:rFonts w:hint="eastAsia" w:ascii="宋体" w:hAnsi="宋体"/>
                <w:color w:val="000000"/>
                <w:sz w:val="22"/>
                <w:lang w:val="en-US" w:eastAsia="zh-CN"/>
              </w:rPr>
              <w:t>(现场安装）</w:t>
            </w:r>
          </w:p>
        </w:tc>
      </w:tr>
    </w:tbl>
    <w:p>
      <w:pPr>
        <w:pStyle w:val="3"/>
        <w:spacing w:before="0" w:after="0" w:line="240" w:lineRule="auto"/>
        <w:ind w:right="57"/>
        <w:jc w:val="both"/>
        <w:rPr>
          <w:rFonts w:hint="eastAsia"/>
          <w:sz w:val="32"/>
          <w:szCs w:val="32"/>
        </w:rPr>
      </w:pPr>
      <w:r>
        <w:rPr>
          <w:rFonts w:hint="eastAsia"/>
          <w:sz w:val="32"/>
          <w:szCs w:val="32"/>
          <w:lang w:eastAsia="zh-CN"/>
        </w:rPr>
        <w:t>二、</w:t>
      </w:r>
      <w:r>
        <w:rPr>
          <w:rFonts w:hint="eastAsia"/>
          <w:sz w:val="32"/>
          <w:szCs w:val="32"/>
        </w:rPr>
        <w:t>技术标准和要求</w:t>
      </w:r>
    </w:p>
    <w:p>
      <w:pPr>
        <w:snapToGrid w:val="0"/>
        <w:spacing w:line="360" w:lineRule="auto"/>
        <w:rPr>
          <w:rFonts w:ascii="宋体" w:cs="Times New Roman"/>
          <w:color w:val="000000"/>
        </w:rPr>
      </w:pPr>
      <w:r>
        <w:rPr>
          <w:rFonts w:ascii="宋体" w:hAnsi="宋体" w:cs="宋体"/>
          <w:color w:val="000000"/>
          <w:sz w:val="22"/>
          <w:szCs w:val="22"/>
        </w:rPr>
        <w:t>1</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cs="宋体"/>
          <w:color w:val="000000"/>
          <w:sz w:val="22"/>
          <w:szCs w:val="22"/>
        </w:rPr>
        <w:t>技术参数</w:t>
      </w:r>
    </w:p>
    <w:p>
      <w:pPr>
        <w:snapToGrid w:val="0"/>
        <w:spacing w:line="360" w:lineRule="auto"/>
        <w:rPr>
          <w:rFonts w:ascii="宋体" w:cs="Times New Roman"/>
          <w:color w:val="000000"/>
          <w:sz w:val="22"/>
          <w:szCs w:val="22"/>
        </w:rPr>
      </w:pPr>
      <w:r>
        <w:rPr>
          <w:rFonts w:ascii="宋体" w:hAnsi="宋体" w:cs="宋体"/>
          <w:color w:val="000000"/>
          <w:sz w:val="22"/>
          <w:szCs w:val="22"/>
        </w:rPr>
        <w:t>1.1</w:t>
      </w:r>
      <w:r>
        <w:rPr>
          <w:rFonts w:hint="eastAsia" w:ascii="宋体" w:hAnsi="宋体" w:cs="宋体"/>
          <w:color w:val="000000"/>
          <w:sz w:val="22"/>
          <w:szCs w:val="22"/>
        </w:rPr>
        <w:t>喷射时间：≦</w:t>
      </w:r>
      <w:r>
        <w:rPr>
          <w:rFonts w:ascii="宋体" w:hAnsi="宋体" w:cs="宋体"/>
          <w:color w:val="000000"/>
          <w:sz w:val="22"/>
          <w:szCs w:val="22"/>
        </w:rPr>
        <w:t>5</w:t>
      </w:r>
      <w:r>
        <w:rPr>
          <w:rFonts w:hint="eastAsia" w:ascii="宋体" w:hAnsi="宋体" w:cs="宋体"/>
          <w:color w:val="000000"/>
          <w:sz w:val="22"/>
          <w:szCs w:val="22"/>
        </w:rPr>
        <w:t>秒；</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1.2</w:t>
      </w:r>
      <w:r>
        <w:rPr>
          <w:rFonts w:hint="eastAsia" w:ascii="宋体" w:hAnsi="宋体" w:cs="宋体"/>
          <w:color w:val="000000"/>
          <w:sz w:val="22"/>
          <w:szCs w:val="22"/>
        </w:rPr>
        <w:t>灭火时间：≦</w:t>
      </w:r>
      <w:r>
        <w:rPr>
          <w:rFonts w:ascii="宋体" w:hAnsi="宋体" w:cs="宋体"/>
          <w:color w:val="000000"/>
          <w:sz w:val="22"/>
          <w:szCs w:val="22"/>
        </w:rPr>
        <w:t>10</w:t>
      </w:r>
      <w:r>
        <w:rPr>
          <w:rFonts w:hint="eastAsia" w:ascii="宋体" w:hAnsi="宋体" w:cs="宋体"/>
          <w:color w:val="000000"/>
          <w:sz w:val="22"/>
          <w:szCs w:val="22"/>
        </w:rPr>
        <w:t>秒；</w:t>
      </w:r>
    </w:p>
    <w:p>
      <w:pPr>
        <w:snapToGrid w:val="0"/>
        <w:spacing w:line="360" w:lineRule="auto"/>
        <w:rPr>
          <w:rFonts w:ascii="宋体" w:cs="Times New Roman"/>
          <w:color w:val="000000"/>
          <w:sz w:val="22"/>
          <w:szCs w:val="22"/>
        </w:rPr>
      </w:pPr>
      <w:r>
        <w:rPr>
          <w:rFonts w:ascii="宋体" w:hAnsi="宋体" w:cs="宋体"/>
          <w:color w:val="000000"/>
          <w:sz w:val="22"/>
          <w:szCs w:val="22"/>
        </w:rPr>
        <w:t>1.3</w:t>
      </w:r>
      <w:r>
        <w:rPr>
          <w:rFonts w:hint="eastAsia" w:ascii="宋体" w:hAnsi="宋体" w:cs="宋体"/>
          <w:color w:val="000000"/>
          <w:sz w:val="22"/>
          <w:szCs w:val="22"/>
        </w:rPr>
        <w:t>灭火剂：单具灭火装置超细干粉灭火剂</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1.4</w:t>
      </w:r>
      <w:r>
        <w:rPr>
          <w:rFonts w:hint="eastAsia" w:ascii="宋体" w:hAnsi="宋体" w:cs="宋体"/>
          <w:color w:val="000000"/>
          <w:sz w:val="22"/>
          <w:szCs w:val="22"/>
        </w:rPr>
        <w:t>灭火剂量：大型≧</w:t>
      </w:r>
      <w:r>
        <w:rPr>
          <w:rFonts w:ascii="宋体" w:hAnsi="宋体" w:cs="宋体"/>
          <w:color w:val="000000"/>
          <w:sz w:val="22"/>
          <w:szCs w:val="22"/>
        </w:rPr>
        <w:t>480g</w:t>
      </w:r>
      <w:r>
        <w:rPr>
          <w:rFonts w:hint="eastAsia" w:ascii="宋体" w:hAnsi="宋体" w:cs="宋体"/>
          <w:color w:val="000000"/>
          <w:sz w:val="22"/>
          <w:szCs w:val="22"/>
        </w:rPr>
        <w:t>，中型≧</w:t>
      </w:r>
      <w:r>
        <w:rPr>
          <w:rFonts w:ascii="宋体" w:hAnsi="宋体" w:cs="宋体"/>
          <w:color w:val="000000"/>
          <w:sz w:val="22"/>
          <w:szCs w:val="22"/>
        </w:rPr>
        <w:t>120</w:t>
      </w:r>
      <w:r>
        <w:rPr>
          <w:rFonts w:hint="eastAsia" w:ascii="宋体" w:hAnsi="宋体" w:cs="宋体"/>
          <w:color w:val="000000"/>
          <w:sz w:val="22"/>
          <w:szCs w:val="22"/>
        </w:rPr>
        <w:t>；</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1.5</w:t>
      </w:r>
      <w:r>
        <w:rPr>
          <w:rFonts w:hint="eastAsia" w:ascii="宋体" w:hAnsi="宋体" w:cs="宋体"/>
          <w:color w:val="000000"/>
          <w:sz w:val="22"/>
          <w:szCs w:val="22"/>
        </w:rPr>
        <w:t>适用空间：大型≧</w:t>
      </w:r>
      <w:r>
        <w:rPr>
          <w:rFonts w:ascii="宋体" w:hAnsi="宋体" w:cs="宋体"/>
          <w:color w:val="000000"/>
          <w:sz w:val="22"/>
          <w:szCs w:val="22"/>
        </w:rPr>
        <w:t>3</w:t>
      </w:r>
      <w:r>
        <w:rPr>
          <w:rFonts w:hint="eastAsia" w:ascii="宋体" w:hAnsi="宋体" w:cs="宋体"/>
          <w:color w:val="000000"/>
          <w:sz w:val="22"/>
          <w:szCs w:val="22"/>
        </w:rPr>
        <w:t>立方米，中型≧</w:t>
      </w:r>
      <w:r>
        <w:rPr>
          <w:rFonts w:ascii="宋体" w:hAnsi="宋体" w:cs="宋体"/>
          <w:color w:val="000000"/>
          <w:sz w:val="22"/>
          <w:szCs w:val="22"/>
        </w:rPr>
        <w:t>1</w:t>
      </w:r>
      <w:r>
        <w:rPr>
          <w:rFonts w:hint="eastAsia" w:ascii="宋体" w:hAnsi="宋体" w:cs="宋体"/>
          <w:color w:val="000000"/>
          <w:sz w:val="22"/>
          <w:szCs w:val="22"/>
        </w:rPr>
        <w:t>立方米；</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1.6</w:t>
      </w:r>
      <w:r>
        <w:rPr>
          <w:rFonts w:hint="eastAsia" w:ascii="宋体" w:hAnsi="宋体" w:cs="宋体"/>
          <w:color w:val="000000"/>
          <w:sz w:val="22"/>
          <w:szCs w:val="22"/>
        </w:rPr>
        <w:t>启动方式：温度启动</w:t>
      </w:r>
      <w:r>
        <w:rPr>
          <w:rFonts w:ascii="宋体" w:hAnsi="宋体" w:cs="宋体"/>
          <w:color w:val="000000"/>
          <w:sz w:val="22"/>
          <w:szCs w:val="22"/>
        </w:rPr>
        <w:t>+</w:t>
      </w:r>
      <w:r>
        <w:rPr>
          <w:rFonts w:hint="eastAsia" w:ascii="宋体" w:hAnsi="宋体" w:cs="宋体"/>
          <w:color w:val="000000"/>
          <w:sz w:val="22"/>
          <w:szCs w:val="22"/>
        </w:rPr>
        <w:t>电启动</w:t>
      </w:r>
    </w:p>
    <w:p>
      <w:pPr>
        <w:snapToGrid w:val="0"/>
        <w:spacing w:line="360" w:lineRule="auto"/>
        <w:rPr>
          <w:rFonts w:ascii="宋体" w:cs="Times New Roman"/>
          <w:color w:val="000000"/>
          <w:sz w:val="22"/>
          <w:szCs w:val="22"/>
        </w:rPr>
      </w:pPr>
      <w:r>
        <w:rPr>
          <w:rFonts w:ascii="宋体" w:hAnsi="宋体" w:cs="宋体"/>
          <w:color w:val="000000"/>
          <w:sz w:val="22"/>
          <w:szCs w:val="22"/>
        </w:rPr>
        <w:t>1.7</w:t>
      </w:r>
      <w:r>
        <w:rPr>
          <w:rFonts w:hint="eastAsia" w:ascii="宋体" w:hAnsi="宋体" w:cs="宋体"/>
          <w:color w:val="000000"/>
          <w:sz w:val="22"/>
          <w:szCs w:val="22"/>
        </w:rPr>
        <w:t>装置有效期：≧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1.8</w:t>
      </w:r>
      <w:r>
        <w:rPr>
          <w:rFonts w:hint="eastAsia" w:ascii="宋体" w:hAnsi="宋体" w:cs="宋体"/>
          <w:color w:val="000000"/>
          <w:sz w:val="22"/>
          <w:szCs w:val="22"/>
        </w:rPr>
        <w:t>使用温度范围：</w:t>
      </w:r>
      <w:r>
        <w:rPr>
          <w:rFonts w:ascii="宋体" w:hAnsi="宋体" w:cs="宋体"/>
          <w:color w:val="000000"/>
          <w:sz w:val="22"/>
          <w:szCs w:val="22"/>
        </w:rPr>
        <w:t>-40</w:t>
      </w:r>
      <w:r>
        <w:rPr>
          <w:rFonts w:hint="eastAsia" w:ascii="宋体" w:hAnsi="宋体" w:cs="宋体"/>
          <w:color w:val="000000"/>
          <w:sz w:val="22"/>
          <w:szCs w:val="22"/>
        </w:rPr>
        <w:t>℃</w:t>
      </w:r>
      <w:r>
        <w:rPr>
          <w:rFonts w:ascii="宋体" w:hAnsi="宋体" w:cs="宋体"/>
          <w:color w:val="000000"/>
          <w:sz w:val="22"/>
          <w:szCs w:val="22"/>
        </w:rPr>
        <w:t>--90</w:t>
      </w:r>
      <w:r>
        <w:rPr>
          <w:rFonts w:hint="eastAsia" w:ascii="宋体" w:hAnsi="宋体" w:cs="宋体"/>
          <w:color w:val="000000"/>
          <w:sz w:val="22"/>
          <w:szCs w:val="22"/>
        </w:rPr>
        <w:t>℃</w:t>
      </w:r>
    </w:p>
    <w:p>
      <w:pPr>
        <w:snapToGrid w:val="0"/>
        <w:spacing w:line="360" w:lineRule="auto"/>
        <w:rPr>
          <w:rFonts w:ascii="宋体" w:cs="Times New Roman"/>
          <w:color w:val="000000"/>
          <w:sz w:val="22"/>
          <w:szCs w:val="22"/>
        </w:rPr>
      </w:pPr>
      <w:r>
        <w:rPr>
          <w:rFonts w:ascii="宋体" w:hAnsi="宋体" w:cs="宋体"/>
          <w:color w:val="000000"/>
          <w:sz w:val="22"/>
          <w:szCs w:val="22"/>
        </w:rPr>
        <w:t>1.9</w:t>
      </w:r>
      <w:r>
        <w:rPr>
          <w:rFonts w:hint="eastAsia" w:ascii="宋体" w:hAnsi="宋体" w:cs="宋体"/>
          <w:color w:val="000000"/>
          <w:sz w:val="22"/>
          <w:szCs w:val="22"/>
        </w:rPr>
        <w:t>灭火剂有效期：≧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2</w:t>
      </w:r>
      <w:r>
        <w:rPr>
          <w:rFonts w:hint="eastAsia" w:ascii="宋体" w:hAnsi="宋体" w:cs="宋体"/>
          <w:color w:val="000000"/>
          <w:sz w:val="22"/>
          <w:szCs w:val="22"/>
        </w:rPr>
        <w:t>、适用要求：可扑救</w:t>
      </w:r>
      <w:r>
        <w:rPr>
          <w:rFonts w:hint="eastAsia" w:ascii="宋体" w:hAnsi="宋体" w:cs="宋体"/>
          <w:color w:val="000000"/>
          <w:sz w:val="22"/>
          <w:szCs w:val="22"/>
          <w:lang w:eastAsia="zh-CN"/>
        </w:rPr>
        <w:t>车辆</w:t>
      </w:r>
      <w:r>
        <w:rPr>
          <w:rFonts w:hint="eastAsia" w:ascii="宋体" w:hAnsi="宋体" w:cs="宋体"/>
          <w:color w:val="000000"/>
          <w:sz w:val="22"/>
          <w:szCs w:val="22"/>
        </w:rPr>
        <w:t>火灾，装配至</w:t>
      </w:r>
      <w:r>
        <w:rPr>
          <w:rFonts w:hint="eastAsia" w:ascii="宋体" w:hAnsi="宋体" w:cs="宋体"/>
          <w:color w:val="000000"/>
          <w:sz w:val="22"/>
          <w:szCs w:val="22"/>
          <w:lang w:eastAsia="zh-CN"/>
        </w:rPr>
        <w:t>车辆适当</w:t>
      </w:r>
      <w:r>
        <w:rPr>
          <w:rFonts w:hint="eastAsia" w:ascii="宋体" w:hAnsi="宋体" w:cs="宋体"/>
          <w:color w:val="000000"/>
          <w:sz w:val="22"/>
          <w:szCs w:val="22"/>
        </w:rPr>
        <w:t>空间内，具有扑灭初起火灾的功能；</w:t>
      </w:r>
    </w:p>
    <w:p>
      <w:pPr>
        <w:pStyle w:val="2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快速高效灭火方式：采用气溶胶式全方位全淹没式灭火；</w:t>
      </w:r>
    </w:p>
    <w:p>
      <w:pPr>
        <w:pStyle w:val="2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安装方法：采用磁性</w:t>
      </w:r>
      <w:r>
        <w:rPr>
          <w:rFonts w:ascii="宋体" w:hAnsi="宋体" w:cs="宋体"/>
          <w:color w:val="000000"/>
          <w:sz w:val="22"/>
          <w:szCs w:val="22"/>
        </w:rPr>
        <w:t>+3M</w:t>
      </w:r>
      <w:r>
        <w:rPr>
          <w:rFonts w:hint="eastAsia" w:ascii="宋体" w:hAnsi="宋体" w:cs="宋体"/>
          <w:color w:val="000000"/>
          <w:sz w:val="22"/>
          <w:szCs w:val="22"/>
        </w:rPr>
        <w:t>双面胶形式安装，不允许打孔安装，破坏设备整体结构；</w:t>
      </w:r>
    </w:p>
    <w:p>
      <w:pPr>
        <w:pStyle w:val="21"/>
        <w:numPr>
          <w:ilvl w:val="0"/>
          <w:numId w:val="1"/>
        </w:numPr>
        <w:snapToGrid w:val="0"/>
        <w:spacing w:line="360" w:lineRule="auto"/>
        <w:ind w:firstLineChars="0"/>
        <w:rPr>
          <w:rFonts w:ascii="宋体" w:cs="Times New Roman"/>
          <w:color w:val="000000"/>
          <w:sz w:val="22"/>
          <w:szCs w:val="22"/>
        </w:rPr>
      </w:pPr>
      <w:r>
        <w:rPr>
          <w:rFonts w:hint="eastAsia" w:ascii="宋体" w:hAnsi="宋体"/>
          <w:sz w:val="22"/>
        </w:rPr>
        <w:t>所提供的上述</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sz w:val="22"/>
        </w:rPr>
        <w:t>的生产日期必须保证是在20</w:t>
      </w:r>
      <w:r>
        <w:rPr>
          <w:rFonts w:hint="eastAsia" w:ascii="宋体" w:hAnsi="宋体"/>
          <w:sz w:val="22"/>
          <w:lang w:val="en-US" w:eastAsia="zh-CN"/>
        </w:rPr>
        <w:t>24</w:t>
      </w:r>
      <w:r>
        <w:rPr>
          <w:rFonts w:hint="eastAsia" w:ascii="宋体" w:hAnsi="宋体"/>
          <w:sz w:val="22"/>
        </w:rPr>
        <w:t>年1月1日以后生产的</w:t>
      </w:r>
      <w:r>
        <w:rPr>
          <w:rFonts w:hint="eastAsia" w:ascii="宋体" w:hAnsi="宋体"/>
          <w:sz w:val="22"/>
          <w:lang w:eastAsia="zh-CN"/>
        </w:rPr>
        <w:t>产品</w:t>
      </w:r>
      <w:r>
        <w:rPr>
          <w:rFonts w:hint="eastAsia" w:ascii="宋体" w:hAnsi="宋体"/>
          <w:sz w:val="22"/>
        </w:rPr>
        <w:t>。</w:t>
      </w:r>
    </w:p>
    <w:p>
      <w:pPr>
        <w:pStyle w:val="21"/>
        <w:numPr>
          <w:ilvl w:val="0"/>
          <w:numId w:val="1"/>
        </w:numPr>
        <w:snapToGrid w:val="0"/>
        <w:spacing w:line="360" w:lineRule="auto"/>
        <w:ind w:firstLineChars="0"/>
        <w:rPr>
          <w:rFonts w:hint="eastAsia" w:ascii="宋体" w:hAnsi="宋体" w:cs="宋体"/>
          <w:color w:val="000000"/>
          <w:sz w:val="22"/>
          <w:szCs w:val="22"/>
        </w:rPr>
      </w:pPr>
      <w:r>
        <w:rPr>
          <w:rFonts w:hint="eastAsia" w:ascii="宋体" w:hAnsi="宋体" w:cs="宋体"/>
          <w:color w:val="000000"/>
          <w:sz w:val="22"/>
          <w:szCs w:val="22"/>
        </w:rPr>
        <w:t>提供免费</w:t>
      </w:r>
      <w:r>
        <w:rPr>
          <w:rFonts w:hint="eastAsia" w:ascii="宋体" w:hAnsi="宋体" w:cs="宋体"/>
          <w:color w:val="000000"/>
          <w:sz w:val="22"/>
          <w:szCs w:val="22"/>
          <w:lang w:eastAsia="zh-CN"/>
        </w:rPr>
        <w:t>安装服务</w:t>
      </w:r>
    </w:p>
    <w:p>
      <w:pPr>
        <w:pStyle w:val="21"/>
        <w:numPr>
          <w:ilvl w:val="0"/>
          <w:numId w:val="1"/>
        </w:numPr>
        <w:snapToGrid w:val="0"/>
        <w:spacing w:line="360" w:lineRule="auto"/>
        <w:ind w:firstLineChars="0"/>
        <w:rPr>
          <w:rFonts w:hint="eastAsia" w:ascii="宋体" w:hAnsi="宋体" w:cs="宋体"/>
          <w:color w:val="000000"/>
          <w:sz w:val="22"/>
          <w:szCs w:val="22"/>
        </w:rPr>
      </w:pPr>
      <w:r>
        <w:rPr>
          <w:rFonts w:hint="eastAsia" w:ascii="宋体" w:hAnsi="宋体" w:cs="宋体"/>
          <w:color w:val="000000"/>
          <w:sz w:val="22"/>
          <w:szCs w:val="22"/>
        </w:rPr>
        <w:t>装自动灭火器服务，安装数量及位置见下表</w:t>
      </w:r>
    </w:p>
    <w:tbl>
      <w:tblPr>
        <w:tblStyle w:val="19"/>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279"/>
        <w:gridCol w:w="1838"/>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87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序号</w:t>
            </w:r>
          </w:p>
        </w:tc>
        <w:tc>
          <w:tcPr>
            <w:tcW w:w="2279"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设备名称</w:t>
            </w:r>
          </w:p>
        </w:tc>
        <w:tc>
          <w:tcPr>
            <w:tcW w:w="1838"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灭火装置数量（JS1）</w:t>
            </w:r>
          </w:p>
        </w:tc>
        <w:tc>
          <w:tcPr>
            <w:tcW w:w="2128"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灭火装置数量（JS5含报警装置）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1</w:t>
            </w:r>
          </w:p>
        </w:tc>
        <w:tc>
          <w:tcPr>
            <w:tcW w:w="2279"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飞机牵引车（21台）</w:t>
            </w:r>
          </w:p>
        </w:tc>
        <w:tc>
          <w:tcPr>
            <w:tcW w:w="183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42</w:t>
            </w:r>
          </w:p>
        </w:tc>
        <w:tc>
          <w:tcPr>
            <w:tcW w:w="212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2</w:t>
            </w:r>
          </w:p>
        </w:tc>
        <w:tc>
          <w:tcPr>
            <w:tcW w:w="2279"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飞机电源车（9台）</w:t>
            </w:r>
          </w:p>
        </w:tc>
        <w:tc>
          <w:tcPr>
            <w:tcW w:w="183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18</w:t>
            </w:r>
          </w:p>
        </w:tc>
        <w:tc>
          <w:tcPr>
            <w:tcW w:w="212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3</w:t>
            </w:r>
          </w:p>
        </w:tc>
        <w:tc>
          <w:tcPr>
            <w:tcW w:w="2279"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飞机气源车（7台）</w:t>
            </w:r>
          </w:p>
        </w:tc>
        <w:tc>
          <w:tcPr>
            <w:tcW w:w="183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14</w:t>
            </w:r>
          </w:p>
        </w:tc>
        <w:tc>
          <w:tcPr>
            <w:tcW w:w="2128"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rPr>
              <w:t>1</w:t>
            </w:r>
            <w:r>
              <w:rPr>
                <w:rFonts w:hint="eastAsia" w:ascii="仿宋_GB2312" w:eastAsia="仿宋_GB2312" w:hAnsiTheme="minorHAnsi" w:cstheme="minorBidi"/>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4</w:t>
            </w:r>
          </w:p>
        </w:tc>
        <w:tc>
          <w:tcPr>
            <w:tcW w:w="2279"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飞机空调车（5台）</w:t>
            </w:r>
          </w:p>
        </w:tc>
        <w:tc>
          <w:tcPr>
            <w:tcW w:w="183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10</w:t>
            </w:r>
          </w:p>
        </w:tc>
        <w:tc>
          <w:tcPr>
            <w:tcW w:w="212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5</w:t>
            </w:r>
          </w:p>
        </w:tc>
        <w:tc>
          <w:tcPr>
            <w:tcW w:w="2279"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飞机除冰车（10台）</w:t>
            </w:r>
          </w:p>
        </w:tc>
        <w:tc>
          <w:tcPr>
            <w:tcW w:w="183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30</w:t>
            </w:r>
          </w:p>
        </w:tc>
        <w:tc>
          <w:tcPr>
            <w:tcW w:w="212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6</w:t>
            </w:r>
          </w:p>
        </w:tc>
        <w:tc>
          <w:tcPr>
            <w:tcW w:w="2279"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除冰加液车（2台）</w:t>
            </w:r>
          </w:p>
        </w:tc>
        <w:tc>
          <w:tcPr>
            <w:tcW w:w="183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4</w:t>
            </w:r>
          </w:p>
        </w:tc>
        <w:tc>
          <w:tcPr>
            <w:tcW w:w="212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7</w:t>
            </w:r>
          </w:p>
        </w:tc>
        <w:tc>
          <w:tcPr>
            <w:tcW w:w="2279"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内场皮卡车（11台）</w:t>
            </w:r>
          </w:p>
        </w:tc>
        <w:tc>
          <w:tcPr>
            <w:tcW w:w="183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22</w:t>
            </w:r>
          </w:p>
        </w:tc>
        <w:tc>
          <w:tcPr>
            <w:tcW w:w="212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74"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8</w:t>
            </w:r>
          </w:p>
        </w:tc>
        <w:tc>
          <w:tcPr>
            <w:tcW w:w="2279"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外场车辆  （8台）</w:t>
            </w:r>
          </w:p>
        </w:tc>
        <w:tc>
          <w:tcPr>
            <w:tcW w:w="183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16</w:t>
            </w:r>
          </w:p>
        </w:tc>
        <w:tc>
          <w:tcPr>
            <w:tcW w:w="212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4153" w:type="dxa"/>
            <w:gridSpan w:val="2"/>
            <w:vAlign w:val="top"/>
          </w:tcPr>
          <w:p>
            <w:pPr>
              <w:jc w:val="left"/>
              <w:rPr>
                <w:rFonts w:hint="eastAsia" w:ascii="仿宋_GB2312" w:hAnsi="Calibri" w:eastAsia="仿宋_GB2312" w:cs="Times New Roman"/>
                <w:sz w:val="24"/>
                <w:szCs w:val="24"/>
              </w:rPr>
            </w:pPr>
            <w:r>
              <w:rPr>
                <w:rFonts w:hint="eastAsia" w:ascii="仿宋_GB2312" w:eastAsia="仿宋_GB2312" w:hAnsiTheme="minorHAnsi" w:cstheme="minorBidi"/>
                <w:sz w:val="24"/>
                <w:szCs w:val="24"/>
              </w:rPr>
              <w:t>合计：</w:t>
            </w:r>
          </w:p>
        </w:tc>
        <w:tc>
          <w:tcPr>
            <w:tcW w:w="183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156</w:t>
            </w:r>
          </w:p>
        </w:tc>
        <w:tc>
          <w:tcPr>
            <w:tcW w:w="2128"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108</w:t>
            </w:r>
          </w:p>
        </w:tc>
      </w:tr>
    </w:tbl>
    <w:p>
      <w:pPr>
        <w:pStyle w:val="2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灭火器执行标准</w:t>
      </w:r>
      <w:r>
        <w:rPr>
          <w:rFonts w:ascii="宋体" w:hAnsi="宋体" w:cs="宋体"/>
          <w:color w:val="000000"/>
          <w:sz w:val="22"/>
          <w:szCs w:val="22"/>
        </w:rPr>
        <w:t>GA602-2006,</w:t>
      </w:r>
      <w:r>
        <w:rPr>
          <w:rFonts w:hint="eastAsia" w:ascii="宋体" w:hAnsi="宋体" w:cs="宋体"/>
          <w:color w:val="000000"/>
          <w:sz w:val="22"/>
          <w:szCs w:val="22"/>
        </w:rPr>
        <w:t>提供相关检测证明文件；</w:t>
      </w:r>
    </w:p>
    <w:p>
      <w:pPr>
        <w:snapToGrid w:val="0"/>
        <w:spacing w:line="360" w:lineRule="auto"/>
        <w:rPr>
          <w:rFonts w:ascii="宋体" w:cs="Times New Roman"/>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、每年须派厂家技术人员到本场提供免费维护一次，提供具体的售后及维护方案；</w:t>
      </w:r>
    </w:p>
    <w:p>
      <w:pPr>
        <w:rPr>
          <w:rFonts w:hint="eastAsia" w:ascii="宋体" w:hAnsi="宋体" w:cs="宋体"/>
          <w:color w:val="000000"/>
          <w:sz w:val="22"/>
          <w:szCs w:val="22"/>
        </w:rPr>
      </w:pPr>
      <w:r>
        <w:rPr>
          <w:rFonts w:hint="eastAsia" w:ascii="宋体" w:hAnsi="宋体" w:cs="宋体"/>
          <w:color w:val="000000"/>
          <w:sz w:val="22"/>
          <w:szCs w:val="22"/>
          <w:lang w:val="en-US" w:eastAsia="zh-CN"/>
        </w:rPr>
        <w:t>10</w:t>
      </w:r>
      <w:r>
        <w:rPr>
          <w:rFonts w:hint="eastAsia" w:ascii="宋体" w:hAnsi="宋体" w:cs="宋体"/>
          <w:color w:val="000000"/>
          <w:sz w:val="22"/>
          <w:szCs w:val="22"/>
        </w:rPr>
        <w:t>、产品需提供合格证，质保书，检测报告；</w:t>
      </w:r>
    </w:p>
    <w:p>
      <w:pPr>
        <w:pStyle w:val="21"/>
        <w:numPr>
          <w:ilvl w:val="0"/>
          <w:numId w:val="0"/>
        </w:numPr>
        <w:snapToGrid w:val="0"/>
        <w:spacing w:line="360" w:lineRule="auto"/>
        <w:ind w:leftChars="0"/>
        <w:rPr>
          <w:rFonts w:hint="eastAsia" w:ascii="宋体" w:hAnsi="宋体" w:cs="宋体"/>
          <w:color w:val="000000"/>
          <w:sz w:val="22"/>
          <w:szCs w:val="22"/>
        </w:rPr>
      </w:pPr>
    </w:p>
    <w:p>
      <w:pPr>
        <w:pStyle w:val="3"/>
        <w:pageBreakBefore/>
        <w:spacing w:before="0" w:after="0" w:line="360" w:lineRule="auto"/>
        <w:jc w:val="center"/>
        <w:rPr>
          <w:rFonts w:hint="eastAsia" w:ascii="宋体" w:hAnsi="宋体" w:cs="宋体"/>
          <w:bCs w:val="0"/>
          <w:color w:val="000000"/>
          <w:sz w:val="32"/>
          <w:szCs w:val="32"/>
        </w:rPr>
      </w:pPr>
      <w:r>
        <w:rPr>
          <w:rFonts w:hint="eastAsia" w:ascii="宋体" w:hAnsi="宋体" w:cs="宋体"/>
          <w:bCs w:val="0"/>
          <w:color w:val="000000"/>
          <w:sz w:val="32"/>
          <w:szCs w:val="32"/>
        </w:rPr>
        <w:t>第三部分  报价人须知</w:t>
      </w:r>
      <w:bookmarkEnd w:id="4"/>
    </w:p>
    <w:p>
      <w:pPr>
        <w:pStyle w:val="4"/>
        <w:adjustRightInd w:val="0"/>
        <w:snapToGrid w:val="0"/>
        <w:spacing w:before="0" w:after="0" w:line="360" w:lineRule="exact"/>
        <w:ind w:firstLine="442" w:firstLineChars="200"/>
        <w:rPr>
          <w:rFonts w:hint="eastAsia" w:ascii="宋体" w:hAnsi="宋体" w:cs="宋体"/>
          <w:bCs w:val="0"/>
          <w:color w:val="000000"/>
          <w:sz w:val="22"/>
          <w:szCs w:val="22"/>
        </w:rPr>
      </w:pPr>
      <w:bookmarkStart w:id="5" w:name="_Toc48072111"/>
      <w:r>
        <w:rPr>
          <w:rFonts w:hint="eastAsia" w:ascii="宋体" w:hAnsi="宋体" w:cs="宋体"/>
          <w:bCs w:val="0"/>
          <w:color w:val="000000"/>
          <w:sz w:val="22"/>
          <w:szCs w:val="22"/>
        </w:rPr>
        <w:t>一、</w:t>
      </w:r>
      <w:r>
        <w:rPr>
          <w:rFonts w:hint="eastAsia" w:ascii="宋体" w:hAnsi="宋体" w:cs="宋体"/>
          <w:color w:val="000000"/>
          <w:sz w:val="22"/>
          <w:szCs w:val="22"/>
          <w:lang w:eastAsia="zh-CN"/>
        </w:rPr>
        <w:t>询价</w:t>
      </w:r>
      <w:r>
        <w:rPr>
          <w:rFonts w:hint="eastAsia" w:ascii="宋体" w:hAnsi="宋体" w:cs="宋体"/>
          <w:color w:val="000000"/>
          <w:sz w:val="22"/>
          <w:szCs w:val="22"/>
        </w:rPr>
        <w:t>说明</w:t>
      </w:r>
      <w:bookmarkEnd w:id="5"/>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1、法规及文件解释</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报价人如对</w:t>
      </w:r>
      <w:r>
        <w:rPr>
          <w:rFonts w:hint="eastAsia" w:ascii="宋体" w:hAnsi="宋体" w:cs="宋体"/>
          <w:color w:val="000000"/>
          <w:sz w:val="22"/>
          <w:szCs w:val="22"/>
          <w:lang w:eastAsia="zh-CN"/>
        </w:rPr>
        <w:t>询价</w:t>
      </w:r>
      <w:r>
        <w:rPr>
          <w:rFonts w:hint="eastAsia" w:ascii="宋体" w:hAnsi="宋体" w:cs="宋体"/>
          <w:color w:val="000000"/>
          <w:sz w:val="22"/>
          <w:szCs w:val="22"/>
        </w:rPr>
        <w:t>文件有异议，应当在递交</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响应文件截止时间3个工作日前书面向招标</w:t>
      </w:r>
      <w:r>
        <w:rPr>
          <w:rFonts w:hint="eastAsia" w:ascii="宋体" w:hAnsi="宋体" w:cs="宋体"/>
          <w:color w:val="000000"/>
          <w:sz w:val="22"/>
          <w:szCs w:val="22"/>
          <w:lang w:val="en-US" w:eastAsia="zh-CN"/>
        </w:rPr>
        <w:t>人</w:t>
      </w:r>
      <w:r>
        <w:rPr>
          <w:rFonts w:hint="eastAsia" w:ascii="宋体" w:hAnsi="宋体" w:cs="宋体"/>
          <w:color w:val="000000"/>
          <w:sz w:val="22"/>
          <w:szCs w:val="22"/>
        </w:rPr>
        <w:t>提出，</w:t>
      </w:r>
      <w:r>
        <w:rPr>
          <w:rFonts w:hint="eastAsia" w:ascii="宋体" w:hAnsi="宋体" w:cs="宋体"/>
          <w:color w:val="000000"/>
          <w:sz w:val="22"/>
          <w:szCs w:val="22"/>
          <w:lang w:eastAsia="zh-CN"/>
        </w:rPr>
        <w:t>招标人</w:t>
      </w:r>
      <w:r>
        <w:rPr>
          <w:rFonts w:hint="eastAsia" w:ascii="宋体" w:hAnsi="宋体" w:cs="宋体"/>
          <w:color w:val="000000"/>
          <w:sz w:val="22"/>
          <w:szCs w:val="22"/>
        </w:rPr>
        <w:t>在递交</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响应文件截止时间前1个工作日内统一进行澄清和修改。</w:t>
      </w:r>
    </w:p>
    <w:p>
      <w:pPr>
        <w:pStyle w:val="29"/>
        <w:adjustRightInd w:val="0"/>
        <w:snapToGrid w:val="0"/>
        <w:spacing w:before="0" w:line="360" w:lineRule="exact"/>
        <w:ind w:firstLine="440"/>
        <w:rPr>
          <w:rFonts w:hint="eastAsia" w:ascii="宋体" w:hAnsi="宋体" w:cs="宋体"/>
          <w:color w:val="000000"/>
          <w:sz w:val="22"/>
          <w:szCs w:val="22"/>
        </w:rPr>
      </w:pPr>
      <w:r>
        <w:rPr>
          <w:rFonts w:hint="eastAsia" w:ascii="宋体" w:hAnsi="宋体" w:cs="宋体"/>
          <w:color w:val="000000"/>
          <w:sz w:val="22"/>
          <w:szCs w:val="22"/>
        </w:rPr>
        <w:t>不论招标</w:t>
      </w:r>
      <w:r>
        <w:rPr>
          <w:rFonts w:hint="eastAsia" w:ascii="宋体" w:hAnsi="宋体" w:cs="宋体"/>
          <w:color w:val="000000"/>
          <w:sz w:val="22"/>
          <w:szCs w:val="22"/>
          <w:lang w:val="en-US" w:eastAsia="zh-CN"/>
        </w:rPr>
        <w:t>人</w:t>
      </w:r>
      <w:r>
        <w:rPr>
          <w:rFonts w:hint="eastAsia" w:ascii="宋体" w:hAnsi="宋体" w:cs="宋体"/>
          <w:color w:val="000000"/>
          <w:sz w:val="22"/>
          <w:szCs w:val="22"/>
        </w:rPr>
        <w:t>向报价人发送的资料文件，还是报价人提出的问题，均采用书面形式，任何口头提问及答复一律无效。</w:t>
      </w:r>
    </w:p>
    <w:p>
      <w:pPr>
        <w:pStyle w:val="29"/>
        <w:adjustRightInd w:val="0"/>
        <w:snapToGrid w:val="0"/>
        <w:spacing w:before="0" w:line="360" w:lineRule="exact"/>
        <w:ind w:firstLine="440"/>
        <w:rPr>
          <w:rFonts w:ascii="宋体" w:hAnsi="宋体" w:cs="宋体"/>
          <w:color w:val="000000"/>
          <w:sz w:val="22"/>
          <w:szCs w:val="22"/>
        </w:rPr>
      </w:pPr>
      <w:r>
        <w:rPr>
          <w:rFonts w:hint="eastAsia" w:ascii="宋体" w:hAnsi="宋体" w:cs="宋体"/>
          <w:color w:val="000000"/>
          <w:sz w:val="22"/>
          <w:szCs w:val="22"/>
        </w:rPr>
        <w:t>报价人一旦参与到本次</w:t>
      </w:r>
      <w:r>
        <w:rPr>
          <w:rFonts w:hint="eastAsia" w:ascii="宋体" w:hAnsi="宋体" w:cs="宋体"/>
          <w:color w:val="000000"/>
          <w:sz w:val="22"/>
          <w:szCs w:val="22"/>
          <w:lang w:eastAsia="zh-CN"/>
        </w:rPr>
        <w:t>询价</w:t>
      </w:r>
      <w:r>
        <w:rPr>
          <w:rFonts w:hint="eastAsia" w:ascii="宋体" w:hAnsi="宋体" w:cs="宋体"/>
          <w:color w:val="000000"/>
          <w:sz w:val="22"/>
          <w:szCs w:val="22"/>
        </w:rPr>
        <w:t>中，即被视为接受了本次</w:t>
      </w:r>
      <w:r>
        <w:rPr>
          <w:rFonts w:hint="eastAsia" w:ascii="宋体" w:hAnsi="宋体" w:cs="宋体"/>
          <w:color w:val="000000"/>
          <w:sz w:val="22"/>
          <w:szCs w:val="22"/>
          <w:lang w:eastAsia="zh-CN"/>
        </w:rPr>
        <w:t>询价</w:t>
      </w:r>
      <w:r>
        <w:rPr>
          <w:rFonts w:hint="eastAsia" w:ascii="宋体" w:hAnsi="宋体" w:cs="宋体"/>
          <w:color w:val="000000"/>
          <w:sz w:val="22"/>
          <w:szCs w:val="22"/>
        </w:rPr>
        <w:t>文件的所有内容，如有异议，均已在答疑截止时间前提出。</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2、合格的报价人</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见第一部分的“报价人资格要求”。</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3、其他要求</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3.1 无论</w:t>
      </w:r>
      <w:r>
        <w:rPr>
          <w:rFonts w:hint="eastAsia" w:ascii="宋体" w:hAnsi="宋体" w:cs="宋体"/>
          <w:color w:val="000000"/>
          <w:sz w:val="22"/>
          <w:szCs w:val="22"/>
          <w:lang w:eastAsia="zh-CN"/>
        </w:rPr>
        <w:t>询价</w:t>
      </w:r>
      <w:r>
        <w:rPr>
          <w:rFonts w:hint="eastAsia" w:ascii="宋体" w:hAnsi="宋体" w:cs="宋体"/>
          <w:color w:val="000000"/>
          <w:sz w:val="22"/>
          <w:szCs w:val="22"/>
        </w:rPr>
        <w:t>流程和结果如何，报价人自行承担</w:t>
      </w:r>
      <w:r>
        <w:rPr>
          <w:rFonts w:hint="eastAsia" w:ascii="宋体" w:hAnsi="宋体" w:cs="宋体"/>
          <w:color w:val="000000"/>
          <w:sz w:val="22"/>
          <w:szCs w:val="22"/>
          <w:lang w:eastAsia="zh-CN"/>
        </w:rPr>
        <w:t>询价</w:t>
      </w:r>
      <w:r>
        <w:rPr>
          <w:rFonts w:hint="eastAsia" w:ascii="宋体" w:hAnsi="宋体" w:cs="宋体"/>
          <w:color w:val="000000"/>
          <w:sz w:val="22"/>
          <w:szCs w:val="22"/>
        </w:rPr>
        <w:t>活动中所发生的全部费用。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 合同实施过程中，中标人须与招标人积极配合。</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4、定义</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4.1 招标人：系指</w:t>
      </w:r>
      <w:r>
        <w:rPr>
          <w:rFonts w:hint="eastAsia" w:ascii="宋体" w:hAnsi="宋体" w:cs="宋体"/>
          <w:color w:val="000000"/>
          <w:sz w:val="22"/>
          <w:szCs w:val="22"/>
          <w:lang w:eastAsia="zh-CN"/>
        </w:rPr>
        <w:t>杭州萧山国际机场有限公司</w:t>
      </w:r>
      <w:r>
        <w:rPr>
          <w:rFonts w:hint="eastAsia" w:ascii="宋体" w:hAnsi="宋体" w:cs="宋体"/>
          <w:color w:val="000000"/>
          <w:sz w:val="22"/>
          <w:szCs w:val="22"/>
        </w:rPr>
        <w:t>。</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4.2 报价人：系指参与本次报价的合格报价人。</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4.3 </w:t>
      </w:r>
      <w:r>
        <w:rPr>
          <w:rFonts w:hint="eastAsia" w:ascii="宋体" w:hAnsi="宋体" w:cs="宋体"/>
          <w:color w:val="000000"/>
          <w:sz w:val="22"/>
          <w:szCs w:val="22"/>
          <w:lang w:eastAsia="zh-CN"/>
        </w:rPr>
        <w:t>询价</w:t>
      </w:r>
      <w:r>
        <w:rPr>
          <w:rFonts w:hint="eastAsia" w:ascii="宋体" w:hAnsi="宋体" w:cs="宋体"/>
          <w:color w:val="000000"/>
          <w:sz w:val="22"/>
          <w:szCs w:val="22"/>
        </w:rPr>
        <w:t>文件：系指本文件。</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4.4 </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响应文件：系指报价人参与本次</w:t>
      </w:r>
      <w:r>
        <w:rPr>
          <w:rFonts w:hint="eastAsia" w:ascii="宋体" w:hAnsi="宋体" w:cs="宋体"/>
          <w:color w:val="000000"/>
          <w:sz w:val="22"/>
          <w:szCs w:val="22"/>
          <w:lang w:eastAsia="zh-CN"/>
        </w:rPr>
        <w:t>询价</w:t>
      </w:r>
      <w:r>
        <w:rPr>
          <w:rFonts w:hint="eastAsia" w:ascii="宋体" w:hAnsi="宋体" w:cs="宋体"/>
          <w:color w:val="000000"/>
          <w:sz w:val="22"/>
          <w:szCs w:val="22"/>
        </w:rPr>
        <w:t>活动所提供的书面资料。</w:t>
      </w:r>
    </w:p>
    <w:p>
      <w:pPr>
        <w:pStyle w:val="4"/>
        <w:adjustRightInd w:val="0"/>
        <w:snapToGrid w:val="0"/>
        <w:spacing w:before="0" w:after="0" w:line="360" w:lineRule="exact"/>
        <w:ind w:firstLine="442" w:firstLineChars="200"/>
        <w:rPr>
          <w:rFonts w:hint="eastAsia" w:ascii="宋体" w:hAnsi="宋体" w:cs="宋体"/>
          <w:bCs w:val="0"/>
          <w:color w:val="000000"/>
          <w:sz w:val="22"/>
          <w:szCs w:val="22"/>
        </w:rPr>
      </w:pPr>
      <w:bookmarkStart w:id="6" w:name="_Toc48072112"/>
      <w:r>
        <w:rPr>
          <w:rFonts w:hint="eastAsia" w:ascii="宋体" w:hAnsi="宋体" w:cs="宋体"/>
          <w:bCs w:val="0"/>
          <w:color w:val="000000"/>
          <w:sz w:val="22"/>
          <w:szCs w:val="22"/>
        </w:rPr>
        <w:t>二、</w:t>
      </w:r>
      <w:r>
        <w:rPr>
          <w:rFonts w:hint="eastAsia" w:ascii="宋体" w:hAnsi="宋体" w:cs="宋体"/>
          <w:bCs w:val="0"/>
          <w:color w:val="000000"/>
          <w:sz w:val="22"/>
          <w:szCs w:val="22"/>
          <w:lang w:eastAsia="zh-CN"/>
        </w:rPr>
        <w:t>询价</w:t>
      </w:r>
      <w:r>
        <w:rPr>
          <w:rFonts w:hint="eastAsia" w:ascii="宋体" w:hAnsi="宋体" w:cs="宋体"/>
          <w:bCs w:val="0"/>
          <w:color w:val="000000"/>
          <w:sz w:val="22"/>
          <w:szCs w:val="22"/>
        </w:rPr>
        <w:t>文件</w:t>
      </w:r>
      <w:bookmarkEnd w:id="6"/>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1、</w:t>
      </w:r>
      <w:r>
        <w:rPr>
          <w:rFonts w:hint="eastAsia" w:ascii="宋体" w:hAnsi="宋体" w:cs="宋体"/>
          <w:b/>
          <w:color w:val="000000"/>
          <w:sz w:val="22"/>
          <w:szCs w:val="22"/>
          <w:lang w:eastAsia="zh-CN"/>
        </w:rPr>
        <w:t>询价</w:t>
      </w:r>
      <w:r>
        <w:rPr>
          <w:rFonts w:hint="eastAsia" w:ascii="宋体" w:hAnsi="宋体" w:cs="宋体"/>
          <w:b/>
          <w:color w:val="000000"/>
          <w:sz w:val="22"/>
          <w:szCs w:val="22"/>
        </w:rPr>
        <w:t>文件的组成</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lang w:eastAsia="zh-CN"/>
        </w:rPr>
        <w:t>询价</w:t>
      </w:r>
      <w:r>
        <w:rPr>
          <w:rFonts w:hint="eastAsia" w:ascii="宋体" w:hAnsi="宋体" w:cs="宋体"/>
          <w:color w:val="000000"/>
          <w:sz w:val="22"/>
          <w:szCs w:val="22"/>
        </w:rPr>
        <w:t>文件由</w:t>
      </w:r>
      <w:r>
        <w:rPr>
          <w:rFonts w:hint="eastAsia" w:ascii="宋体" w:hAnsi="宋体" w:cs="宋体"/>
          <w:color w:val="000000"/>
          <w:sz w:val="22"/>
          <w:szCs w:val="22"/>
          <w:lang w:eastAsia="zh-CN"/>
        </w:rPr>
        <w:t>询价</w:t>
      </w:r>
      <w:r>
        <w:rPr>
          <w:rFonts w:hint="eastAsia" w:ascii="宋体" w:hAnsi="宋体" w:cs="宋体"/>
          <w:color w:val="000000"/>
          <w:sz w:val="22"/>
          <w:szCs w:val="22"/>
        </w:rPr>
        <w:t>文件目录所列内容及</w:t>
      </w:r>
      <w:r>
        <w:rPr>
          <w:rFonts w:hint="eastAsia" w:ascii="宋体" w:hAnsi="宋体" w:cs="宋体"/>
          <w:color w:val="000000"/>
          <w:sz w:val="22"/>
          <w:szCs w:val="22"/>
          <w:lang w:eastAsia="zh-CN"/>
        </w:rPr>
        <w:t>询价</w:t>
      </w:r>
      <w:r>
        <w:rPr>
          <w:rFonts w:hint="eastAsia" w:ascii="宋体" w:hAnsi="宋体" w:cs="宋体"/>
          <w:color w:val="000000"/>
          <w:sz w:val="22"/>
          <w:szCs w:val="22"/>
        </w:rPr>
        <w:t>补充文件（如有）组成。</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2、</w:t>
      </w:r>
      <w:r>
        <w:rPr>
          <w:rFonts w:hint="eastAsia" w:ascii="宋体" w:hAnsi="宋体" w:cs="宋体"/>
          <w:b/>
          <w:color w:val="000000"/>
          <w:sz w:val="22"/>
          <w:szCs w:val="22"/>
          <w:lang w:eastAsia="zh-CN"/>
        </w:rPr>
        <w:t>询价</w:t>
      </w:r>
      <w:r>
        <w:rPr>
          <w:rFonts w:hint="eastAsia" w:ascii="宋体" w:hAnsi="宋体" w:cs="宋体"/>
          <w:b/>
          <w:color w:val="000000"/>
          <w:sz w:val="22"/>
          <w:szCs w:val="22"/>
        </w:rPr>
        <w:t>文件的获取</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参见第一部分</w:t>
      </w:r>
      <w:r>
        <w:rPr>
          <w:rFonts w:hint="eastAsia" w:ascii="宋体" w:hAnsi="宋体" w:cs="宋体"/>
          <w:color w:val="000000"/>
          <w:sz w:val="22"/>
          <w:szCs w:val="22"/>
          <w:lang w:eastAsia="zh-CN"/>
        </w:rPr>
        <w:t>询价</w:t>
      </w:r>
      <w:r>
        <w:rPr>
          <w:rFonts w:hint="eastAsia" w:ascii="宋体" w:hAnsi="宋体" w:cs="宋体"/>
          <w:color w:val="000000"/>
          <w:sz w:val="22"/>
          <w:szCs w:val="22"/>
        </w:rPr>
        <w:t>邀请书。</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3、</w:t>
      </w:r>
      <w:r>
        <w:rPr>
          <w:rFonts w:hint="eastAsia" w:ascii="宋体" w:hAnsi="宋体" w:cs="宋体"/>
          <w:b/>
          <w:color w:val="000000"/>
          <w:sz w:val="22"/>
          <w:szCs w:val="22"/>
          <w:lang w:eastAsia="zh-CN"/>
        </w:rPr>
        <w:t>询价</w:t>
      </w:r>
      <w:r>
        <w:rPr>
          <w:rFonts w:hint="eastAsia" w:ascii="宋体" w:hAnsi="宋体" w:cs="宋体"/>
          <w:b/>
          <w:color w:val="000000"/>
          <w:sz w:val="22"/>
          <w:szCs w:val="22"/>
        </w:rPr>
        <w:t>文件的澄清</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报价人对</w:t>
      </w:r>
      <w:r>
        <w:rPr>
          <w:rFonts w:hint="eastAsia" w:ascii="宋体" w:hAnsi="宋体" w:cs="宋体"/>
          <w:color w:val="000000"/>
          <w:sz w:val="22"/>
          <w:szCs w:val="22"/>
          <w:lang w:eastAsia="zh-CN"/>
        </w:rPr>
        <w:t>询价</w:t>
      </w:r>
      <w:r>
        <w:rPr>
          <w:rFonts w:hint="eastAsia" w:ascii="宋体" w:hAnsi="宋体" w:cs="宋体"/>
          <w:color w:val="000000"/>
          <w:sz w:val="22"/>
          <w:szCs w:val="22"/>
        </w:rPr>
        <w:t>文件如有疑点要求澄清可用书面形式（包括信函，传真）通知招标</w:t>
      </w:r>
      <w:r>
        <w:rPr>
          <w:rFonts w:hint="eastAsia" w:ascii="宋体" w:hAnsi="宋体" w:cs="宋体"/>
          <w:color w:val="000000"/>
          <w:sz w:val="22"/>
          <w:szCs w:val="22"/>
          <w:lang w:val="en-US" w:eastAsia="zh-CN"/>
        </w:rPr>
        <w:t>人</w:t>
      </w:r>
      <w:r>
        <w:rPr>
          <w:rFonts w:hint="eastAsia" w:ascii="宋体" w:hAnsi="宋体" w:cs="宋体"/>
          <w:color w:val="000000"/>
          <w:sz w:val="22"/>
          <w:szCs w:val="22"/>
        </w:rPr>
        <w:t>，招标</w:t>
      </w:r>
      <w:r>
        <w:rPr>
          <w:rFonts w:hint="eastAsia" w:ascii="宋体" w:hAnsi="宋体" w:cs="宋体"/>
          <w:color w:val="000000"/>
          <w:sz w:val="22"/>
          <w:szCs w:val="22"/>
          <w:lang w:val="en-US" w:eastAsia="zh-CN"/>
        </w:rPr>
        <w:t>人</w:t>
      </w:r>
      <w:r>
        <w:rPr>
          <w:rFonts w:hint="eastAsia" w:ascii="宋体" w:hAnsi="宋体" w:cs="宋体"/>
          <w:color w:val="000000"/>
          <w:sz w:val="22"/>
          <w:szCs w:val="22"/>
        </w:rPr>
        <w:t>将用书面形式予以答复。</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4、</w:t>
      </w:r>
      <w:r>
        <w:rPr>
          <w:rFonts w:hint="eastAsia" w:ascii="宋体" w:hAnsi="宋体" w:cs="宋体"/>
          <w:b/>
          <w:color w:val="000000"/>
          <w:sz w:val="22"/>
          <w:szCs w:val="22"/>
          <w:lang w:eastAsia="zh-CN"/>
        </w:rPr>
        <w:t>询价</w:t>
      </w:r>
      <w:r>
        <w:rPr>
          <w:rFonts w:hint="eastAsia" w:ascii="宋体" w:hAnsi="宋体" w:cs="宋体"/>
          <w:b/>
          <w:color w:val="000000"/>
          <w:sz w:val="22"/>
          <w:szCs w:val="22"/>
        </w:rPr>
        <w:t>文件的修改</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4.1 在</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响应文件递交截止时间前，招标人有权修改</w:t>
      </w:r>
      <w:r>
        <w:rPr>
          <w:rFonts w:hint="eastAsia" w:ascii="宋体" w:hAnsi="宋体" w:cs="宋体"/>
          <w:color w:val="000000"/>
          <w:sz w:val="22"/>
          <w:szCs w:val="22"/>
          <w:lang w:eastAsia="zh-CN"/>
        </w:rPr>
        <w:t>询价</w:t>
      </w:r>
      <w:r>
        <w:rPr>
          <w:rFonts w:hint="eastAsia" w:ascii="宋体" w:hAnsi="宋体" w:cs="宋体"/>
          <w:color w:val="000000"/>
          <w:sz w:val="22"/>
          <w:szCs w:val="22"/>
        </w:rPr>
        <w:t>文件，并以书面形式通知报价人。修改文件作为</w:t>
      </w:r>
      <w:r>
        <w:rPr>
          <w:rFonts w:hint="eastAsia" w:ascii="宋体" w:hAnsi="宋体" w:cs="宋体"/>
          <w:color w:val="000000"/>
          <w:sz w:val="22"/>
          <w:szCs w:val="22"/>
          <w:lang w:eastAsia="zh-CN"/>
        </w:rPr>
        <w:t>询价</w:t>
      </w:r>
      <w:r>
        <w:rPr>
          <w:rFonts w:hint="eastAsia" w:ascii="宋体" w:hAnsi="宋体" w:cs="宋体"/>
          <w:color w:val="000000"/>
          <w:sz w:val="22"/>
          <w:szCs w:val="22"/>
        </w:rPr>
        <w:t>文件的补充和组成部分，对报价人均有约束力。</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4.2 为使报价人有足够的时间按修改文件要求修正</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响应文件，招标人可酌情推迟</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响应文件提交截止时间和商谈时间，并将此变更通知报价人。</w:t>
      </w:r>
    </w:p>
    <w:p>
      <w:pPr>
        <w:pStyle w:val="4"/>
        <w:adjustRightInd w:val="0"/>
        <w:snapToGrid w:val="0"/>
        <w:spacing w:before="0" w:after="0" w:line="360" w:lineRule="exact"/>
        <w:ind w:firstLine="442" w:firstLineChars="200"/>
        <w:rPr>
          <w:rFonts w:hint="eastAsia" w:ascii="宋体" w:hAnsi="宋体" w:cs="宋体"/>
          <w:bCs w:val="0"/>
          <w:color w:val="000000"/>
          <w:sz w:val="22"/>
          <w:szCs w:val="22"/>
        </w:rPr>
      </w:pPr>
      <w:bookmarkStart w:id="7" w:name="_Toc48072113"/>
      <w:r>
        <w:rPr>
          <w:rFonts w:hint="eastAsia" w:ascii="宋体" w:hAnsi="宋体" w:cs="宋体"/>
          <w:bCs w:val="0"/>
          <w:color w:val="000000"/>
          <w:sz w:val="22"/>
          <w:szCs w:val="22"/>
        </w:rPr>
        <w:t>三、</w:t>
      </w:r>
      <w:r>
        <w:rPr>
          <w:rFonts w:hint="eastAsia" w:ascii="宋体" w:hAnsi="宋体" w:cs="宋体"/>
          <w:bCs w:val="0"/>
          <w:color w:val="000000"/>
          <w:sz w:val="22"/>
          <w:szCs w:val="22"/>
          <w:lang w:eastAsia="zh-CN"/>
        </w:rPr>
        <w:t>询价</w:t>
      </w:r>
      <w:r>
        <w:rPr>
          <w:rFonts w:hint="eastAsia" w:ascii="宋体" w:hAnsi="宋体" w:cs="宋体"/>
          <w:bCs w:val="0"/>
          <w:color w:val="000000"/>
          <w:sz w:val="22"/>
          <w:szCs w:val="22"/>
        </w:rPr>
        <w:t>响应文件的编制</w:t>
      </w:r>
      <w:bookmarkEnd w:id="7"/>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1、</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1.1 报价人应仔细阅读</w:t>
      </w:r>
      <w:r>
        <w:rPr>
          <w:rFonts w:hint="eastAsia" w:ascii="宋体" w:hAnsi="宋体" w:cs="宋体"/>
          <w:color w:val="000000"/>
          <w:sz w:val="22"/>
          <w:szCs w:val="22"/>
          <w:lang w:eastAsia="zh-CN"/>
        </w:rPr>
        <w:t>询价</w:t>
      </w:r>
      <w:r>
        <w:rPr>
          <w:rFonts w:hint="eastAsia" w:ascii="宋体" w:hAnsi="宋体" w:cs="宋体"/>
          <w:color w:val="000000"/>
          <w:sz w:val="22"/>
          <w:szCs w:val="22"/>
        </w:rPr>
        <w:t>文件中的所有内容，按照</w:t>
      </w:r>
      <w:r>
        <w:rPr>
          <w:rFonts w:hint="eastAsia" w:ascii="宋体" w:hAnsi="宋体" w:cs="宋体"/>
          <w:color w:val="000000"/>
          <w:sz w:val="22"/>
          <w:szCs w:val="22"/>
          <w:lang w:eastAsia="zh-CN"/>
        </w:rPr>
        <w:t>询价</w:t>
      </w:r>
      <w:r>
        <w:rPr>
          <w:rFonts w:hint="eastAsia" w:ascii="宋体" w:hAnsi="宋体" w:cs="宋体"/>
          <w:color w:val="000000"/>
          <w:sz w:val="22"/>
          <w:szCs w:val="22"/>
        </w:rPr>
        <w:t>文件要求，详细编制</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响应文件，提供相关技术参数、资料，对</w:t>
      </w:r>
      <w:r>
        <w:rPr>
          <w:rFonts w:hint="eastAsia" w:ascii="宋体" w:hAnsi="宋体" w:cs="宋体"/>
          <w:color w:val="000000"/>
          <w:sz w:val="22"/>
          <w:szCs w:val="22"/>
          <w:lang w:eastAsia="zh-CN"/>
        </w:rPr>
        <w:t>询价</w:t>
      </w:r>
      <w:r>
        <w:rPr>
          <w:rFonts w:hint="eastAsia" w:ascii="宋体" w:hAnsi="宋体" w:cs="宋体"/>
          <w:color w:val="000000"/>
          <w:sz w:val="22"/>
          <w:szCs w:val="22"/>
        </w:rPr>
        <w:t>文件中给予实质性响应，并保证</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响应文件的正确性和真实性。</w:t>
      </w:r>
      <w:r>
        <w:rPr>
          <w:rFonts w:hint="eastAsia" w:ascii="宋体" w:hAnsi="宋体" w:cs="宋体"/>
          <w:bCs/>
          <w:color w:val="000000"/>
          <w:sz w:val="22"/>
          <w:szCs w:val="22"/>
        </w:rPr>
        <w:t>技术和商务如有偏离均应填写偏离表，如不填写，招标人有权视作完全响应</w:t>
      </w:r>
      <w:r>
        <w:rPr>
          <w:rFonts w:hint="eastAsia" w:ascii="宋体" w:hAnsi="宋体" w:cs="宋体"/>
          <w:bCs/>
          <w:color w:val="000000"/>
          <w:sz w:val="22"/>
          <w:szCs w:val="22"/>
          <w:lang w:eastAsia="zh-CN"/>
        </w:rPr>
        <w:t>询价</w:t>
      </w:r>
      <w:r>
        <w:rPr>
          <w:rFonts w:hint="eastAsia" w:ascii="宋体" w:hAnsi="宋体" w:cs="宋体"/>
          <w:bCs/>
          <w:color w:val="000000"/>
          <w:sz w:val="22"/>
          <w:szCs w:val="22"/>
        </w:rPr>
        <w:t>文件要求。</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响应文件统一采用汉语言文字，计量单位应使用国际单位（文件中另有规定的除外）。</w:t>
      </w:r>
    </w:p>
    <w:p>
      <w:pPr>
        <w:adjustRightInd w:val="0"/>
        <w:snapToGrid w:val="0"/>
        <w:spacing w:line="360" w:lineRule="exact"/>
        <w:ind w:firstLine="442" w:firstLineChars="200"/>
        <w:rPr>
          <w:rFonts w:hint="eastAsia" w:ascii="宋体" w:hAnsi="宋体" w:cs="宋体"/>
          <w:color w:val="000000"/>
          <w:sz w:val="22"/>
          <w:szCs w:val="22"/>
          <w:u w:val="thick"/>
        </w:rPr>
      </w:pPr>
      <w:r>
        <w:rPr>
          <w:rFonts w:hint="eastAsia" w:ascii="宋体" w:hAnsi="宋体" w:cs="宋体"/>
          <w:b/>
          <w:color w:val="000000"/>
          <w:sz w:val="22"/>
          <w:szCs w:val="22"/>
          <w:u w:val="thick"/>
        </w:rPr>
        <w:t xml:space="preserve">1.2 </w:t>
      </w:r>
      <w:r>
        <w:rPr>
          <w:rFonts w:hint="eastAsia" w:ascii="宋体" w:hAnsi="宋体" w:cs="宋体"/>
          <w:b/>
          <w:bCs/>
          <w:color w:val="000000"/>
          <w:sz w:val="22"/>
          <w:szCs w:val="22"/>
          <w:u w:val="thick"/>
        </w:rPr>
        <w:t>不按</w:t>
      </w:r>
      <w:r>
        <w:rPr>
          <w:rFonts w:hint="eastAsia" w:ascii="宋体" w:hAnsi="宋体" w:cs="宋体"/>
          <w:b/>
          <w:bCs/>
          <w:color w:val="000000"/>
          <w:sz w:val="22"/>
          <w:szCs w:val="22"/>
          <w:u w:val="thick"/>
          <w:lang w:eastAsia="zh-CN"/>
        </w:rPr>
        <w:t>询价</w:t>
      </w:r>
      <w:r>
        <w:rPr>
          <w:rFonts w:hint="eastAsia" w:ascii="宋体" w:hAnsi="宋体" w:cs="宋体"/>
          <w:b/>
          <w:bCs/>
          <w:color w:val="000000"/>
          <w:sz w:val="22"/>
          <w:szCs w:val="22"/>
          <w:u w:val="thick"/>
        </w:rPr>
        <w:t>文件的要求提供的</w:t>
      </w:r>
      <w:r>
        <w:rPr>
          <w:rFonts w:hint="eastAsia" w:ascii="宋体" w:hAnsi="宋体" w:cs="宋体"/>
          <w:b/>
          <w:bCs/>
          <w:color w:val="000000"/>
          <w:sz w:val="22"/>
          <w:szCs w:val="22"/>
          <w:u w:val="thick"/>
          <w:lang w:eastAsia="zh-CN"/>
        </w:rPr>
        <w:t>询价</w:t>
      </w:r>
      <w:r>
        <w:rPr>
          <w:rFonts w:hint="eastAsia" w:ascii="宋体" w:hAnsi="宋体" w:cs="宋体"/>
          <w:b/>
          <w:bCs/>
          <w:color w:val="000000"/>
          <w:sz w:val="22"/>
          <w:szCs w:val="22"/>
          <w:u w:val="thick"/>
        </w:rPr>
        <w:t>响应文件可能导致被拒绝。</w:t>
      </w:r>
    </w:p>
    <w:p>
      <w:pPr>
        <w:adjustRightInd w:val="0"/>
        <w:snapToGrid w:val="0"/>
        <w:spacing w:line="360" w:lineRule="exact"/>
        <w:ind w:firstLine="442" w:firstLineChars="200"/>
        <w:rPr>
          <w:rFonts w:hint="eastAsia" w:ascii="宋体" w:hAnsi="宋体" w:cs="宋体"/>
          <w:b/>
          <w:color w:val="000000"/>
          <w:sz w:val="22"/>
          <w:szCs w:val="22"/>
        </w:rPr>
      </w:pPr>
      <w:bookmarkStart w:id="8" w:name="_Hlk48070677"/>
      <w:r>
        <w:rPr>
          <w:rFonts w:hint="eastAsia" w:ascii="宋体" w:hAnsi="宋体" w:cs="宋体"/>
          <w:b/>
          <w:color w:val="000000"/>
          <w:sz w:val="22"/>
          <w:szCs w:val="22"/>
        </w:rPr>
        <w:t>2、</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响应文件的组成</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2.1 资格条件审查文件</w:t>
      </w:r>
    </w:p>
    <w:p>
      <w:pPr>
        <w:adjustRightInd w:val="0"/>
        <w:snapToGrid w:val="0"/>
        <w:spacing w:line="360" w:lineRule="exact"/>
        <w:ind w:firstLine="440" w:firstLineChars="200"/>
        <w:rPr>
          <w:rFonts w:hAnsi="宋体" w:cs="宋体"/>
          <w:color w:val="000000"/>
          <w:sz w:val="22"/>
          <w:szCs w:val="22"/>
        </w:rPr>
      </w:pPr>
      <w:r>
        <w:rPr>
          <w:rFonts w:hint="eastAsia" w:ascii="宋体" w:hAnsi="宋体" w:cs="宋体"/>
          <w:color w:val="000000"/>
          <w:sz w:val="22"/>
          <w:szCs w:val="22"/>
        </w:rPr>
        <w:t>（1）</w:t>
      </w:r>
      <w:r>
        <w:rPr>
          <w:rFonts w:hAnsi="宋体" w:cs="宋体"/>
          <w:color w:val="000000"/>
          <w:sz w:val="22"/>
          <w:szCs w:val="22"/>
        </w:rPr>
        <w:t>企业法人营业执照</w:t>
      </w:r>
      <w:r>
        <w:rPr>
          <w:rFonts w:hint="eastAsia" w:hAnsi="宋体" w:cs="宋体"/>
          <w:color w:val="000000"/>
          <w:sz w:val="22"/>
          <w:szCs w:val="22"/>
        </w:rPr>
        <w:t>（如营业执照未登记注册资本的，须另外提供企业在“国家企业信用信息公示系统”中自行公示的注册资金情况网页截图）；</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（2）法定代表人身份证明</w:t>
      </w:r>
      <w:r>
        <w:rPr>
          <w:rFonts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法定代表人授权委托书(响应文件</w:t>
      </w:r>
      <w:r>
        <w:rPr>
          <w:rFonts w:hint="eastAsia" w:ascii="宋体" w:hAnsi="宋体" w:cs="宋体"/>
          <w:color w:val="000000"/>
          <w:sz w:val="22"/>
          <w:szCs w:val="22"/>
        </w:rPr>
        <w:t>由</w:t>
      </w:r>
      <w:r>
        <w:rPr>
          <w:rFonts w:ascii="宋体" w:hAnsi="宋体" w:cs="宋体"/>
          <w:color w:val="000000"/>
          <w:sz w:val="22"/>
          <w:szCs w:val="22"/>
        </w:rPr>
        <w:t>委托代理人签字</w:t>
      </w:r>
      <w:r>
        <w:rPr>
          <w:rFonts w:hint="eastAsia" w:ascii="宋体" w:hAnsi="宋体" w:cs="宋体"/>
          <w:color w:val="000000"/>
          <w:sz w:val="22"/>
          <w:szCs w:val="22"/>
        </w:rPr>
        <w:t>时</w:t>
      </w:r>
      <w:r>
        <w:rPr>
          <w:rFonts w:ascii="宋体" w:hAnsi="宋体" w:cs="宋体"/>
          <w:color w:val="000000"/>
          <w:sz w:val="22"/>
          <w:szCs w:val="22"/>
        </w:rPr>
        <w:t>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）一般纳税人资格证明（按第一部分的“报价人资格要求”提供）；</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（5）</w:t>
      </w:r>
      <w:r>
        <w:rPr>
          <w:rFonts w:hint="eastAsia" w:ascii="宋体" w:hAnsi="宋体" w:cs="宋体"/>
          <w:b/>
          <w:color w:val="000000"/>
          <w:sz w:val="22"/>
        </w:rPr>
        <w:t>项目负责人的社会保险参保证明(证明显示的打印时间要求在提交响应文件截止日前十五天内，参保单位与报价人企业名称一致)。</w:t>
      </w:r>
    </w:p>
    <w:p>
      <w:pPr>
        <w:adjustRightInd w:val="0"/>
        <w:snapToGrid w:val="0"/>
        <w:spacing w:line="360" w:lineRule="exact"/>
        <w:ind w:firstLine="442" w:firstLineChars="200"/>
        <w:rPr>
          <w:rFonts w:hint="eastAsia" w:ascii="宋体" w:hAnsi="宋体" w:cs="宋体"/>
          <w:b/>
          <w:color w:val="000000"/>
          <w:sz w:val="22"/>
          <w:szCs w:val="22"/>
          <w:u w:val="thick"/>
        </w:rPr>
      </w:pPr>
      <w:r>
        <w:rPr>
          <w:rFonts w:hint="eastAsia" w:ascii="宋体" w:hAnsi="宋体" w:cs="宋体"/>
          <w:b/>
          <w:color w:val="000000"/>
          <w:sz w:val="22"/>
          <w:szCs w:val="22"/>
          <w:u w:val="thick"/>
        </w:rPr>
        <w:t>上述基本资格条件审查材料有一项不提供的，视为资格审查不通过。</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2.2报价文件</w:t>
      </w:r>
    </w:p>
    <w:p>
      <w:pPr>
        <w:adjustRightInd w:val="0"/>
        <w:snapToGrid w:val="0"/>
        <w:spacing w:line="360" w:lineRule="exact"/>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eastAsia="zh-CN"/>
        </w:rPr>
        <w:t>询价</w:t>
      </w:r>
      <w:r>
        <w:rPr>
          <w:rFonts w:hint="eastAsia" w:ascii="宋体" w:hAnsi="宋体" w:cs="宋体"/>
          <w:color w:val="000000"/>
          <w:kern w:val="0"/>
          <w:sz w:val="22"/>
          <w:szCs w:val="22"/>
        </w:rPr>
        <w:t>响应函；</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）报价明细清单；</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2.3商务技术文件</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报价人基本情况表；</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项目团队人员一览表；</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针对项目的完整技术方案；</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项目实施进度计划表；</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售后服务方案；</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商务技术偏离表；</w:t>
      </w:r>
    </w:p>
    <w:p>
      <w:pPr>
        <w:numPr>
          <w:ilvl w:val="0"/>
          <w:numId w:val="2"/>
        </w:num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报价人认为需要的其他技术文件或说明。</w:t>
      </w:r>
    </w:p>
    <w:bookmarkEnd w:id="8"/>
    <w:p>
      <w:pPr>
        <w:pStyle w:val="29"/>
        <w:adjustRightInd w:val="0"/>
        <w:snapToGrid w:val="0"/>
        <w:spacing w:before="0" w:line="360" w:lineRule="exact"/>
        <w:ind w:firstLine="442"/>
        <w:rPr>
          <w:rFonts w:hint="eastAsia" w:ascii="宋体" w:hAnsi="宋体" w:cs="宋体"/>
          <w:b/>
          <w:color w:val="000000"/>
          <w:kern w:val="0"/>
          <w:sz w:val="22"/>
          <w:szCs w:val="22"/>
          <w:lang w:val="zh-CN"/>
        </w:rPr>
      </w:pPr>
      <w:r>
        <w:rPr>
          <w:rFonts w:hint="eastAsia" w:ascii="宋体" w:hAnsi="宋体" w:cs="宋体"/>
          <w:b/>
          <w:color w:val="000000"/>
          <w:kern w:val="0"/>
          <w:sz w:val="22"/>
          <w:szCs w:val="22"/>
          <w:lang w:val="zh-CN"/>
        </w:rPr>
        <w:t>3、询价响应文件的语言</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与</w:t>
      </w:r>
      <w:r>
        <w:rPr>
          <w:rFonts w:hint="eastAsia" w:ascii="宋体" w:hAnsi="宋体" w:cs="宋体"/>
          <w:color w:val="000000"/>
          <w:sz w:val="22"/>
          <w:szCs w:val="22"/>
          <w:lang w:eastAsia="zh-CN"/>
        </w:rPr>
        <w:t>询价</w:t>
      </w:r>
      <w:r>
        <w:rPr>
          <w:rFonts w:hint="eastAsia" w:ascii="宋体" w:hAnsi="宋体" w:cs="宋体"/>
          <w:color w:val="000000"/>
          <w:sz w:val="22"/>
          <w:szCs w:val="22"/>
        </w:rPr>
        <w:t>有关的来往通知、函件和文件均应使用中文。</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4、报价要求</w:t>
      </w:r>
    </w:p>
    <w:p>
      <w:pPr>
        <w:adjustRightInd w:val="0"/>
        <w:snapToGrid w:val="0"/>
        <w:spacing w:line="360" w:lineRule="exact"/>
        <w:ind w:firstLine="440" w:firstLineChars="200"/>
        <w:rPr>
          <w:rFonts w:hint="eastAsia" w:ascii="宋体" w:hAnsi="宋体" w:cs="宋体"/>
          <w:color w:val="000000"/>
          <w:kern w:val="0"/>
          <w:sz w:val="22"/>
          <w:szCs w:val="22"/>
          <w:lang w:val="zh-CN"/>
        </w:rPr>
      </w:pPr>
      <w:r>
        <w:rPr>
          <w:rFonts w:hint="eastAsia" w:ascii="宋体" w:hAnsi="宋体" w:cs="宋体"/>
          <w:color w:val="000000"/>
          <w:sz w:val="22"/>
          <w:szCs w:val="22"/>
        </w:rPr>
        <w:t xml:space="preserve">4.1 </w:t>
      </w:r>
      <w:r>
        <w:rPr>
          <w:rFonts w:hint="eastAsia" w:ascii="宋体" w:hAnsi="宋体" w:cs="宋体"/>
          <w:color w:val="000000"/>
          <w:kern w:val="0"/>
          <w:sz w:val="22"/>
          <w:szCs w:val="22"/>
          <w:lang w:val="zh-CN"/>
        </w:rPr>
        <w:t>有关本项目所需的</w:t>
      </w:r>
      <w:r>
        <w:rPr>
          <w:rFonts w:hint="eastAsia" w:ascii="宋体" w:hAnsi="宋体" w:cs="宋体"/>
          <w:color w:val="000000"/>
          <w:kern w:val="0"/>
          <w:sz w:val="22"/>
          <w:szCs w:val="22"/>
        </w:rPr>
        <w:t>一切</w:t>
      </w:r>
      <w:r>
        <w:rPr>
          <w:rFonts w:hint="eastAsia" w:ascii="宋体" w:hAnsi="宋体" w:cs="宋体"/>
          <w:color w:val="000000"/>
          <w:kern w:val="0"/>
          <w:sz w:val="22"/>
          <w:szCs w:val="22"/>
          <w:lang w:val="zh-CN"/>
        </w:rPr>
        <w:t>费用均计入报价，招标人不再另行支付合同价以外的其他款项。</w:t>
      </w:r>
    </w:p>
    <w:p>
      <w:pPr>
        <w:adjustRightInd w:val="0"/>
        <w:snapToGrid w:val="0"/>
        <w:spacing w:line="360" w:lineRule="exact"/>
        <w:ind w:firstLine="440" w:firstLineChars="200"/>
        <w:rPr>
          <w:rFonts w:hint="eastAsia" w:ascii="宋体" w:hAnsi="宋体" w:cs="宋体"/>
          <w:b/>
          <w:bCs/>
          <w:color w:val="000000"/>
          <w:sz w:val="22"/>
          <w:szCs w:val="22"/>
          <w:u w:val="thick"/>
        </w:rPr>
      </w:pPr>
      <w:r>
        <w:rPr>
          <w:rFonts w:hint="eastAsia" w:ascii="宋体" w:hAnsi="宋体" w:cs="宋体"/>
          <w:color w:val="000000"/>
          <w:sz w:val="22"/>
          <w:szCs w:val="22"/>
        </w:rPr>
        <w:t>4.2 报价价格单位为人民币，报价时精确到元。</w:t>
      </w:r>
    </w:p>
    <w:p>
      <w:pPr>
        <w:adjustRightInd w:val="0"/>
        <w:snapToGrid w:val="0"/>
        <w:spacing w:line="360" w:lineRule="exact"/>
        <w:ind w:firstLine="442" w:firstLineChars="200"/>
        <w:rPr>
          <w:rFonts w:hint="eastAsia" w:ascii="宋体" w:hAnsi="宋体" w:cs="宋体"/>
          <w:b/>
          <w:bCs/>
          <w:color w:val="000000"/>
          <w:sz w:val="22"/>
          <w:szCs w:val="22"/>
          <w:u w:val="thick"/>
        </w:rPr>
      </w:pPr>
      <w:r>
        <w:rPr>
          <w:rFonts w:hint="eastAsia" w:ascii="宋体" w:hAnsi="宋体" w:cs="宋体"/>
          <w:b/>
          <w:color w:val="000000"/>
          <w:sz w:val="22"/>
          <w:szCs w:val="22"/>
        </w:rPr>
        <w:t xml:space="preserve">4.3 </w:t>
      </w:r>
      <w:r>
        <w:rPr>
          <w:rFonts w:hint="eastAsia" w:ascii="宋体" w:hAnsi="宋体" w:cs="宋体"/>
          <w:b/>
          <w:bCs/>
          <w:color w:val="000000"/>
          <w:sz w:val="22"/>
          <w:szCs w:val="22"/>
          <w:u w:val="thick"/>
        </w:rPr>
        <w:t>报价人的报价应按</w:t>
      </w:r>
      <w:r>
        <w:rPr>
          <w:rFonts w:hint="eastAsia" w:ascii="宋体" w:hAnsi="宋体" w:cs="宋体"/>
          <w:b/>
          <w:bCs/>
          <w:color w:val="000000"/>
          <w:sz w:val="22"/>
          <w:szCs w:val="22"/>
          <w:u w:val="thick"/>
          <w:lang w:eastAsia="zh-CN"/>
        </w:rPr>
        <w:t>询价</w:t>
      </w:r>
      <w:r>
        <w:rPr>
          <w:rFonts w:hint="eastAsia" w:ascii="宋体" w:hAnsi="宋体" w:cs="宋体"/>
          <w:b/>
          <w:bCs/>
          <w:color w:val="000000"/>
          <w:sz w:val="22"/>
          <w:szCs w:val="22"/>
          <w:u w:val="thick"/>
        </w:rPr>
        <w:t>文件要求的格式、顺序编制，凡未按</w:t>
      </w:r>
      <w:r>
        <w:rPr>
          <w:rFonts w:hint="eastAsia" w:ascii="宋体" w:hAnsi="宋体" w:cs="宋体"/>
          <w:b/>
          <w:bCs/>
          <w:color w:val="000000"/>
          <w:sz w:val="22"/>
          <w:szCs w:val="22"/>
          <w:u w:val="thick"/>
          <w:lang w:eastAsia="zh-CN"/>
        </w:rPr>
        <w:t>询价</w:t>
      </w:r>
      <w:r>
        <w:rPr>
          <w:rFonts w:hint="eastAsia" w:ascii="宋体" w:hAnsi="宋体" w:cs="宋体"/>
          <w:b/>
          <w:bCs/>
          <w:color w:val="000000"/>
          <w:sz w:val="22"/>
          <w:szCs w:val="22"/>
          <w:u w:val="thick"/>
        </w:rPr>
        <w:t>文件要求编制的</w:t>
      </w:r>
      <w:r>
        <w:rPr>
          <w:rFonts w:hint="eastAsia" w:ascii="宋体" w:hAnsi="宋体" w:cs="宋体"/>
          <w:b/>
          <w:bCs/>
          <w:color w:val="000000"/>
          <w:sz w:val="22"/>
          <w:szCs w:val="22"/>
          <w:u w:val="thick"/>
          <w:lang w:eastAsia="zh-CN"/>
        </w:rPr>
        <w:t>询价</w:t>
      </w:r>
      <w:r>
        <w:rPr>
          <w:rFonts w:hint="eastAsia" w:ascii="宋体" w:hAnsi="宋体" w:cs="宋体"/>
          <w:b/>
          <w:bCs/>
          <w:color w:val="000000"/>
          <w:sz w:val="22"/>
          <w:szCs w:val="22"/>
          <w:u w:val="thick"/>
        </w:rPr>
        <w:t>响应文件将可能被拒绝。</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5、谈判保证金</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本项目无需提交。</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6、</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响应文件的有效期</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6.1 自</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响应文件提交截止之日起90天内，</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响应文件应保持有效。有效期短于这个规定期限的</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响应文件将被拒绝。</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6.2 在特殊情况下，招标人可与报价人协商延长</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响应文件的有效期，这种要求和答复均应以书面形式进行。</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6.3同意延长有效期的报价人不能修改</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7、</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响应文件的签署和份数</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7.1 </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响应文件的正本应使用不褪色的材料书写或打印，并注明“正本”字样。副本可以复印。</w:t>
      </w:r>
    </w:p>
    <w:p>
      <w:pPr>
        <w:adjustRightInd w:val="0"/>
        <w:snapToGrid w:val="0"/>
        <w:spacing w:line="360" w:lineRule="exact"/>
        <w:ind w:firstLine="440" w:firstLineChars="200"/>
        <w:rPr>
          <w:rFonts w:hint="eastAsia" w:ascii="宋体" w:hAnsi="宋体" w:cs="宋体"/>
          <w:bCs/>
          <w:color w:val="000000"/>
          <w:sz w:val="22"/>
          <w:szCs w:val="22"/>
          <w:u w:val="thick"/>
        </w:rPr>
      </w:pPr>
      <w:r>
        <w:rPr>
          <w:rFonts w:hint="eastAsia" w:ascii="宋体" w:hAnsi="宋体" w:cs="宋体"/>
          <w:color w:val="000000"/>
          <w:sz w:val="22"/>
          <w:szCs w:val="22"/>
        </w:rPr>
        <w:t xml:space="preserve">7.2 </w:t>
      </w:r>
      <w:r>
        <w:rPr>
          <w:rFonts w:hint="eastAsia" w:ascii="宋体" w:hAnsi="宋体" w:cs="宋体"/>
          <w:bCs/>
          <w:color w:val="000000"/>
          <w:sz w:val="22"/>
          <w:szCs w:val="22"/>
          <w:lang w:eastAsia="zh-CN"/>
        </w:rPr>
        <w:t>询价</w:t>
      </w:r>
      <w:r>
        <w:rPr>
          <w:rFonts w:hint="eastAsia" w:ascii="宋体" w:hAnsi="宋体" w:cs="宋体"/>
          <w:bCs/>
          <w:color w:val="000000"/>
          <w:sz w:val="22"/>
          <w:szCs w:val="22"/>
        </w:rPr>
        <w:t>响应文件需按</w:t>
      </w:r>
      <w:r>
        <w:rPr>
          <w:rFonts w:hint="eastAsia" w:ascii="宋体" w:hAnsi="宋体" w:cs="宋体"/>
          <w:bCs/>
          <w:color w:val="000000"/>
          <w:sz w:val="22"/>
          <w:szCs w:val="22"/>
          <w:lang w:eastAsia="zh-CN"/>
        </w:rPr>
        <w:t>询价</w:t>
      </w:r>
      <w:r>
        <w:rPr>
          <w:rFonts w:hint="eastAsia" w:ascii="宋体" w:hAnsi="宋体" w:cs="宋体"/>
          <w:bCs/>
          <w:color w:val="000000"/>
          <w:sz w:val="22"/>
          <w:szCs w:val="22"/>
        </w:rPr>
        <w:t>文件提供的格式要求由报价人盖公章、法定代表人或授权代表签字，报价人名称应写全称。</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7.3 </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响应文件的份数</w:t>
      </w:r>
    </w:p>
    <w:p>
      <w:pPr>
        <w:adjustRightInd w:val="0"/>
        <w:snapToGrid w:val="0"/>
        <w:spacing w:line="360" w:lineRule="exact"/>
        <w:ind w:firstLine="440" w:firstLineChars="200"/>
        <w:rPr>
          <w:rFonts w:hint="eastAsia" w:ascii="宋体" w:hAnsi="宋体" w:cs="宋体"/>
          <w:b/>
          <w:bCs/>
          <w:color w:val="000000"/>
          <w:sz w:val="22"/>
          <w:szCs w:val="22"/>
        </w:rPr>
      </w:pPr>
      <w:r>
        <w:rPr>
          <w:rFonts w:hint="eastAsia" w:ascii="宋体" w:hAnsi="宋体" w:cs="宋体"/>
          <w:color w:val="000000"/>
          <w:sz w:val="22"/>
          <w:szCs w:val="22"/>
        </w:rPr>
        <w:t>按</w:t>
      </w:r>
      <w:r>
        <w:rPr>
          <w:rFonts w:hint="eastAsia" w:ascii="宋体" w:hAnsi="宋体" w:cs="宋体"/>
          <w:color w:val="000000"/>
          <w:sz w:val="22"/>
          <w:szCs w:val="22"/>
          <w:lang w:eastAsia="zh-CN"/>
        </w:rPr>
        <w:t>询价</w:t>
      </w:r>
      <w:r>
        <w:rPr>
          <w:rFonts w:hint="eastAsia" w:ascii="宋体" w:hAnsi="宋体" w:cs="宋体"/>
          <w:color w:val="000000"/>
          <w:sz w:val="22"/>
          <w:szCs w:val="22"/>
        </w:rPr>
        <w:t>文件第三部分报价人须知中</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响应文件中要求提供的</w:t>
      </w:r>
      <w:r>
        <w:rPr>
          <w:rFonts w:hint="eastAsia" w:ascii="宋体" w:hAnsi="宋体" w:cs="宋体"/>
          <w:bCs/>
          <w:color w:val="000000"/>
          <w:sz w:val="22"/>
          <w:szCs w:val="22"/>
          <w:lang w:eastAsia="zh-CN"/>
        </w:rPr>
        <w:t>询价</w:t>
      </w:r>
      <w:r>
        <w:rPr>
          <w:rFonts w:hint="eastAsia" w:ascii="宋体" w:hAnsi="宋体" w:cs="宋体"/>
          <w:bCs/>
          <w:color w:val="000000"/>
          <w:sz w:val="22"/>
          <w:szCs w:val="22"/>
        </w:rPr>
        <w:t>响应文件装订</w:t>
      </w:r>
      <w:r>
        <w:rPr>
          <w:rFonts w:hint="eastAsia" w:ascii="宋体" w:hAnsi="宋体" w:cs="宋体"/>
          <w:color w:val="000000"/>
          <w:sz w:val="22"/>
          <w:szCs w:val="22"/>
        </w:rPr>
        <w:t>成册，</w:t>
      </w:r>
      <w:r>
        <w:rPr>
          <w:rFonts w:hint="eastAsia" w:ascii="宋体" w:hAnsi="宋体" w:cs="宋体"/>
          <w:b/>
          <w:bCs/>
          <w:color w:val="000000"/>
          <w:sz w:val="22"/>
          <w:szCs w:val="22"/>
        </w:rPr>
        <w:t>提供一式五份，其中正本一份，副本四份。</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7.4 </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响应文件不得涂改和增删，如有错漏必须修改，修改处须由法定代表人或</w:t>
      </w:r>
      <w:r>
        <w:rPr>
          <w:rFonts w:hint="eastAsia" w:ascii="宋体" w:hAnsi="宋体" w:cs="宋体"/>
          <w:bCs/>
          <w:color w:val="000000"/>
          <w:sz w:val="22"/>
          <w:szCs w:val="22"/>
        </w:rPr>
        <w:t>法定代表人授权代表同一人签字或加盖公章</w:t>
      </w:r>
      <w:r>
        <w:rPr>
          <w:rFonts w:hint="eastAsia" w:ascii="宋体" w:hAnsi="宋体" w:cs="宋体"/>
          <w:color w:val="000000"/>
          <w:sz w:val="22"/>
          <w:szCs w:val="22"/>
        </w:rPr>
        <w:t>。</w:t>
      </w:r>
      <w:r>
        <w:rPr>
          <w:rFonts w:hint="eastAsia" w:ascii="宋体" w:hAnsi="宋体" w:cs="宋体"/>
          <w:color w:val="000000"/>
          <w:sz w:val="22"/>
          <w:szCs w:val="22"/>
        </w:rPr>
        <w:cr/>
      </w:r>
      <w:r>
        <w:rPr>
          <w:rFonts w:hint="eastAsia" w:ascii="宋体" w:hAnsi="宋体" w:cs="宋体"/>
          <w:color w:val="000000"/>
          <w:sz w:val="22"/>
          <w:szCs w:val="22"/>
        </w:rPr>
        <w:t xml:space="preserve">    7.5 由于字迹模糊或表达不清引起的后果由报价人负责。</w:t>
      </w:r>
    </w:p>
    <w:p>
      <w:pPr>
        <w:pStyle w:val="4"/>
        <w:adjustRightInd w:val="0"/>
        <w:snapToGrid w:val="0"/>
        <w:spacing w:before="0" w:after="0" w:line="360" w:lineRule="exact"/>
        <w:ind w:firstLine="442" w:firstLineChars="200"/>
        <w:rPr>
          <w:rFonts w:hint="eastAsia" w:ascii="宋体" w:hAnsi="宋体" w:cs="宋体"/>
          <w:bCs w:val="0"/>
          <w:color w:val="000000"/>
          <w:sz w:val="22"/>
          <w:szCs w:val="22"/>
        </w:rPr>
      </w:pPr>
      <w:bookmarkStart w:id="9" w:name="_Toc48072114"/>
      <w:r>
        <w:rPr>
          <w:rFonts w:hint="eastAsia" w:ascii="宋体" w:hAnsi="宋体" w:cs="宋体"/>
          <w:bCs w:val="0"/>
          <w:color w:val="000000"/>
          <w:sz w:val="22"/>
          <w:szCs w:val="22"/>
        </w:rPr>
        <w:t>四、</w:t>
      </w:r>
      <w:r>
        <w:rPr>
          <w:rFonts w:hint="eastAsia" w:ascii="宋体" w:hAnsi="宋体" w:cs="宋体"/>
          <w:bCs w:val="0"/>
          <w:color w:val="000000"/>
          <w:sz w:val="22"/>
          <w:szCs w:val="22"/>
          <w:lang w:eastAsia="zh-CN"/>
        </w:rPr>
        <w:t>询价</w:t>
      </w:r>
      <w:r>
        <w:rPr>
          <w:rFonts w:hint="eastAsia" w:ascii="宋体" w:hAnsi="宋体" w:cs="宋体"/>
          <w:bCs w:val="0"/>
          <w:color w:val="000000"/>
          <w:sz w:val="22"/>
          <w:szCs w:val="22"/>
        </w:rPr>
        <w:t>响应文件的递交</w:t>
      </w:r>
      <w:bookmarkEnd w:id="9"/>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1、</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响应文件的密封及标记</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1.1</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响应文件应按以下方法分别装袋密封</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lang w:eastAsia="zh-CN"/>
        </w:rPr>
        <w:t>询价</w:t>
      </w:r>
      <w:r>
        <w:rPr>
          <w:rFonts w:hint="eastAsia" w:ascii="宋体" w:hAnsi="宋体" w:cs="宋体"/>
          <w:color w:val="000000"/>
          <w:sz w:val="22"/>
          <w:szCs w:val="22"/>
        </w:rPr>
        <w:t>响应文件需按次序装订成册，正本一份，副本四份均须装在密封袋内，在密封袋封皮上写明</w:t>
      </w:r>
      <w:r>
        <w:rPr>
          <w:rFonts w:hint="eastAsia" w:ascii="宋体" w:hAnsi="宋体" w:cs="宋体"/>
          <w:color w:val="000000"/>
          <w:sz w:val="22"/>
          <w:szCs w:val="22"/>
          <w:lang w:eastAsia="zh-CN"/>
        </w:rPr>
        <w:t>询价</w:t>
      </w:r>
      <w:r>
        <w:rPr>
          <w:rFonts w:hint="eastAsia" w:ascii="宋体" w:hAnsi="宋体" w:cs="宋体"/>
          <w:color w:val="000000"/>
          <w:sz w:val="22"/>
          <w:szCs w:val="22"/>
        </w:rPr>
        <w:t>编号、</w:t>
      </w:r>
      <w:r>
        <w:rPr>
          <w:rFonts w:hint="eastAsia" w:ascii="宋体" w:hAnsi="宋体" w:cs="宋体"/>
          <w:color w:val="000000"/>
          <w:sz w:val="22"/>
          <w:szCs w:val="22"/>
          <w:lang w:eastAsia="zh-CN"/>
        </w:rPr>
        <w:t>询价</w:t>
      </w:r>
      <w:r>
        <w:rPr>
          <w:rFonts w:hint="eastAsia" w:ascii="宋体" w:hAnsi="宋体" w:cs="宋体"/>
          <w:color w:val="000000"/>
          <w:sz w:val="22"/>
          <w:szCs w:val="22"/>
        </w:rPr>
        <w:t>项目名称、报价人名称。封口处应有报价人公章或</w:t>
      </w:r>
      <w:r>
        <w:rPr>
          <w:rFonts w:hint="eastAsia" w:ascii="宋体" w:hAnsi="宋体" w:cs="宋体"/>
          <w:bCs/>
          <w:color w:val="000000"/>
          <w:sz w:val="22"/>
          <w:szCs w:val="22"/>
        </w:rPr>
        <w:t>法定代表人或授权代表</w:t>
      </w:r>
      <w:r>
        <w:rPr>
          <w:rFonts w:hint="eastAsia" w:ascii="宋体" w:hAnsi="宋体" w:cs="宋体"/>
          <w:color w:val="000000"/>
          <w:sz w:val="22"/>
          <w:szCs w:val="22"/>
        </w:rPr>
        <w:t>签字。</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1.2如果报价人未按上述要求密封及加写标记，招标人对</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响应文件的误投和提前启封不负责任。</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2、递交</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响应文件截止时间</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2.1</w:t>
      </w:r>
      <w:r>
        <w:rPr>
          <w:rFonts w:hint="eastAsia" w:ascii="宋体" w:hAnsi="宋体" w:cs="宋体"/>
          <w:bCs/>
          <w:color w:val="000000"/>
          <w:sz w:val="22"/>
          <w:szCs w:val="22"/>
          <w:lang w:eastAsia="zh-CN"/>
        </w:rPr>
        <w:t>询价</w:t>
      </w:r>
      <w:r>
        <w:rPr>
          <w:rFonts w:hint="eastAsia" w:ascii="宋体" w:hAnsi="宋体" w:cs="宋体"/>
          <w:bCs/>
          <w:color w:val="000000"/>
          <w:sz w:val="22"/>
          <w:szCs w:val="22"/>
        </w:rPr>
        <w:t>响应文件必须在规定的递交截止时间前按</w:t>
      </w:r>
      <w:r>
        <w:rPr>
          <w:rFonts w:hint="eastAsia" w:ascii="宋体" w:hAnsi="宋体" w:cs="宋体"/>
          <w:bCs/>
          <w:color w:val="000000"/>
          <w:sz w:val="22"/>
          <w:szCs w:val="22"/>
          <w:lang w:eastAsia="zh-CN"/>
        </w:rPr>
        <w:t>询价</w:t>
      </w:r>
      <w:r>
        <w:rPr>
          <w:rFonts w:hint="eastAsia" w:ascii="宋体" w:hAnsi="宋体" w:cs="宋体"/>
          <w:bCs/>
          <w:color w:val="000000"/>
          <w:sz w:val="22"/>
          <w:szCs w:val="22"/>
        </w:rPr>
        <w:t>文件规定送达指定的</w:t>
      </w:r>
      <w:r>
        <w:rPr>
          <w:rFonts w:hint="eastAsia" w:ascii="宋体" w:hAnsi="宋体" w:cs="宋体"/>
          <w:bCs/>
          <w:color w:val="000000"/>
          <w:sz w:val="22"/>
          <w:szCs w:val="22"/>
          <w:lang w:eastAsia="zh-CN"/>
        </w:rPr>
        <w:t>询价</w:t>
      </w:r>
      <w:r>
        <w:rPr>
          <w:rFonts w:hint="eastAsia" w:ascii="宋体" w:hAnsi="宋体" w:cs="宋体"/>
          <w:bCs/>
          <w:color w:val="000000"/>
          <w:sz w:val="22"/>
          <w:szCs w:val="22"/>
        </w:rPr>
        <w:t>响应文件提交地点。</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2.2招标人如因故推迟</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2.3至截止时间，招标</w:t>
      </w:r>
      <w:r>
        <w:rPr>
          <w:rFonts w:hint="eastAsia" w:ascii="宋体" w:hAnsi="宋体" w:cs="宋体"/>
          <w:color w:val="000000"/>
          <w:sz w:val="22"/>
          <w:szCs w:val="22"/>
          <w:lang w:val="en-US" w:eastAsia="zh-CN"/>
        </w:rPr>
        <w:t>人</w:t>
      </w:r>
      <w:r>
        <w:rPr>
          <w:rFonts w:hint="eastAsia" w:ascii="宋体" w:hAnsi="宋体" w:cs="宋体"/>
          <w:color w:val="000000"/>
          <w:sz w:val="22"/>
          <w:szCs w:val="22"/>
        </w:rPr>
        <w:t xml:space="preserve">有权拒绝接受如下情形的响应文件：（1）在响应文件递交截止时间以后送达的响应文件；（2）响应文件没有密封包装或者由于包装不妥，在送交途中严重破损或失散的响应文件。 </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3、</w:t>
      </w:r>
      <w:r>
        <w:rPr>
          <w:rFonts w:hint="eastAsia" w:ascii="宋体" w:hAnsi="宋体" w:cs="宋体"/>
          <w:b/>
          <w:color w:val="000000"/>
          <w:sz w:val="22"/>
          <w:szCs w:val="22"/>
          <w:lang w:eastAsia="zh-CN"/>
        </w:rPr>
        <w:t>询价</w:t>
      </w:r>
      <w:r>
        <w:rPr>
          <w:rFonts w:hint="eastAsia" w:ascii="宋体" w:hAnsi="宋体" w:cs="宋体"/>
          <w:b/>
          <w:color w:val="000000"/>
          <w:sz w:val="22"/>
          <w:szCs w:val="22"/>
        </w:rPr>
        <w:t>响应文件的修改和撤回</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3.1报价人在报价以后如必须修改或撤回</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响应文件，必须在</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响应文件提交截止时间以前将书面的报价修改文件或撤标通知邮寄到达或送达招标人。</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3.2报价修改文件必须密封，在密封袋上写明</w:t>
      </w:r>
      <w:r>
        <w:rPr>
          <w:rFonts w:hint="eastAsia" w:ascii="宋体" w:hAnsi="宋体" w:cs="宋体"/>
          <w:color w:val="000000"/>
          <w:sz w:val="22"/>
          <w:szCs w:val="22"/>
          <w:lang w:eastAsia="zh-CN"/>
        </w:rPr>
        <w:t>询价</w:t>
      </w:r>
      <w:r>
        <w:rPr>
          <w:rFonts w:hint="eastAsia" w:ascii="宋体" w:hAnsi="宋体" w:cs="宋体"/>
          <w:color w:val="000000"/>
          <w:sz w:val="22"/>
          <w:szCs w:val="22"/>
        </w:rPr>
        <w:t>编号、</w:t>
      </w:r>
      <w:r>
        <w:rPr>
          <w:rFonts w:hint="eastAsia" w:ascii="宋体" w:hAnsi="宋体" w:cs="宋体"/>
          <w:color w:val="000000"/>
          <w:sz w:val="22"/>
          <w:szCs w:val="22"/>
          <w:lang w:eastAsia="zh-CN"/>
        </w:rPr>
        <w:t>询价</w:t>
      </w:r>
      <w:r>
        <w:rPr>
          <w:rFonts w:hint="eastAsia" w:ascii="宋体" w:hAnsi="宋体" w:cs="宋体"/>
          <w:color w:val="000000"/>
          <w:sz w:val="22"/>
          <w:szCs w:val="22"/>
        </w:rPr>
        <w:t>项目名称、报价人名称、并注明“修改文件”、“商谈时启封”字样。</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3.3报价人以传真或电报形式通知招标人撤标时，必须随后补充有法定代表人或法定代表人授权代表签署的正式文件。</w:t>
      </w:r>
    </w:p>
    <w:p>
      <w:pPr>
        <w:pStyle w:val="4"/>
        <w:adjustRightInd w:val="0"/>
        <w:snapToGrid w:val="0"/>
        <w:spacing w:before="0" w:after="0" w:line="360" w:lineRule="exact"/>
        <w:ind w:firstLine="442" w:firstLineChars="200"/>
        <w:rPr>
          <w:rFonts w:hint="eastAsia" w:ascii="宋体" w:hAnsi="宋体" w:cs="宋体"/>
          <w:bCs w:val="0"/>
          <w:color w:val="000000"/>
          <w:sz w:val="22"/>
          <w:szCs w:val="22"/>
        </w:rPr>
      </w:pPr>
      <w:bookmarkStart w:id="10" w:name="_Toc48072115"/>
      <w:r>
        <w:rPr>
          <w:rFonts w:hint="eastAsia" w:ascii="宋体" w:hAnsi="宋体" w:cs="宋体"/>
          <w:bCs w:val="0"/>
          <w:color w:val="000000"/>
          <w:sz w:val="22"/>
          <w:szCs w:val="22"/>
        </w:rPr>
        <w:t>五、</w:t>
      </w:r>
      <w:r>
        <w:rPr>
          <w:rFonts w:hint="eastAsia" w:ascii="宋体" w:hAnsi="宋体" w:cs="宋体"/>
          <w:bCs w:val="0"/>
          <w:color w:val="000000"/>
          <w:sz w:val="22"/>
          <w:szCs w:val="22"/>
          <w:lang w:val="en-US" w:eastAsia="zh-CN"/>
        </w:rPr>
        <w:t>询价</w:t>
      </w:r>
      <w:r>
        <w:rPr>
          <w:rFonts w:hint="eastAsia" w:ascii="宋体" w:hAnsi="宋体" w:cs="宋体"/>
          <w:bCs w:val="0"/>
          <w:color w:val="000000"/>
          <w:sz w:val="22"/>
          <w:szCs w:val="22"/>
        </w:rPr>
        <w:t>合同签订</w:t>
      </w:r>
      <w:bookmarkEnd w:id="10"/>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3、成交条件</w:t>
      </w:r>
    </w:p>
    <w:p>
      <w:pPr>
        <w:adjustRightInd w:val="0"/>
        <w:snapToGrid w:val="0"/>
        <w:spacing w:line="360" w:lineRule="exact"/>
        <w:ind w:firstLine="440" w:firstLineChars="200"/>
        <w:rPr>
          <w:rFonts w:hint="eastAsia" w:ascii="宋体" w:hAnsi="宋体" w:cs="宋体"/>
          <w:b/>
          <w:color w:val="000000"/>
          <w:sz w:val="22"/>
          <w:szCs w:val="22"/>
        </w:rPr>
      </w:pPr>
      <w:r>
        <w:rPr>
          <w:rFonts w:hint="eastAsia" w:ascii="宋体" w:hAnsi="宋体" w:cs="宋体"/>
          <w:color w:val="000000"/>
          <w:sz w:val="22"/>
          <w:szCs w:val="22"/>
        </w:rPr>
        <w:t>（1）符合</w:t>
      </w:r>
      <w:r>
        <w:rPr>
          <w:rFonts w:hint="eastAsia" w:ascii="宋体" w:hAnsi="宋体" w:cs="宋体"/>
          <w:color w:val="000000"/>
          <w:sz w:val="22"/>
          <w:szCs w:val="22"/>
          <w:lang w:eastAsia="zh-CN"/>
        </w:rPr>
        <w:t>询价</w:t>
      </w:r>
      <w:r>
        <w:rPr>
          <w:rFonts w:hint="eastAsia" w:ascii="宋体" w:hAnsi="宋体" w:cs="宋体"/>
          <w:color w:val="000000"/>
          <w:sz w:val="22"/>
          <w:szCs w:val="22"/>
        </w:rPr>
        <w:t xml:space="preserve">文件要求； </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（2）有良好的执行合同的能力；</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（3）最终报价合理。</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4、确定中标人</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color w:val="000000"/>
          <w:sz w:val="22"/>
          <w:szCs w:val="22"/>
          <w:lang w:val="en-US" w:eastAsia="zh-CN"/>
        </w:rPr>
        <w:t>采用经评审的最低投标价法进行评审，参加报价的单位需按要求进行报价，报价单需写清楚设备的具体型号、配置、价格，盖上公章密封后寄往我公司。我司最终将按设备报价单的总价进行排名比价,取报价最低者为中标单位。同型号、同配置的设备取报价最低者，同型号、同价格的报价取报价设备配置高者。</w:t>
      </w:r>
    </w:p>
    <w:p>
      <w:pPr>
        <w:adjustRightInd w:val="0"/>
        <w:snapToGrid w:val="0"/>
        <w:spacing w:line="360" w:lineRule="exact"/>
        <w:ind w:firstLine="442" w:firstLineChars="200"/>
        <w:rPr>
          <w:rFonts w:hint="eastAsia" w:ascii="宋体" w:hAnsi="宋体" w:cs="宋体"/>
          <w:b/>
          <w:color w:val="000000"/>
          <w:sz w:val="22"/>
          <w:szCs w:val="22"/>
        </w:rPr>
      </w:pPr>
      <w:r>
        <w:rPr>
          <w:rFonts w:hint="eastAsia" w:ascii="宋体" w:hAnsi="宋体" w:cs="宋体"/>
          <w:b/>
          <w:color w:val="000000"/>
          <w:sz w:val="22"/>
          <w:szCs w:val="22"/>
        </w:rPr>
        <w:t>5、成交通知书</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在确定中标人后，将以书面形式向中标人发出成交通知书。 </w:t>
      </w:r>
    </w:p>
    <w:p>
      <w:pPr>
        <w:adjustRightInd w:val="0"/>
        <w:snapToGrid w:val="0"/>
        <w:spacing w:line="360" w:lineRule="exact"/>
        <w:ind w:firstLine="442" w:firstLineChars="200"/>
        <w:rPr>
          <w:rFonts w:hint="eastAsia" w:ascii="宋体" w:hAnsi="宋体" w:cs="宋体"/>
          <w:bCs/>
          <w:color w:val="000000"/>
          <w:sz w:val="22"/>
          <w:szCs w:val="22"/>
        </w:rPr>
      </w:pPr>
      <w:r>
        <w:rPr>
          <w:rFonts w:hint="eastAsia" w:ascii="宋体" w:hAnsi="宋体" w:cs="宋体"/>
          <w:b/>
          <w:color w:val="000000"/>
          <w:sz w:val="22"/>
          <w:szCs w:val="22"/>
        </w:rPr>
        <w:t>6、签订合同</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6.1 中标人应按成交通知书规定的时间、地点与招标人签订合同。</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 xml:space="preserve">6.2 </w:t>
      </w:r>
      <w:r>
        <w:rPr>
          <w:rFonts w:hint="eastAsia" w:ascii="宋体" w:hAnsi="宋体" w:cs="宋体"/>
          <w:color w:val="000000"/>
          <w:sz w:val="22"/>
          <w:szCs w:val="22"/>
          <w:lang w:eastAsia="zh-CN"/>
        </w:rPr>
        <w:t>询价</w:t>
      </w:r>
      <w:r>
        <w:rPr>
          <w:rFonts w:hint="eastAsia" w:ascii="宋体" w:hAnsi="宋体" w:cs="宋体"/>
          <w:color w:val="000000"/>
          <w:sz w:val="22"/>
          <w:szCs w:val="22"/>
        </w:rPr>
        <w:t>文件、中标人的</w:t>
      </w:r>
      <w:r>
        <w:rPr>
          <w:rFonts w:hint="eastAsia" w:ascii="宋体" w:hAnsi="宋体" w:cs="宋体"/>
          <w:color w:val="000000"/>
          <w:sz w:val="22"/>
          <w:szCs w:val="22"/>
          <w:lang w:eastAsia="zh-CN"/>
        </w:rPr>
        <w:t>询价</w:t>
      </w:r>
      <w:r>
        <w:rPr>
          <w:rFonts w:hint="eastAsia" w:ascii="宋体" w:hAnsi="宋体" w:cs="宋体"/>
          <w:color w:val="000000"/>
          <w:sz w:val="22"/>
          <w:szCs w:val="22"/>
        </w:rPr>
        <w:t>响应文件及报价修改文件、评审过程中有关澄清、谈判纪要和成交通知书均作为合同附件。</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6.3 拒签合同的责任</w:t>
      </w:r>
    </w:p>
    <w:p>
      <w:pPr>
        <w:adjustRightInd w:val="0"/>
        <w:snapToGrid w:val="0"/>
        <w:spacing w:line="360" w:lineRule="exact"/>
        <w:ind w:firstLine="440" w:firstLineChars="200"/>
        <w:rPr>
          <w:rFonts w:hint="eastAsia" w:ascii="宋体" w:hAnsi="宋体" w:cs="宋体"/>
          <w:color w:val="000000"/>
          <w:sz w:val="22"/>
          <w:szCs w:val="22"/>
        </w:rPr>
      </w:pPr>
      <w:r>
        <w:rPr>
          <w:rFonts w:hint="eastAsia" w:ascii="宋体" w:hAnsi="宋体" w:cs="宋体"/>
          <w:color w:val="000000"/>
          <w:sz w:val="22"/>
          <w:szCs w:val="22"/>
        </w:rPr>
        <w:t>中标人接到成交通知书后，在规定时间内借故否认已经承诺的条件而拒签合同者，以商谈违约处理，并赔偿招标人由此造成的直接经济损失。</w:t>
      </w:r>
    </w:p>
    <w:p>
      <w:pPr>
        <w:pStyle w:val="7"/>
        <w:spacing w:line="360" w:lineRule="auto"/>
        <w:ind w:firstLine="482"/>
        <w:rPr>
          <w:rFonts w:hint="eastAsia" w:cs="宋体"/>
          <w:b/>
          <w:color w:val="000000"/>
          <w:szCs w:val="24"/>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widowControl/>
        <w:jc w:val="left"/>
        <w:rPr>
          <w:rFonts w:hint="eastAsia" w:ascii="宋体" w:hAnsi="宋体" w:eastAsia="宋体" w:cs="宋体"/>
          <w:b/>
          <w:kern w:val="2"/>
          <w:sz w:val="32"/>
          <w:szCs w:val="32"/>
          <w:lang w:val="en-US" w:eastAsia="zh-CN" w:bidi="ar-SA"/>
        </w:rPr>
      </w:pPr>
    </w:p>
    <w:p>
      <w:pPr>
        <w:widowControl/>
        <w:jc w:val="left"/>
        <w:rPr>
          <w:rFonts w:hint="eastAsia" w:ascii="宋体" w:hAnsi="宋体" w:eastAsia="宋体" w:cs="宋体"/>
          <w:b/>
          <w:kern w:val="2"/>
          <w:sz w:val="32"/>
          <w:szCs w:val="32"/>
          <w:lang w:val="en-US" w:eastAsia="zh-CN" w:bidi="ar-SA"/>
        </w:rPr>
      </w:pPr>
    </w:p>
    <w:p>
      <w:pPr>
        <w:widowControl/>
        <w:jc w:val="left"/>
        <w:rPr>
          <w:rFonts w:hint="eastAsia" w:ascii="宋体" w:hAnsi="宋体" w:eastAsia="宋体" w:cs="宋体"/>
          <w:b/>
          <w:kern w:val="2"/>
          <w:sz w:val="32"/>
          <w:szCs w:val="32"/>
          <w:lang w:val="en-US" w:eastAsia="zh-CN" w:bidi="ar-SA"/>
        </w:rPr>
      </w:pPr>
    </w:p>
    <w:p>
      <w:pPr>
        <w:widowControl/>
        <w:jc w:val="left"/>
        <w:rPr>
          <w:rFonts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杭州萧山国际机场机务车辆自动灭火装置采购及安装项目合同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宋体" w:hAnsi="宋体"/>
          <w:b/>
          <w:sz w:val="22"/>
        </w:rPr>
      </w:pPr>
      <w:r>
        <w:rPr>
          <w:rFonts w:hint="eastAsia" w:ascii="宋体" w:hAnsi="宋体"/>
          <w:b/>
          <w:sz w:val="22"/>
        </w:rPr>
        <w:t>甲方：杭州萧山国际机场有限公司</w:t>
      </w:r>
    </w:p>
    <w:p>
      <w:pPr>
        <w:adjustRightInd w:val="0"/>
        <w:snapToGrid w:val="0"/>
        <w:spacing w:line="560" w:lineRule="exact"/>
        <w:ind w:firstLine="452"/>
        <w:rPr>
          <w:rFonts w:ascii="宋体" w:hAnsi="宋体"/>
          <w:b/>
          <w:sz w:val="22"/>
        </w:rPr>
      </w:pPr>
      <w:r>
        <w:rPr>
          <w:rFonts w:hint="eastAsia" w:ascii="宋体" w:hAnsi="宋体"/>
          <w:b/>
          <w:sz w:val="22"/>
        </w:rPr>
        <w:t>住所地：杭州萧山国际机场内</w:t>
      </w:r>
    </w:p>
    <w:p>
      <w:pPr>
        <w:adjustRightInd w:val="0"/>
        <w:snapToGrid w:val="0"/>
        <w:spacing w:line="560" w:lineRule="exact"/>
        <w:rPr>
          <w:rFonts w:ascii="宋体" w:hAnsi="宋体"/>
          <w:b/>
          <w:sz w:val="22"/>
        </w:rPr>
      </w:pPr>
    </w:p>
    <w:p>
      <w:pPr>
        <w:adjustRightInd w:val="0"/>
        <w:snapToGrid w:val="0"/>
        <w:spacing w:line="560" w:lineRule="exact"/>
        <w:ind w:firstLine="452"/>
        <w:rPr>
          <w:rFonts w:ascii="宋体" w:hAnsi="宋体"/>
          <w:b/>
          <w:sz w:val="22"/>
        </w:rPr>
      </w:pPr>
      <w:r>
        <w:rPr>
          <w:rFonts w:hint="eastAsia" w:ascii="宋体" w:hAnsi="宋体"/>
          <w:b/>
          <w:sz w:val="22"/>
        </w:rPr>
        <w:t>乙方:</w:t>
      </w:r>
    </w:p>
    <w:p>
      <w:pPr>
        <w:adjustRightInd w:val="0"/>
        <w:snapToGrid w:val="0"/>
        <w:spacing w:line="560" w:lineRule="exact"/>
        <w:ind w:firstLine="452"/>
        <w:rPr>
          <w:rFonts w:ascii="宋体" w:hAnsi="宋体"/>
          <w:sz w:val="22"/>
        </w:rPr>
      </w:pPr>
      <w:r>
        <w:rPr>
          <w:rFonts w:hint="eastAsia" w:ascii="宋体" w:hAnsi="宋体"/>
          <w:b/>
          <w:sz w:val="22"/>
        </w:rPr>
        <w:t>住所地:</w:t>
      </w:r>
    </w:p>
    <w:p>
      <w:pPr>
        <w:adjustRightInd w:val="0"/>
        <w:snapToGrid w:val="0"/>
        <w:spacing w:line="560" w:lineRule="exact"/>
        <w:ind w:firstLine="450"/>
        <w:rPr>
          <w:rFonts w:ascii="宋体" w:hAnsi="宋体"/>
          <w:sz w:val="22"/>
        </w:rPr>
      </w:pPr>
    </w:p>
    <w:p>
      <w:pPr>
        <w:adjustRightInd/>
        <w:snapToGrid/>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452"/>
        <w:rPr>
          <w:rFonts w:hint="eastAsia" w:ascii="宋体" w:hAnsi="宋体" w:eastAsia="宋体" w:cs="Times New Roman"/>
          <w:b/>
          <w:bCs w:val="0"/>
          <w:sz w:val="22"/>
        </w:rPr>
      </w:pPr>
      <w:r>
        <w:rPr>
          <w:rFonts w:hint="eastAsia" w:ascii="宋体" w:hAnsi="宋体" w:eastAsia="宋体" w:cs="Times New Roman"/>
          <w:b/>
          <w:bCs w:val="0"/>
          <w:sz w:val="22"/>
        </w:rPr>
        <w:t>一、商品名称、种类、规格、单位、数量、金额</w:t>
      </w:r>
    </w:p>
    <w:tbl>
      <w:tblPr>
        <w:tblStyle w:val="18"/>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51"/>
        <w:gridCol w:w="1206"/>
        <w:gridCol w:w="814"/>
        <w:gridCol w:w="1040"/>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629"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品名</w:t>
            </w:r>
          </w:p>
        </w:tc>
        <w:tc>
          <w:tcPr>
            <w:tcW w:w="851"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种类</w:t>
            </w:r>
          </w:p>
        </w:tc>
        <w:tc>
          <w:tcPr>
            <w:tcW w:w="1206"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规格</w:t>
            </w:r>
          </w:p>
        </w:tc>
        <w:tc>
          <w:tcPr>
            <w:tcW w:w="814"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单位</w:t>
            </w:r>
          </w:p>
        </w:tc>
        <w:tc>
          <w:tcPr>
            <w:tcW w:w="1040"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数量</w:t>
            </w:r>
          </w:p>
        </w:tc>
        <w:tc>
          <w:tcPr>
            <w:tcW w:w="1042"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pStyle w:val="20"/>
              <w:spacing w:line="360" w:lineRule="auto"/>
              <w:jc w:val="center"/>
              <w:rPr>
                <w:rFonts w:ascii="仿宋" w:hAnsi="仿宋" w:eastAsia="仿宋" w:cs="仿宋"/>
                <w:b/>
                <w:sz w:val="22"/>
              </w:rPr>
            </w:pPr>
            <w:r>
              <w:rPr>
                <w:rFonts w:hint="eastAsia" w:ascii="仿宋" w:hAnsi="仿宋" w:eastAsia="仿宋" w:cs="仿宋"/>
                <w:b/>
                <w:sz w:val="22"/>
              </w:rPr>
              <w:t>增值税</w:t>
            </w:r>
          </w:p>
          <w:p>
            <w:pPr>
              <w:pStyle w:val="20"/>
              <w:spacing w:line="360" w:lineRule="auto"/>
              <w:jc w:val="center"/>
              <w:rPr>
                <w:rFonts w:hint="eastAsia" w:ascii="仿宋" w:hAnsi="仿宋" w:eastAsia="仿宋" w:cs="仿宋"/>
                <w:b/>
                <w:sz w:val="22"/>
              </w:rPr>
            </w:pPr>
            <w:r>
              <w:rPr>
                <w:rFonts w:ascii="仿宋" w:hAnsi="仿宋" w:eastAsia="仿宋" w:cs="仿宋"/>
                <w:b/>
                <w:sz w:val="22"/>
              </w:rPr>
              <w:t>税率</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，含税</w:t>
            </w:r>
            <w:r>
              <w:rPr>
                <w:rFonts w:hint="eastAsia" w:ascii="仿宋" w:hAnsi="仿宋" w:eastAsia="仿宋" w:cs="仿宋"/>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629" w:type="dxa"/>
            <w:vAlign w:val="center"/>
          </w:tcPr>
          <w:p>
            <w:pPr>
              <w:pStyle w:val="2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vAlign w:val="center"/>
          </w:tcPr>
          <w:p>
            <w:pPr>
              <w:pStyle w:val="2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vAlign w:val="center"/>
          </w:tcPr>
          <w:p>
            <w:pPr>
              <w:pStyle w:val="20"/>
              <w:spacing w:line="360" w:lineRule="auto"/>
              <w:jc w:val="center"/>
              <w:rPr>
                <w:rFonts w:hint="eastAsia" w:ascii="仿宋" w:hAnsi="仿宋" w:eastAsia="仿宋" w:cs="仿宋"/>
                <w:bCs w:val="0"/>
                <w:color w:val="000000"/>
                <w:kern w:val="0"/>
                <w:sz w:val="22"/>
                <w:szCs w:val="22"/>
                <w:lang w:val="en-US" w:eastAsia="zh-CN" w:bidi="en-US"/>
              </w:rPr>
            </w:pPr>
            <w:r>
              <w:rPr>
                <w:rFonts w:hint="eastAsia" w:ascii="宋体" w:hAnsi="宋体" w:eastAsia="仿宋"/>
                <w:caps/>
                <w:sz w:val="22"/>
                <w:szCs w:val="22"/>
                <w:lang w:val="en-US" w:eastAsia="zh-CN"/>
              </w:rPr>
              <w:t>JS1</w:t>
            </w:r>
          </w:p>
        </w:tc>
        <w:tc>
          <w:tcPr>
            <w:tcW w:w="814" w:type="dxa"/>
            <w:vAlign w:val="center"/>
          </w:tcPr>
          <w:p>
            <w:pPr>
              <w:pStyle w:val="2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vAlign w:val="center"/>
          </w:tcPr>
          <w:p>
            <w:pPr>
              <w:pStyle w:val="20"/>
              <w:spacing w:line="360" w:lineRule="auto"/>
              <w:jc w:val="center"/>
              <w:rPr>
                <w:rFonts w:hint="default" w:ascii="仿宋" w:hAnsi="仿宋" w:eastAsia="仿宋" w:cs="仿宋"/>
                <w:sz w:val="22"/>
                <w:lang w:val="en-US" w:eastAsia="zh-CN"/>
              </w:rPr>
            </w:pPr>
            <w:r>
              <w:rPr>
                <w:rFonts w:hint="eastAsia" w:ascii="仿宋" w:hAnsi="仿宋" w:eastAsia="仿宋" w:cs="仿宋"/>
                <w:sz w:val="22"/>
                <w:lang w:val="en-US" w:eastAsia="zh-CN"/>
              </w:rPr>
              <w:t>156</w:t>
            </w:r>
          </w:p>
        </w:tc>
        <w:tc>
          <w:tcPr>
            <w:tcW w:w="1042" w:type="dxa"/>
            <w:vAlign w:val="center"/>
          </w:tcPr>
          <w:p>
            <w:pPr>
              <w:pStyle w:val="20"/>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629" w:type="dxa"/>
            <w:vAlign w:val="center"/>
          </w:tcPr>
          <w:p>
            <w:pPr>
              <w:pStyle w:val="2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vAlign w:val="center"/>
          </w:tcPr>
          <w:p>
            <w:pPr>
              <w:pStyle w:val="2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vAlign w:val="center"/>
          </w:tcPr>
          <w:p>
            <w:pPr>
              <w:pStyle w:val="20"/>
              <w:spacing w:line="360" w:lineRule="auto"/>
              <w:jc w:val="center"/>
              <w:rPr>
                <w:rFonts w:hint="eastAsia" w:ascii="宋体" w:hAnsi="宋体" w:eastAsia="仿宋"/>
                <w:caps/>
                <w:sz w:val="22"/>
                <w:szCs w:val="22"/>
                <w:lang w:val="en-US" w:eastAsia="zh-CN"/>
              </w:rPr>
            </w:pPr>
            <w:r>
              <w:rPr>
                <w:rFonts w:hint="eastAsia" w:ascii="宋体" w:hAnsi="宋体" w:eastAsia="仿宋"/>
                <w:caps/>
                <w:sz w:val="22"/>
                <w:szCs w:val="22"/>
                <w:lang w:val="en-US" w:eastAsia="zh-CN"/>
              </w:rPr>
              <w:t>JS5</w:t>
            </w:r>
          </w:p>
        </w:tc>
        <w:tc>
          <w:tcPr>
            <w:tcW w:w="814" w:type="dxa"/>
            <w:vAlign w:val="center"/>
          </w:tcPr>
          <w:p>
            <w:pPr>
              <w:pStyle w:val="2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vAlign w:val="center"/>
          </w:tcPr>
          <w:p>
            <w:pPr>
              <w:pStyle w:val="20"/>
              <w:spacing w:line="360" w:lineRule="auto"/>
              <w:jc w:val="center"/>
              <w:rPr>
                <w:rFonts w:hint="default" w:ascii="仿宋" w:hAnsi="仿宋" w:eastAsia="仿宋" w:cs="仿宋"/>
                <w:sz w:val="22"/>
                <w:lang w:val="en-US" w:eastAsia="zh-CN"/>
              </w:rPr>
            </w:pPr>
            <w:r>
              <w:rPr>
                <w:rFonts w:hint="eastAsia" w:ascii="仿宋" w:hAnsi="仿宋" w:eastAsia="仿宋" w:cs="仿宋"/>
                <w:sz w:val="22"/>
                <w:lang w:val="en-US" w:eastAsia="zh-CN"/>
              </w:rPr>
              <w:t>108</w:t>
            </w:r>
          </w:p>
        </w:tc>
        <w:tc>
          <w:tcPr>
            <w:tcW w:w="1042" w:type="dxa"/>
            <w:vAlign w:val="center"/>
          </w:tcPr>
          <w:p>
            <w:pPr>
              <w:pStyle w:val="20"/>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不含税价格合计（元）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税金（元）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价税合计（元）</w:t>
            </w:r>
          </w:p>
        </w:tc>
        <w:tc>
          <w:tcPr>
            <w:tcW w:w="6744" w:type="dxa"/>
            <w:gridSpan w:val="7"/>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 xml:space="preserve">人民币大写 </w:t>
            </w:r>
            <w:r>
              <w:rPr>
                <w:rFonts w:ascii="仿宋" w:hAnsi="仿宋" w:eastAsia="仿宋" w:cs="仿宋"/>
                <w:b/>
                <w:sz w:val="22"/>
              </w:rPr>
              <w:t xml:space="preserve">    </w:t>
            </w:r>
            <w:r>
              <w:rPr>
                <w:rFonts w:hint="eastAsia" w:ascii="仿宋" w:hAnsi="仿宋" w:eastAsia="仿宋" w:cs="仿宋"/>
                <w:b/>
                <w:sz w:val="22"/>
              </w:rPr>
              <w:t>元，</w:t>
            </w:r>
            <w:r>
              <w:rPr>
                <w:rFonts w:eastAsia="仿宋" w:cs="Calibri"/>
                <w:b/>
                <w:sz w:val="22"/>
              </w:rPr>
              <w:t>¥</w:t>
            </w:r>
            <w:r>
              <w:rPr>
                <w:rFonts w:ascii="仿宋" w:hAnsi="仿宋" w:eastAsia="仿宋" w:cs="仿宋"/>
                <w:b/>
                <w:sz w:val="22"/>
              </w:rPr>
              <w:t xml:space="preserve">   .00</w:t>
            </w:r>
          </w:p>
        </w:tc>
      </w:tr>
    </w:tbl>
    <w:p>
      <w:pPr>
        <w:snapToGrid w:val="0"/>
        <w:spacing w:line="360" w:lineRule="auto"/>
        <w:rPr>
          <w:rFonts w:ascii="宋体" w:cs="Times New Roman"/>
          <w:color w:val="000000"/>
        </w:rPr>
      </w:pPr>
      <w:r>
        <w:rPr>
          <w:rFonts w:hint="eastAsia" w:ascii="宋体" w:hAnsi="宋体"/>
          <w:b/>
          <w:sz w:val="22"/>
        </w:rPr>
        <w:t>备注：</w:t>
      </w:r>
      <w:r>
        <w:rPr>
          <w:rFonts w:ascii="宋体" w:hAnsi="宋体" w:cs="宋体"/>
          <w:color w:val="000000"/>
          <w:sz w:val="22"/>
          <w:szCs w:val="22"/>
        </w:rPr>
        <w:t>1</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cs="宋体"/>
          <w:color w:val="000000"/>
          <w:sz w:val="22"/>
          <w:szCs w:val="22"/>
        </w:rPr>
        <w:t>技术参数</w:t>
      </w:r>
    </w:p>
    <w:p>
      <w:pPr>
        <w:snapToGrid w:val="0"/>
        <w:spacing w:line="360" w:lineRule="auto"/>
        <w:rPr>
          <w:rFonts w:ascii="宋体" w:cs="Times New Roman"/>
          <w:color w:val="000000"/>
          <w:sz w:val="22"/>
          <w:szCs w:val="22"/>
        </w:rPr>
      </w:pPr>
      <w:r>
        <w:rPr>
          <w:rFonts w:ascii="宋体" w:hAnsi="宋体" w:cs="宋体"/>
          <w:color w:val="000000"/>
          <w:sz w:val="22"/>
          <w:szCs w:val="22"/>
        </w:rPr>
        <w:t>1.1</w:t>
      </w:r>
      <w:r>
        <w:rPr>
          <w:rFonts w:hint="eastAsia" w:ascii="宋体" w:hAnsi="宋体" w:cs="宋体"/>
          <w:color w:val="000000"/>
          <w:sz w:val="22"/>
          <w:szCs w:val="22"/>
        </w:rPr>
        <w:t>喷射时间：≦</w:t>
      </w:r>
      <w:r>
        <w:rPr>
          <w:rFonts w:ascii="宋体" w:hAnsi="宋体" w:cs="宋体"/>
          <w:color w:val="000000"/>
          <w:sz w:val="22"/>
          <w:szCs w:val="22"/>
        </w:rPr>
        <w:t>5</w:t>
      </w:r>
      <w:r>
        <w:rPr>
          <w:rFonts w:hint="eastAsia" w:ascii="宋体" w:hAnsi="宋体" w:cs="宋体"/>
          <w:color w:val="000000"/>
          <w:sz w:val="22"/>
          <w:szCs w:val="22"/>
        </w:rPr>
        <w:t>秒；</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1.2</w:t>
      </w:r>
      <w:r>
        <w:rPr>
          <w:rFonts w:hint="eastAsia" w:ascii="宋体" w:hAnsi="宋体" w:cs="宋体"/>
          <w:color w:val="000000"/>
          <w:sz w:val="22"/>
          <w:szCs w:val="22"/>
        </w:rPr>
        <w:t>灭火时间：≦</w:t>
      </w:r>
      <w:r>
        <w:rPr>
          <w:rFonts w:ascii="宋体" w:hAnsi="宋体" w:cs="宋体"/>
          <w:color w:val="000000"/>
          <w:sz w:val="22"/>
          <w:szCs w:val="22"/>
        </w:rPr>
        <w:t>10</w:t>
      </w:r>
      <w:r>
        <w:rPr>
          <w:rFonts w:hint="eastAsia" w:ascii="宋体" w:hAnsi="宋体" w:cs="宋体"/>
          <w:color w:val="000000"/>
          <w:sz w:val="22"/>
          <w:szCs w:val="22"/>
        </w:rPr>
        <w:t>秒；</w:t>
      </w:r>
    </w:p>
    <w:p>
      <w:pPr>
        <w:snapToGrid w:val="0"/>
        <w:spacing w:line="360" w:lineRule="auto"/>
        <w:rPr>
          <w:rFonts w:ascii="宋体" w:cs="Times New Roman"/>
          <w:color w:val="000000"/>
          <w:sz w:val="22"/>
          <w:szCs w:val="22"/>
        </w:rPr>
      </w:pPr>
      <w:r>
        <w:rPr>
          <w:rFonts w:ascii="宋体" w:hAnsi="宋体" w:cs="宋体"/>
          <w:color w:val="000000"/>
          <w:sz w:val="22"/>
          <w:szCs w:val="22"/>
        </w:rPr>
        <w:t>1.3</w:t>
      </w:r>
      <w:r>
        <w:rPr>
          <w:rFonts w:hint="eastAsia" w:ascii="宋体" w:hAnsi="宋体" w:cs="宋体"/>
          <w:color w:val="000000"/>
          <w:sz w:val="22"/>
          <w:szCs w:val="22"/>
        </w:rPr>
        <w:t>灭火剂：单具灭火装置超细干粉灭火剂</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1.4</w:t>
      </w:r>
      <w:r>
        <w:rPr>
          <w:rFonts w:hint="eastAsia" w:ascii="宋体" w:hAnsi="宋体" w:cs="宋体"/>
          <w:color w:val="000000"/>
          <w:sz w:val="22"/>
          <w:szCs w:val="22"/>
        </w:rPr>
        <w:t>灭火剂量：大型≧</w:t>
      </w:r>
      <w:r>
        <w:rPr>
          <w:rFonts w:ascii="宋体" w:hAnsi="宋体" w:cs="宋体"/>
          <w:color w:val="000000"/>
          <w:sz w:val="22"/>
          <w:szCs w:val="22"/>
        </w:rPr>
        <w:t>480g</w:t>
      </w:r>
      <w:r>
        <w:rPr>
          <w:rFonts w:hint="eastAsia" w:ascii="宋体" w:hAnsi="宋体" w:cs="宋体"/>
          <w:color w:val="000000"/>
          <w:sz w:val="22"/>
          <w:szCs w:val="22"/>
        </w:rPr>
        <w:t>，中型≧</w:t>
      </w:r>
      <w:r>
        <w:rPr>
          <w:rFonts w:ascii="宋体" w:hAnsi="宋体" w:cs="宋体"/>
          <w:color w:val="000000"/>
          <w:sz w:val="22"/>
          <w:szCs w:val="22"/>
        </w:rPr>
        <w:t>120</w:t>
      </w:r>
      <w:r>
        <w:rPr>
          <w:rFonts w:hint="eastAsia" w:ascii="宋体" w:hAnsi="宋体" w:cs="宋体"/>
          <w:color w:val="000000"/>
          <w:sz w:val="22"/>
          <w:szCs w:val="22"/>
        </w:rPr>
        <w:t>；</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1.5</w:t>
      </w:r>
      <w:r>
        <w:rPr>
          <w:rFonts w:hint="eastAsia" w:ascii="宋体" w:hAnsi="宋体" w:cs="宋体"/>
          <w:color w:val="000000"/>
          <w:sz w:val="22"/>
          <w:szCs w:val="22"/>
        </w:rPr>
        <w:t>适用空间：大型≧</w:t>
      </w:r>
      <w:r>
        <w:rPr>
          <w:rFonts w:ascii="宋体" w:hAnsi="宋体" w:cs="宋体"/>
          <w:color w:val="000000"/>
          <w:sz w:val="22"/>
          <w:szCs w:val="22"/>
        </w:rPr>
        <w:t>3</w:t>
      </w:r>
      <w:r>
        <w:rPr>
          <w:rFonts w:hint="eastAsia" w:ascii="宋体" w:hAnsi="宋体" w:cs="宋体"/>
          <w:color w:val="000000"/>
          <w:sz w:val="22"/>
          <w:szCs w:val="22"/>
        </w:rPr>
        <w:t>立方米，中型≧</w:t>
      </w:r>
      <w:r>
        <w:rPr>
          <w:rFonts w:ascii="宋体" w:hAnsi="宋体" w:cs="宋体"/>
          <w:color w:val="000000"/>
          <w:sz w:val="22"/>
          <w:szCs w:val="22"/>
        </w:rPr>
        <w:t>1</w:t>
      </w:r>
      <w:r>
        <w:rPr>
          <w:rFonts w:hint="eastAsia" w:ascii="宋体" w:hAnsi="宋体" w:cs="宋体"/>
          <w:color w:val="000000"/>
          <w:sz w:val="22"/>
          <w:szCs w:val="22"/>
        </w:rPr>
        <w:t>立方米；</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1.6</w:t>
      </w:r>
      <w:r>
        <w:rPr>
          <w:rFonts w:hint="eastAsia" w:ascii="宋体" w:hAnsi="宋体" w:cs="宋体"/>
          <w:color w:val="000000"/>
          <w:sz w:val="22"/>
          <w:szCs w:val="22"/>
        </w:rPr>
        <w:t>启动方式：温度启动</w:t>
      </w:r>
      <w:r>
        <w:rPr>
          <w:rFonts w:ascii="宋体" w:hAnsi="宋体" w:cs="宋体"/>
          <w:color w:val="000000"/>
          <w:sz w:val="22"/>
          <w:szCs w:val="22"/>
        </w:rPr>
        <w:t>+</w:t>
      </w:r>
      <w:r>
        <w:rPr>
          <w:rFonts w:hint="eastAsia" w:ascii="宋体" w:hAnsi="宋体" w:cs="宋体"/>
          <w:color w:val="000000"/>
          <w:sz w:val="22"/>
          <w:szCs w:val="22"/>
        </w:rPr>
        <w:t>电启动</w:t>
      </w:r>
    </w:p>
    <w:p>
      <w:pPr>
        <w:snapToGrid w:val="0"/>
        <w:spacing w:line="360" w:lineRule="auto"/>
        <w:rPr>
          <w:rFonts w:ascii="宋体" w:cs="Times New Roman"/>
          <w:color w:val="000000"/>
          <w:sz w:val="22"/>
          <w:szCs w:val="22"/>
        </w:rPr>
      </w:pPr>
      <w:r>
        <w:rPr>
          <w:rFonts w:ascii="宋体" w:hAnsi="宋体" w:cs="宋体"/>
          <w:color w:val="000000"/>
          <w:sz w:val="22"/>
          <w:szCs w:val="22"/>
        </w:rPr>
        <w:t>1.7</w:t>
      </w:r>
      <w:r>
        <w:rPr>
          <w:rFonts w:hint="eastAsia" w:ascii="宋体" w:hAnsi="宋体" w:cs="宋体"/>
          <w:color w:val="000000"/>
          <w:sz w:val="22"/>
          <w:szCs w:val="22"/>
        </w:rPr>
        <w:t>装置有效期：≧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1.8</w:t>
      </w:r>
      <w:r>
        <w:rPr>
          <w:rFonts w:hint="eastAsia" w:ascii="宋体" w:hAnsi="宋体" w:cs="宋体"/>
          <w:color w:val="000000"/>
          <w:sz w:val="22"/>
          <w:szCs w:val="22"/>
        </w:rPr>
        <w:t>使用温度范围：</w:t>
      </w:r>
      <w:r>
        <w:rPr>
          <w:rFonts w:ascii="宋体" w:hAnsi="宋体" w:cs="宋体"/>
          <w:color w:val="000000"/>
          <w:sz w:val="22"/>
          <w:szCs w:val="22"/>
        </w:rPr>
        <w:t>-40</w:t>
      </w:r>
      <w:r>
        <w:rPr>
          <w:rFonts w:hint="eastAsia" w:ascii="宋体" w:hAnsi="宋体" w:cs="宋体"/>
          <w:color w:val="000000"/>
          <w:sz w:val="22"/>
          <w:szCs w:val="22"/>
        </w:rPr>
        <w:t>℃</w:t>
      </w:r>
      <w:r>
        <w:rPr>
          <w:rFonts w:ascii="宋体" w:hAnsi="宋体" w:cs="宋体"/>
          <w:color w:val="000000"/>
          <w:sz w:val="22"/>
          <w:szCs w:val="22"/>
        </w:rPr>
        <w:t>--90</w:t>
      </w:r>
      <w:r>
        <w:rPr>
          <w:rFonts w:hint="eastAsia" w:ascii="宋体" w:hAnsi="宋体" w:cs="宋体"/>
          <w:color w:val="000000"/>
          <w:sz w:val="22"/>
          <w:szCs w:val="22"/>
        </w:rPr>
        <w:t>℃</w:t>
      </w:r>
    </w:p>
    <w:p>
      <w:pPr>
        <w:snapToGrid w:val="0"/>
        <w:spacing w:line="360" w:lineRule="auto"/>
        <w:rPr>
          <w:rFonts w:ascii="宋体" w:cs="Times New Roman"/>
          <w:color w:val="000000"/>
          <w:sz w:val="22"/>
          <w:szCs w:val="22"/>
        </w:rPr>
      </w:pPr>
      <w:r>
        <w:rPr>
          <w:rFonts w:ascii="宋体" w:hAnsi="宋体" w:cs="宋体"/>
          <w:color w:val="000000"/>
          <w:sz w:val="22"/>
          <w:szCs w:val="22"/>
        </w:rPr>
        <w:t>1.9</w:t>
      </w:r>
      <w:r>
        <w:rPr>
          <w:rFonts w:hint="eastAsia" w:ascii="宋体" w:hAnsi="宋体" w:cs="宋体"/>
          <w:color w:val="000000"/>
          <w:sz w:val="22"/>
          <w:szCs w:val="22"/>
        </w:rPr>
        <w:t>灭火剂有效期：≧</w:t>
      </w:r>
      <w:r>
        <w:rPr>
          <w:rFonts w:ascii="宋体" w:hAnsi="宋体" w:cs="宋体"/>
          <w:color w:val="000000"/>
          <w:sz w:val="22"/>
          <w:szCs w:val="22"/>
        </w:rPr>
        <w:t>3</w:t>
      </w:r>
      <w:r>
        <w:rPr>
          <w:rFonts w:hint="eastAsia" w:ascii="宋体" w:hAnsi="宋体" w:cs="宋体"/>
          <w:color w:val="000000"/>
          <w:sz w:val="22"/>
          <w:szCs w:val="22"/>
        </w:rPr>
        <w:t>年</w:t>
      </w:r>
      <w:r>
        <w:rPr>
          <w:rFonts w:ascii="宋体" w:hAnsi="宋体" w:cs="宋体"/>
          <w:color w:val="000000"/>
          <w:sz w:val="22"/>
          <w:szCs w:val="22"/>
        </w:rPr>
        <w:t xml:space="preserve">                        </w:t>
      </w:r>
    </w:p>
    <w:p>
      <w:pPr>
        <w:snapToGrid w:val="0"/>
        <w:spacing w:line="360" w:lineRule="auto"/>
        <w:rPr>
          <w:rFonts w:ascii="宋体" w:cs="Times New Roman"/>
          <w:color w:val="000000"/>
          <w:sz w:val="22"/>
          <w:szCs w:val="22"/>
        </w:rPr>
      </w:pPr>
      <w:r>
        <w:rPr>
          <w:rFonts w:ascii="宋体" w:hAnsi="宋体" w:cs="宋体"/>
          <w:color w:val="000000"/>
          <w:sz w:val="22"/>
          <w:szCs w:val="22"/>
        </w:rPr>
        <w:t>2</w:t>
      </w:r>
      <w:r>
        <w:rPr>
          <w:rFonts w:hint="eastAsia" w:ascii="宋体" w:hAnsi="宋体" w:cs="宋体"/>
          <w:color w:val="000000"/>
          <w:sz w:val="22"/>
          <w:szCs w:val="22"/>
        </w:rPr>
        <w:t>、适用要求：可扑救</w:t>
      </w:r>
      <w:r>
        <w:rPr>
          <w:rFonts w:hint="eastAsia" w:ascii="宋体" w:hAnsi="宋体" w:cs="宋体"/>
          <w:color w:val="000000"/>
          <w:sz w:val="22"/>
          <w:szCs w:val="22"/>
          <w:lang w:eastAsia="zh-CN"/>
        </w:rPr>
        <w:t>车辆</w:t>
      </w:r>
      <w:r>
        <w:rPr>
          <w:rFonts w:hint="eastAsia" w:ascii="宋体" w:hAnsi="宋体" w:cs="宋体"/>
          <w:color w:val="000000"/>
          <w:sz w:val="22"/>
          <w:szCs w:val="22"/>
        </w:rPr>
        <w:t>火灾，装配至</w:t>
      </w:r>
      <w:r>
        <w:rPr>
          <w:rFonts w:hint="eastAsia" w:ascii="宋体" w:hAnsi="宋体" w:cs="宋体"/>
          <w:color w:val="000000"/>
          <w:sz w:val="22"/>
          <w:szCs w:val="22"/>
          <w:lang w:eastAsia="zh-CN"/>
        </w:rPr>
        <w:t>车辆适当</w:t>
      </w:r>
      <w:r>
        <w:rPr>
          <w:rFonts w:hint="eastAsia" w:ascii="宋体" w:hAnsi="宋体" w:cs="宋体"/>
          <w:color w:val="000000"/>
          <w:sz w:val="22"/>
          <w:szCs w:val="22"/>
        </w:rPr>
        <w:t>空间内，具有扑灭初起火灾的功能；</w:t>
      </w:r>
    </w:p>
    <w:p>
      <w:pPr>
        <w:pStyle w:val="21"/>
        <w:numPr>
          <w:ilvl w:val="0"/>
          <w:numId w:val="1"/>
        </w:numPr>
        <w:snapToGrid w:val="0"/>
        <w:spacing w:line="360" w:lineRule="auto"/>
        <w:ind w:firstLineChars="0"/>
        <w:rPr>
          <w:rFonts w:ascii="宋体" w:cs="Times New Roman"/>
          <w:color w:val="000000"/>
          <w:sz w:val="22"/>
          <w:szCs w:val="22"/>
        </w:rPr>
      </w:pPr>
      <w:r>
        <w:rPr>
          <w:rFonts w:hint="eastAsia" w:ascii="宋体" w:hAnsi="宋体" w:cs="宋体"/>
          <w:color w:val="000000"/>
          <w:sz w:val="22"/>
          <w:szCs w:val="22"/>
        </w:rPr>
        <w:t>快速高效灭火方式：采用气溶胶式全方位全淹没式灭火；</w:t>
      </w:r>
    </w:p>
    <w:p>
      <w:pPr>
        <w:pStyle w:val="21"/>
        <w:numPr>
          <w:ilvl w:val="0"/>
          <w:numId w:val="1"/>
        </w:numPr>
        <w:snapToGrid w:val="0"/>
        <w:spacing w:line="360" w:lineRule="auto"/>
        <w:ind w:firstLineChars="0"/>
        <w:jc w:val="both"/>
        <w:rPr>
          <w:rFonts w:ascii="宋体" w:cs="Times New Roman"/>
          <w:color w:val="000000"/>
          <w:sz w:val="22"/>
          <w:szCs w:val="22"/>
        </w:rPr>
      </w:pPr>
      <w:r>
        <w:rPr>
          <w:rFonts w:hint="eastAsia" w:ascii="宋体" w:hAnsi="宋体" w:cs="宋体"/>
          <w:color w:val="000000"/>
          <w:sz w:val="22"/>
          <w:szCs w:val="22"/>
        </w:rPr>
        <w:t>安装方法：采用磁性</w:t>
      </w:r>
      <w:r>
        <w:rPr>
          <w:rFonts w:ascii="宋体" w:hAnsi="宋体" w:cs="宋体"/>
          <w:color w:val="000000"/>
          <w:sz w:val="22"/>
          <w:szCs w:val="22"/>
        </w:rPr>
        <w:t>+3M</w:t>
      </w:r>
      <w:r>
        <w:rPr>
          <w:rFonts w:hint="eastAsia" w:ascii="宋体" w:hAnsi="宋体" w:cs="宋体"/>
          <w:color w:val="000000"/>
          <w:sz w:val="22"/>
          <w:szCs w:val="22"/>
        </w:rPr>
        <w:t>双面胶形式安装，不允许打孔安装，破坏设备整体结构；</w:t>
      </w:r>
    </w:p>
    <w:p>
      <w:pPr>
        <w:pStyle w:val="21"/>
        <w:numPr>
          <w:ilvl w:val="0"/>
          <w:numId w:val="1"/>
        </w:numPr>
        <w:snapToGrid w:val="0"/>
        <w:spacing w:line="360" w:lineRule="auto"/>
        <w:ind w:firstLineChars="0"/>
        <w:jc w:val="both"/>
        <w:rPr>
          <w:rFonts w:ascii="宋体" w:cs="Times New Roman"/>
          <w:color w:val="000000"/>
          <w:sz w:val="22"/>
          <w:szCs w:val="22"/>
        </w:rPr>
      </w:pPr>
      <w:r>
        <w:rPr>
          <w:rFonts w:hint="eastAsia" w:ascii="宋体" w:hAnsi="宋体"/>
          <w:sz w:val="22"/>
        </w:rPr>
        <w:t>所提供的上述</w:t>
      </w:r>
      <w:r>
        <w:rPr>
          <w:rFonts w:hint="eastAsia" w:ascii="宋体" w:hAnsi="宋体" w:cs="宋体"/>
          <w:color w:val="000000"/>
          <w:sz w:val="22"/>
          <w:szCs w:val="22"/>
        </w:rPr>
        <w:t>自动灭火</w:t>
      </w:r>
      <w:r>
        <w:rPr>
          <w:rFonts w:hint="eastAsia" w:ascii="宋体" w:hAnsi="宋体" w:cs="宋体"/>
          <w:color w:val="000000"/>
          <w:sz w:val="22"/>
          <w:szCs w:val="22"/>
          <w:lang w:eastAsia="zh-CN"/>
        </w:rPr>
        <w:t>装置</w:t>
      </w:r>
      <w:r>
        <w:rPr>
          <w:rFonts w:hint="eastAsia" w:ascii="宋体" w:hAnsi="宋体"/>
          <w:sz w:val="22"/>
        </w:rPr>
        <w:t>的生产日期必须保证是在20</w:t>
      </w:r>
      <w:r>
        <w:rPr>
          <w:rFonts w:hint="eastAsia" w:ascii="宋体" w:hAnsi="宋体"/>
          <w:sz w:val="22"/>
          <w:lang w:val="en-US" w:eastAsia="zh-CN"/>
        </w:rPr>
        <w:t>20</w:t>
      </w:r>
      <w:r>
        <w:rPr>
          <w:rFonts w:hint="eastAsia" w:ascii="宋体" w:hAnsi="宋体"/>
          <w:sz w:val="22"/>
        </w:rPr>
        <w:t>年1月1日以后生产的</w:t>
      </w:r>
      <w:r>
        <w:rPr>
          <w:rFonts w:hint="eastAsia" w:ascii="宋体" w:hAnsi="宋体"/>
          <w:sz w:val="22"/>
          <w:lang w:eastAsia="zh-CN"/>
        </w:rPr>
        <w:t>产品</w:t>
      </w:r>
      <w:r>
        <w:rPr>
          <w:rFonts w:hint="eastAsia" w:ascii="宋体" w:hAnsi="宋体"/>
          <w:sz w:val="22"/>
        </w:rPr>
        <w:t>。</w:t>
      </w:r>
    </w:p>
    <w:p>
      <w:pPr>
        <w:pStyle w:val="21"/>
        <w:numPr>
          <w:ilvl w:val="0"/>
          <w:numId w:val="1"/>
        </w:numPr>
        <w:snapToGrid w:val="0"/>
        <w:spacing w:line="360" w:lineRule="auto"/>
        <w:ind w:firstLineChars="0"/>
        <w:jc w:val="both"/>
        <w:rPr>
          <w:rFonts w:hint="eastAsia" w:ascii="宋体" w:hAnsi="宋体" w:cs="宋体"/>
          <w:color w:val="000000"/>
          <w:sz w:val="22"/>
          <w:szCs w:val="22"/>
        </w:rPr>
      </w:pPr>
      <w:r>
        <w:rPr>
          <w:rFonts w:hint="eastAsia" w:ascii="宋体" w:hAnsi="宋体" w:cs="宋体"/>
          <w:color w:val="000000"/>
          <w:sz w:val="22"/>
          <w:szCs w:val="22"/>
        </w:rPr>
        <w:t>提供免费</w:t>
      </w:r>
      <w:r>
        <w:rPr>
          <w:rFonts w:hint="eastAsia" w:ascii="宋体" w:hAnsi="宋体" w:cs="宋体"/>
          <w:color w:val="000000"/>
          <w:sz w:val="22"/>
          <w:szCs w:val="22"/>
          <w:lang w:eastAsia="zh-CN"/>
        </w:rPr>
        <w:t>安装服务</w:t>
      </w:r>
    </w:p>
    <w:p>
      <w:pPr>
        <w:pStyle w:val="21"/>
        <w:numPr>
          <w:ilvl w:val="0"/>
          <w:numId w:val="1"/>
        </w:numPr>
        <w:snapToGrid w:val="0"/>
        <w:spacing w:line="360" w:lineRule="auto"/>
        <w:ind w:firstLineChars="0"/>
        <w:jc w:val="both"/>
        <w:rPr>
          <w:rFonts w:hint="eastAsia" w:ascii="宋体" w:hAnsi="宋体" w:cs="宋体"/>
          <w:color w:val="000000"/>
          <w:sz w:val="22"/>
          <w:szCs w:val="22"/>
        </w:rPr>
      </w:pPr>
      <w:r>
        <w:rPr>
          <w:rFonts w:hint="eastAsia" w:ascii="宋体" w:hAnsi="宋体" w:cs="宋体"/>
          <w:color w:val="000000"/>
          <w:sz w:val="22"/>
          <w:szCs w:val="22"/>
        </w:rPr>
        <w:t>装自动灭火器服务，安装数量及位置见下表</w:t>
      </w:r>
    </w:p>
    <w:tbl>
      <w:tblPr>
        <w:tblStyle w:val="19"/>
        <w:tblW w:w="7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211"/>
        <w:gridCol w:w="178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818"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序号</w:t>
            </w:r>
          </w:p>
        </w:tc>
        <w:tc>
          <w:tcPr>
            <w:tcW w:w="2211"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设备名称</w:t>
            </w:r>
          </w:p>
        </w:tc>
        <w:tc>
          <w:tcPr>
            <w:tcW w:w="1784"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灭火装置数量（JS1）</w:t>
            </w:r>
          </w:p>
        </w:tc>
        <w:tc>
          <w:tcPr>
            <w:tcW w:w="2064"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lang w:val="en-US" w:eastAsia="zh-CN"/>
              </w:rPr>
              <w:t>灭火装置数量（JS5含报警装置）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1</w:t>
            </w:r>
          </w:p>
        </w:tc>
        <w:tc>
          <w:tcPr>
            <w:tcW w:w="2211"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飞机牵引车（21台）</w:t>
            </w:r>
          </w:p>
        </w:tc>
        <w:tc>
          <w:tcPr>
            <w:tcW w:w="178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42</w:t>
            </w:r>
          </w:p>
        </w:tc>
        <w:tc>
          <w:tcPr>
            <w:tcW w:w="206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2</w:t>
            </w:r>
          </w:p>
        </w:tc>
        <w:tc>
          <w:tcPr>
            <w:tcW w:w="2211"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飞机电源车（9台）</w:t>
            </w:r>
          </w:p>
        </w:tc>
        <w:tc>
          <w:tcPr>
            <w:tcW w:w="178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18</w:t>
            </w:r>
          </w:p>
        </w:tc>
        <w:tc>
          <w:tcPr>
            <w:tcW w:w="206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3</w:t>
            </w:r>
          </w:p>
        </w:tc>
        <w:tc>
          <w:tcPr>
            <w:tcW w:w="2211"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飞机气源车（7台）</w:t>
            </w:r>
          </w:p>
        </w:tc>
        <w:tc>
          <w:tcPr>
            <w:tcW w:w="178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14</w:t>
            </w:r>
          </w:p>
        </w:tc>
        <w:tc>
          <w:tcPr>
            <w:tcW w:w="2064" w:type="dxa"/>
            <w:vAlign w:val="top"/>
          </w:tcPr>
          <w:p>
            <w:pPr>
              <w:jc w:val="left"/>
              <w:rPr>
                <w:rFonts w:ascii="仿宋_GB2312" w:hAnsi="Calibri" w:eastAsia="仿宋_GB2312" w:cs="Times New Roman"/>
                <w:sz w:val="24"/>
                <w:szCs w:val="24"/>
              </w:rPr>
            </w:pPr>
            <w:r>
              <w:rPr>
                <w:rFonts w:hint="eastAsia" w:ascii="仿宋_GB2312" w:eastAsia="仿宋_GB2312" w:hAnsiTheme="minorHAnsi" w:cstheme="minorBidi"/>
                <w:sz w:val="24"/>
                <w:szCs w:val="24"/>
              </w:rPr>
              <w:t>1</w:t>
            </w:r>
            <w:r>
              <w:rPr>
                <w:rFonts w:hint="eastAsia" w:ascii="仿宋_GB2312" w:eastAsia="仿宋_GB2312" w:hAnsiTheme="minorHAnsi" w:cstheme="minorBidi"/>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4</w:t>
            </w:r>
          </w:p>
        </w:tc>
        <w:tc>
          <w:tcPr>
            <w:tcW w:w="2211"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飞机空调车（5台）</w:t>
            </w:r>
          </w:p>
        </w:tc>
        <w:tc>
          <w:tcPr>
            <w:tcW w:w="178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10</w:t>
            </w:r>
          </w:p>
        </w:tc>
        <w:tc>
          <w:tcPr>
            <w:tcW w:w="206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宋体" w:eastAsia="仿宋_GB2312" w:cs="宋体"/>
                <w:color w:val="000000"/>
                <w:sz w:val="24"/>
                <w:szCs w:val="24"/>
                <w:lang w:eastAsia="zh-CN"/>
              </w:rPr>
            </w:pPr>
            <w:r>
              <w:rPr>
                <w:rFonts w:hint="eastAsia" w:ascii="仿宋_GB2312" w:eastAsia="仿宋_GB2312" w:hAnsiTheme="minorHAnsi" w:cstheme="minorBidi"/>
                <w:color w:val="000000"/>
                <w:sz w:val="24"/>
                <w:szCs w:val="24"/>
                <w:lang w:val="en-US" w:eastAsia="zh-CN"/>
              </w:rPr>
              <w:t>5</w:t>
            </w:r>
          </w:p>
        </w:tc>
        <w:tc>
          <w:tcPr>
            <w:tcW w:w="2211"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飞机除冰车（10台）</w:t>
            </w:r>
          </w:p>
        </w:tc>
        <w:tc>
          <w:tcPr>
            <w:tcW w:w="178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30</w:t>
            </w:r>
          </w:p>
        </w:tc>
        <w:tc>
          <w:tcPr>
            <w:tcW w:w="2064" w:type="dxa"/>
            <w:vAlign w:val="top"/>
          </w:tcPr>
          <w:p>
            <w:pPr>
              <w:jc w:val="left"/>
              <w:rPr>
                <w:rFonts w:hint="eastAsia" w:ascii="仿宋_GB2312" w:hAnsi="Calibri" w:eastAsia="仿宋_GB2312" w:cs="Times New Roman"/>
                <w:sz w:val="24"/>
                <w:szCs w:val="24"/>
                <w:lang w:eastAsia="zh-CN"/>
              </w:rPr>
            </w:pPr>
            <w:r>
              <w:rPr>
                <w:rFonts w:hint="eastAsia" w:ascii="仿宋_GB2312" w:eastAsia="仿宋_GB2312" w:hAnsiTheme="minorHAnsi" w:cstheme="minorBidi"/>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6</w:t>
            </w:r>
          </w:p>
        </w:tc>
        <w:tc>
          <w:tcPr>
            <w:tcW w:w="2211"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除冰加液车（2台）</w:t>
            </w:r>
          </w:p>
        </w:tc>
        <w:tc>
          <w:tcPr>
            <w:tcW w:w="178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4</w:t>
            </w:r>
          </w:p>
        </w:tc>
        <w:tc>
          <w:tcPr>
            <w:tcW w:w="206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18"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7</w:t>
            </w:r>
          </w:p>
        </w:tc>
        <w:tc>
          <w:tcPr>
            <w:tcW w:w="2211"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内场皮卡车（11台）</w:t>
            </w:r>
          </w:p>
        </w:tc>
        <w:tc>
          <w:tcPr>
            <w:tcW w:w="178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22</w:t>
            </w:r>
          </w:p>
        </w:tc>
        <w:tc>
          <w:tcPr>
            <w:tcW w:w="206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818" w:type="dxa"/>
            <w:vAlign w:val="top"/>
          </w:tcPr>
          <w:p>
            <w:pPr>
              <w:jc w:val="left"/>
              <w:rPr>
                <w:rFonts w:hint="eastAsia" w:ascii="仿宋_GB2312" w:hAnsi="Calibri" w:eastAsia="仿宋_GB2312" w:cs="Times New Roman"/>
                <w:color w:val="000000"/>
                <w:sz w:val="24"/>
                <w:szCs w:val="24"/>
                <w:lang w:val="en-US" w:eastAsia="zh-CN"/>
              </w:rPr>
            </w:pPr>
            <w:r>
              <w:rPr>
                <w:rFonts w:hint="eastAsia" w:ascii="仿宋_GB2312" w:eastAsia="仿宋_GB2312" w:hAnsiTheme="minorHAnsi" w:cstheme="minorBidi"/>
                <w:color w:val="000000"/>
                <w:sz w:val="24"/>
                <w:szCs w:val="24"/>
                <w:lang w:val="en-US" w:eastAsia="zh-CN"/>
              </w:rPr>
              <w:t>8</w:t>
            </w:r>
          </w:p>
        </w:tc>
        <w:tc>
          <w:tcPr>
            <w:tcW w:w="2211"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外场车辆  （8台）</w:t>
            </w:r>
          </w:p>
        </w:tc>
        <w:tc>
          <w:tcPr>
            <w:tcW w:w="178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16</w:t>
            </w:r>
          </w:p>
        </w:tc>
        <w:tc>
          <w:tcPr>
            <w:tcW w:w="206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029" w:type="dxa"/>
            <w:gridSpan w:val="2"/>
            <w:vAlign w:val="top"/>
          </w:tcPr>
          <w:p>
            <w:pPr>
              <w:jc w:val="left"/>
              <w:rPr>
                <w:rFonts w:hint="eastAsia" w:ascii="仿宋_GB2312" w:hAnsi="Calibri" w:eastAsia="仿宋_GB2312" w:cs="Times New Roman"/>
                <w:sz w:val="24"/>
                <w:szCs w:val="24"/>
              </w:rPr>
            </w:pPr>
            <w:r>
              <w:rPr>
                <w:rFonts w:hint="eastAsia" w:ascii="仿宋_GB2312" w:eastAsia="仿宋_GB2312" w:hAnsiTheme="minorHAnsi" w:cstheme="minorBidi"/>
                <w:sz w:val="24"/>
                <w:szCs w:val="24"/>
              </w:rPr>
              <w:t>合计：</w:t>
            </w:r>
          </w:p>
        </w:tc>
        <w:tc>
          <w:tcPr>
            <w:tcW w:w="178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156</w:t>
            </w:r>
          </w:p>
        </w:tc>
        <w:tc>
          <w:tcPr>
            <w:tcW w:w="2064" w:type="dxa"/>
            <w:vAlign w:val="top"/>
          </w:tcPr>
          <w:p>
            <w:pPr>
              <w:jc w:val="left"/>
              <w:rPr>
                <w:rFonts w:hint="eastAsia" w:ascii="仿宋_GB2312" w:hAnsi="Calibri" w:eastAsia="仿宋_GB2312" w:cs="Times New Roman"/>
                <w:sz w:val="24"/>
                <w:szCs w:val="24"/>
                <w:lang w:val="en-US" w:eastAsia="zh-CN"/>
              </w:rPr>
            </w:pPr>
            <w:r>
              <w:rPr>
                <w:rFonts w:hint="eastAsia" w:ascii="仿宋_GB2312" w:eastAsia="仿宋_GB2312" w:hAnsiTheme="minorHAnsi" w:cstheme="minorBidi"/>
                <w:sz w:val="24"/>
                <w:szCs w:val="24"/>
                <w:lang w:val="en-US" w:eastAsia="zh-CN"/>
              </w:rPr>
              <w:t>108</w:t>
            </w:r>
          </w:p>
        </w:tc>
      </w:tr>
    </w:tbl>
    <w:p>
      <w:pPr>
        <w:pStyle w:val="21"/>
        <w:numPr>
          <w:ilvl w:val="0"/>
          <w:numId w:val="1"/>
        </w:numPr>
        <w:snapToGrid w:val="0"/>
        <w:spacing w:line="360" w:lineRule="auto"/>
        <w:ind w:firstLineChars="0"/>
        <w:jc w:val="both"/>
        <w:rPr>
          <w:rFonts w:ascii="宋体" w:cs="Times New Roman"/>
          <w:color w:val="000000"/>
          <w:sz w:val="22"/>
          <w:szCs w:val="22"/>
        </w:rPr>
      </w:pPr>
      <w:r>
        <w:rPr>
          <w:rFonts w:hint="eastAsia" w:ascii="宋体" w:hAnsi="宋体" w:cs="宋体"/>
          <w:color w:val="000000"/>
          <w:sz w:val="22"/>
          <w:szCs w:val="22"/>
        </w:rPr>
        <w:t>灭火器执行标准</w:t>
      </w:r>
      <w:r>
        <w:rPr>
          <w:rFonts w:ascii="宋体" w:hAnsi="宋体" w:cs="宋体"/>
          <w:color w:val="000000"/>
          <w:sz w:val="22"/>
          <w:szCs w:val="22"/>
        </w:rPr>
        <w:t>GA602-2006,</w:t>
      </w:r>
      <w:r>
        <w:rPr>
          <w:rFonts w:hint="eastAsia" w:ascii="宋体" w:hAnsi="宋体" w:cs="宋体"/>
          <w:color w:val="000000"/>
          <w:sz w:val="22"/>
          <w:szCs w:val="22"/>
        </w:rPr>
        <w:t>提供相关检测证明文件；</w:t>
      </w:r>
    </w:p>
    <w:p>
      <w:pPr>
        <w:snapToGrid w:val="0"/>
        <w:spacing w:line="360" w:lineRule="auto"/>
        <w:jc w:val="both"/>
        <w:rPr>
          <w:rFonts w:ascii="宋体" w:cs="Times New Roman"/>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、每年须派厂家技术人员到本场提供免费维护一次，提供具体的售后及维护方案；</w:t>
      </w:r>
    </w:p>
    <w:p>
      <w:pPr>
        <w:jc w:val="both"/>
        <w:rPr>
          <w:rFonts w:hint="eastAsia" w:ascii="宋体" w:hAnsi="宋体" w:cs="宋体"/>
          <w:color w:val="000000"/>
          <w:sz w:val="22"/>
          <w:szCs w:val="22"/>
        </w:rPr>
      </w:pPr>
      <w:r>
        <w:rPr>
          <w:rFonts w:hint="eastAsia" w:ascii="宋体" w:hAnsi="宋体" w:cs="宋体"/>
          <w:color w:val="000000"/>
          <w:sz w:val="22"/>
          <w:szCs w:val="22"/>
          <w:lang w:val="en-US" w:eastAsia="zh-CN"/>
        </w:rPr>
        <w:t>10</w:t>
      </w:r>
      <w:r>
        <w:rPr>
          <w:rFonts w:hint="eastAsia" w:ascii="宋体" w:hAnsi="宋体" w:cs="宋体"/>
          <w:color w:val="000000"/>
          <w:sz w:val="22"/>
          <w:szCs w:val="22"/>
        </w:rPr>
        <w:t>、产品需提供合格证，质保书，检测报告；</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二、合同总金额</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2.1 本合同为固定总价合同，总金额为（大写）：人民币【】元，（小写）¥【】。增值税税率为【</w:t>
      </w:r>
      <w:r>
        <w:rPr>
          <w:rStyle w:val="15"/>
          <w:rFonts w:hint="eastAsia" w:cs="宋体"/>
          <w:color w:val="auto"/>
          <w:sz w:val="22"/>
          <w:szCs w:val="22"/>
          <w:lang w:val="en-US" w:eastAsia="zh-CN"/>
        </w:rPr>
        <w:t>13%</w:t>
      </w:r>
      <w:r>
        <w:rPr>
          <w:rStyle w:val="15"/>
          <w:rFonts w:hint="eastAsia" w:ascii="宋体" w:hAnsi="宋体" w:eastAsia="宋体" w:cs="宋体"/>
          <w:color w:val="auto"/>
          <w:sz w:val="22"/>
          <w:szCs w:val="22"/>
        </w:rPr>
        <w:t xml:space="preserve"> 】%，不含税总金额为人民币【】</w:t>
      </w:r>
      <w:r>
        <w:rPr>
          <w:rStyle w:val="15"/>
          <w:rFonts w:hint="eastAsia" w:cs="宋体"/>
          <w:color w:val="auto"/>
          <w:sz w:val="22"/>
          <w:szCs w:val="22"/>
          <w:lang w:val="en-US" w:eastAsia="zh-CN"/>
        </w:rPr>
        <w:t>元</w:t>
      </w:r>
      <w:r>
        <w:rPr>
          <w:rStyle w:val="15"/>
          <w:rFonts w:hint="eastAsia" w:ascii="宋体" w:hAnsi="宋体" w:eastAsia="宋体" w:cs="宋体"/>
          <w:color w:val="auto"/>
          <w:sz w:val="22"/>
          <w:szCs w:val="22"/>
        </w:rPr>
        <w:t>，税额为人民币【】</w:t>
      </w:r>
      <w:r>
        <w:rPr>
          <w:rStyle w:val="15"/>
          <w:rFonts w:hint="eastAsia" w:cs="宋体"/>
          <w:color w:val="auto"/>
          <w:sz w:val="22"/>
          <w:szCs w:val="22"/>
          <w:lang w:val="en-US" w:eastAsia="zh-CN"/>
        </w:rPr>
        <w:t>元</w:t>
      </w:r>
      <w:r>
        <w:rPr>
          <w:rStyle w:val="15"/>
          <w:rFonts w:hint="eastAsia" w:ascii="宋体" w:hAnsi="宋体" w:eastAsia="宋体" w:cs="宋体"/>
          <w:color w:val="auto"/>
          <w:sz w:val="22"/>
          <w:szCs w:val="22"/>
        </w:rPr>
        <w:t>。</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 本合同总金额已包括货物（含附件及专用工具）、运输费、装卸费、包装费、保险费、安装调试费、税费及质保期内的维修和保养等乙方履行本合同义务所需的一切费用以及政策性文件规定及合同中明示或暗示的所有一般风险、责任和义务。除本合同总金额外，甲方不再承担其他任何费用。</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outlineLvl w:val="0"/>
        <w:rPr>
          <w:rFonts w:hint="eastAsia" w:ascii="宋体" w:hAnsi="宋体"/>
          <w:b/>
          <w:sz w:val="22"/>
        </w:rPr>
      </w:pPr>
      <w:r>
        <w:rPr>
          <w:rFonts w:hint="eastAsia" w:ascii="宋体" w:hAnsi="宋体"/>
          <w:b/>
          <w:sz w:val="22"/>
        </w:rPr>
        <w:t>三、技术资料</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bCs/>
          <w:color w:val="auto"/>
          <w:sz w:val="22"/>
          <w:szCs w:val="22"/>
        </w:rPr>
        <w:t xml:space="preserve">4.2 </w:t>
      </w:r>
      <w:r>
        <w:rPr>
          <w:rStyle w:val="15"/>
          <w:rFonts w:hint="eastAsia" w:ascii="宋体" w:hAnsi="宋体" w:eastAsia="宋体" w:cs="宋体"/>
          <w:color w:val="auto"/>
          <w:sz w:val="22"/>
          <w:szCs w:val="22"/>
        </w:rPr>
        <w:t>没有甲方事先书面同意，乙方不得将由甲方提供的有关合同或任何合同条文、规格、计划、图纸、样品或资料提供给与履行本合同无关的任何</w:t>
      </w:r>
      <w:r>
        <w:rPr>
          <w:rStyle w:val="15"/>
          <w:rFonts w:hint="eastAsia" w:ascii="宋体" w:hAnsi="宋体" w:eastAsia="宋体" w:cs="宋体"/>
          <w:color w:val="auto"/>
          <w:sz w:val="22"/>
          <w:szCs w:val="22"/>
          <w:lang w:eastAsia="zh-Hans"/>
        </w:rPr>
        <w:t>第三方或用作本合同约定以外的其他用途</w:t>
      </w:r>
      <w:r>
        <w:rPr>
          <w:rStyle w:val="15"/>
          <w:rFonts w:hint="eastAsia" w:ascii="宋体" w:hAnsi="宋体" w:eastAsia="宋体" w:cs="宋体"/>
          <w:color w:val="auto"/>
          <w:sz w:val="22"/>
          <w:szCs w:val="22"/>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Style w:val="15"/>
          <w:rFonts w:hint="eastAsia" w:ascii="宋体" w:hAnsi="宋体" w:eastAsia="宋体" w:cs="宋体"/>
          <w:color w:val="auto"/>
          <w:sz w:val="22"/>
          <w:szCs w:val="22"/>
          <w:lang w:eastAsia="zh-Hans"/>
        </w:rPr>
        <w:t>全部</w:t>
      </w:r>
      <w:r>
        <w:rPr>
          <w:rStyle w:val="15"/>
          <w:rFonts w:hint="eastAsia" w:ascii="宋体" w:hAnsi="宋体" w:eastAsia="宋体" w:cs="宋体"/>
          <w:color w:val="auto"/>
          <w:sz w:val="22"/>
          <w:szCs w:val="22"/>
        </w:rPr>
        <w:t>赔偿责任。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五、货物包装及运输</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5.1 乙方应在货物发运前对其按满足运输距离、防潮、防震、防锈和防破损装卸等要求进行包装，以保证货物安全运达甲方指定地点。</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5.2 乙方在货物发运手续办理完毕【</w:t>
      </w:r>
      <w:r>
        <w:rPr>
          <w:rStyle w:val="15"/>
          <w:rFonts w:hint="eastAsia" w:ascii="宋体" w:hAnsi="宋体" w:eastAsia="宋体" w:cs="宋体"/>
          <w:color w:val="auto"/>
          <w:sz w:val="22"/>
          <w:szCs w:val="22"/>
          <w:lang w:val="en-US" w:eastAsia="zh-CN"/>
        </w:rPr>
        <w:t>24</w:t>
      </w:r>
      <w:r>
        <w:rPr>
          <w:rStyle w:val="15"/>
          <w:rFonts w:hint="eastAsia" w:ascii="宋体" w:hAnsi="宋体" w:eastAsia="宋体" w:cs="宋体"/>
          <w:color w:val="auto"/>
          <w:sz w:val="22"/>
          <w:szCs w:val="22"/>
        </w:rPr>
        <w:t>】小时内必须书面通知甲方，以便甲方准备接货。</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5.4 货物包装不符</w:t>
      </w:r>
      <w:r>
        <w:rPr>
          <w:rStyle w:val="15"/>
          <w:rFonts w:hint="eastAsia" w:ascii="宋体" w:hAnsi="宋体" w:eastAsia="宋体" w:cs="宋体"/>
          <w:color w:val="auto"/>
          <w:sz w:val="22"/>
          <w:szCs w:val="22"/>
          <w:lang w:eastAsia="zh-Hans"/>
        </w:rPr>
        <w:t>合</w:t>
      </w:r>
      <w:r>
        <w:rPr>
          <w:rStyle w:val="15"/>
          <w:rFonts w:hint="eastAsia" w:ascii="宋体" w:hAnsi="宋体" w:eastAsia="宋体" w:cs="宋体"/>
          <w:color w:val="auto"/>
          <w:sz w:val="22"/>
          <w:szCs w:val="22"/>
        </w:rPr>
        <w:t>本合同约定的，甲方有权拒收并要求乙方退货或更换包装合格的货物，因此导致逾期完成交付的，乙方应承担违约责任。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六、货物验收及安装、调试、试运行</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6.1 乙方交货前应对货物作出全面检查和对技术资料进行整理，并列出清单，作为甲方收货验收的条件依据。</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6.2 在货物送达甲方指定地点的当天，由甲方【</w:t>
      </w:r>
      <w:r>
        <w:rPr>
          <w:rStyle w:val="15"/>
          <w:rFonts w:hint="eastAsia" w:ascii="宋体" w:hAnsi="宋体" w:eastAsia="宋体" w:cs="宋体"/>
          <w:color w:val="auto"/>
          <w:sz w:val="22"/>
          <w:szCs w:val="22"/>
          <w:u w:val="single"/>
        </w:rPr>
        <w:t>授权接收人员</w:t>
      </w:r>
      <w:r>
        <w:rPr>
          <w:rStyle w:val="15"/>
          <w:rFonts w:hint="eastAsia" w:ascii="宋体" w:hAnsi="宋体" w:eastAsia="宋体" w:cs="宋体"/>
          <w:color w:val="auto"/>
          <w:sz w:val="22"/>
          <w:szCs w:val="22"/>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6.3 甲方应在签收后【</w:t>
      </w:r>
      <w:r>
        <w:rPr>
          <w:rStyle w:val="15"/>
          <w:rFonts w:hint="eastAsia" w:ascii="宋体" w:hAnsi="宋体" w:eastAsia="宋体" w:cs="宋体"/>
          <w:color w:val="auto"/>
          <w:sz w:val="22"/>
          <w:szCs w:val="22"/>
          <w:lang w:val="en-US" w:eastAsia="zh-CN"/>
        </w:rPr>
        <w:t>3</w:t>
      </w:r>
      <w:r>
        <w:rPr>
          <w:rStyle w:val="15"/>
          <w:rFonts w:hint="eastAsia" w:ascii="宋体" w:hAnsi="宋体" w:eastAsia="宋体" w:cs="宋体"/>
          <w:color w:val="auto"/>
          <w:sz w:val="22"/>
          <w:szCs w:val="22"/>
        </w:rPr>
        <w:t>】日内就货物的品种、型号、规格、数量进行初步验收，初步验收合格并不代表甲方对乙方交付货物质量的认可。若甲方发现货物品种、型号、规格、数量不符合合同约定或相关要求的，应在签收后【</w:t>
      </w:r>
      <w:r>
        <w:rPr>
          <w:rStyle w:val="15"/>
          <w:rFonts w:hint="eastAsia" w:ascii="宋体" w:hAnsi="宋体" w:eastAsia="宋体" w:cs="宋体"/>
          <w:color w:val="auto"/>
          <w:sz w:val="22"/>
          <w:szCs w:val="22"/>
          <w:lang w:val="en-US" w:eastAsia="zh-CN"/>
        </w:rPr>
        <w:t>3</w:t>
      </w:r>
      <w:r>
        <w:rPr>
          <w:rStyle w:val="15"/>
          <w:rFonts w:hint="eastAsia" w:ascii="宋体" w:hAnsi="宋体" w:eastAsia="宋体" w:cs="宋体"/>
          <w:color w:val="auto"/>
          <w:sz w:val="22"/>
          <w:szCs w:val="22"/>
        </w:rPr>
        <w:t>】日内以书面形式向乙方提出异议；乙方应当在收到甲方异议之日起【</w:t>
      </w:r>
      <w:r>
        <w:rPr>
          <w:rStyle w:val="15"/>
          <w:rFonts w:hint="eastAsia" w:ascii="宋体" w:hAnsi="宋体" w:eastAsia="宋体" w:cs="宋体"/>
          <w:color w:val="auto"/>
          <w:sz w:val="22"/>
          <w:szCs w:val="22"/>
          <w:lang w:val="en-US" w:eastAsia="zh-CN"/>
        </w:rPr>
        <w:t>3</w:t>
      </w:r>
      <w:r>
        <w:rPr>
          <w:rStyle w:val="15"/>
          <w:rFonts w:hint="eastAsia" w:ascii="宋体" w:hAnsi="宋体" w:eastAsia="宋体" w:cs="宋体"/>
          <w:color w:val="auto"/>
          <w:sz w:val="22"/>
          <w:szCs w:val="22"/>
        </w:rPr>
        <w:t>】日内作出书面答复或与甲方协商处理，或在【</w:t>
      </w:r>
      <w:r>
        <w:rPr>
          <w:rStyle w:val="15"/>
          <w:rFonts w:hint="eastAsia" w:ascii="宋体" w:hAnsi="宋体" w:eastAsia="宋体" w:cs="宋体"/>
          <w:color w:val="auto"/>
          <w:sz w:val="22"/>
          <w:szCs w:val="22"/>
          <w:lang w:val="en-US" w:eastAsia="zh-CN"/>
        </w:rPr>
        <w:t>7</w:t>
      </w:r>
      <w:r>
        <w:rPr>
          <w:rStyle w:val="15"/>
          <w:rFonts w:hint="eastAsia" w:ascii="宋体" w:hAnsi="宋体" w:eastAsia="宋体" w:cs="宋体"/>
          <w:color w:val="auto"/>
          <w:sz w:val="22"/>
          <w:szCs w:val="22"/>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w:t>
      </w:r>
      <w:r>
        <w:rPr>
          <w:rStyle w:val="15"/>
          <w:rFonts w:hint="eastAsia" w:ascii="宋体" w:hAnsi="宋体" w:eastAsia="宋体" w:cs="宋体"/>
          <w:color w:val="auto"/>
          <w:sz w:val="22"/>
          <w:szCs w:val="22"/>
          <w:lang w:val="en-US" w:eastAsia="zh-CN"/>
        </w:rPr>
        <w:t>7</w:t>
      </w:r>
      <w:r>
        <w:rPr>
          <w:rStyle w:val="15"/>
          <w:rFonts w:hint="eastAsia" w:ascii="宋体" w:hAnsi="宋体" w:eastAsia="宋体" w:cs="宋体"/>
          <w:color w:val="auto"/>
          <w:sz w:val="22"/>
          <w:szCs w:val="22"/>
        </w:rPr>
        <w:t>】天。</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Style w:val="15"/>
          <w:rFonts w:hint="eastAsia" w:cs="宋体"/>
          <w:color w:val="auto"/>
          <w:sz w:val="22"/>
          <w:szCs w:val="22"/>
          <w:lang w:val="en-US" w:eastAsia="zh-CN"/>
        </w:rPr>
        <w:t>甲方指定</w:t>
      </w:r>
      <w:r>
        <w:rPr>
          <w:rStyle w:val="15"/>
          <w:rFonts w:hint="eastAsia" w:ascii="宋体" w:hAnsi="宋体" w:eastAsia="宋体" w:cs="宋体"/>
          <w:color w:val="auto"/>
          <w:sz w:val="22"/>
          <w:szCs w:val="22"/>
        </w:rPr>
        <w:t>检验机构】。对于货物的任何技术及质量不合格，由乙方承担检测费用并根据合同约定承担违约责任。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6.6 最终验收合格不能免除乙方在本合同项下应当承担的质量保证责任以及售后服务责任。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七、货款支付</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 xml:space="preserve"> 货款结算：</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.1 最终验收合格确认书经甲方签署后【</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】日内，乙方应向甲方提交合同款项结算申请以及相关结算资料，经甲方对合同结算款审核完毕后【</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】个工作日内，甲方支付合同总金额的【</w:t>
      </w:r>
      <w:r>
        <w:rPr>
          <w:rStyle w:val="15"/>
          <w:rFonts w:hint="eastAsia" w:ascii="宋体" w:hAnsi="宋体" w:eastAsia="宋体" w:cs="宋体"/>
          <w:color w:val="auto"/>
          <w:sz w:val="22"/>
          <w:szCs w:val="22"/>
          <w:lang w:val="en-US" w:eastAsia="zh-CN"/>
        </w:rPr>
        <w:t>95</w:t>
      </w:r>
      <w:r>
        <w:rPr>
          <w:rStyle w:val="15"/>
          <w:rFonts w:hint="eastAsia" w:ascii="宋体" w:hAnsi="宋体" w:eastAsia="宋体" w:cs="宋体"/>
          <w:color w:val="auto"/>
          <w:sz w:val="22"/>
          <w:szCs w:val="22"/>
        </w:rPr>
        <w:t>】%至乙方指定账户。乙方指定账户为：</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户名：【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账号：【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开户行：【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.2 质量保证金为合同总金额的【</w:t>
      </w:r>
      <w:r>
        <w:rPr>
          <w:rStyle w:val="15"/>
          <w:rFonts w:hint="eastAsia" w:ascii="宋体" w:hAnsi="宋体" w:eastAsia="宋体" w:cs="宋体"/>
          <w:color w:val="auto"/>
          <w:sz w:val="22"/>
          <w:szCs w:val="22"/>
          <w:lang w:val="en-US" w:eastAsia="zh-CN"/>
        </w:rPr>
        <w:t>5</w:t>
      </w:r>
      <w:r>
        <w:rPr>
          <w:rStyle w:val="15"/>
          <w:rFonts w:hint="eastAsia" w:ascii="宋体" w:hAnsi="宋体" w:eastAsia="宋体" w:cs="宋体"/>
          <w:color w:val="auto"/>
          <w:sz w:val="22"/>
          <w:szCs w:val="22"/>
        </w:rPr>
        <w:t>】%，于质保期满且由甲方确认乙方已经履行完毕且保修义务不存在任何违约情形后【</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】工作日内一并无息支付。</w:t>
      </w:r>
      <w:r>
        <w:rPr>
          <w:rStyle w:val="15"/>
          <w:rFonts w:hint="eastAsia" w:ascii="宋体" w:hAnsi="宋体" w:eastAsia="宋体" w:cs="宋体"/>
          <w:color w:val="auto"/>
          <w:sz w:val="22"/>
          <w:szCs w:val="22"/>
        </w:rPr>
        <w:tab/>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 xml:space="preserve">3 </w:t>
      </w:r>
      <w:r>
        <w:rPr>
          <w:rStyle w:val="15"/>
          <w:rFonts w:hint="eastAsia" w:ascii="宋体" w:hAnsi="宋体" w:eastAsia="宋体" w:cs="宋体"/>
          <w:color w:val="auto"/>
          <w:sz w:val="22"/>
          <w:szCs w:val="22"/>
          <w:lang w:eastAsia="zh-Hans"/>
        </w:rPr>
        <w:t>甲</w:t>
      </w:r>
      <w:r>
        <w:rPr>
          <w:rStyle w:val="15"/>
          <w:rFonts w:hint="eastAsia" w:ascii="宋体" w:hAnsi="宋体" w:eastAsia="宋体" w:cs="宋体"/>
          <w:color w:val="auto"/>
          <w:sz w:val="22"/>
          <w:szCs w:val="22"/>
        </w:rPr>
        <w:t>方在支付本合同项下的任一合同价款前，乙方应提前【</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bidi="ar"/>
        </w:rPr>
        <w:t>账户名称：</w:t>
      </w:r>
      <w:r>
        <w:rPr>
          <w:rFonts w:hint="eastAsia" w:ascii="宋体" w:hAnsi="宋体" w:cs="宋体"/>
          <w:sz w:val="22"/>
          <w:lang w:eastAsia="zh-Hans"/>
        </w:rPr>
        <w:t>【杭州萧山国际机场有限公司</w:t>
      </w:r>
      <w:r>
        <w:rPr>
          <w:rFonts w:hint="eastAsia" w:ascii="宋体" w:hAnsi="宋体" w:cs="宋体"/>
          <w:sz w:val="22"/>
        </w:rPr>
        <w:t xml:space="preserve"> </w:t>
      </w:r>
      <w:r>
        <w:rPr>
          <w:rFonts w:hint="eastAsia" w:ascii="宋体" w:hAnsi="宋体" w:cs="宋体"/>
          <w:sz w:val="22"/>
          <w:lang w:eastAsia="zh-Hans"/>
        </w:rPr>
        <w:t>】</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eastAsia="zh-Hans"/>
        </w:rPr>
        <w:t>纳税人识别号：【91330000720082710W 】</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eastAsia="zh-Hans"/>
        </w:rPr>
        <w:t>地址：【杭州萧山国际机场内 】</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eastAsia="zh-Hans"/>
        </w:rPr>
        <w:t>电话：【0571-86662085 】</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eastAsia="zh-Hans"/>
        </w:rPr>
        <w:t>开户行：【工行杭州空港城支行</w:t>
      </w:r>
      <w:r>
        <w:rPr>
          <w:rFonts w:hint="eastAsia" w:ascii="宋体" w:hAnsi="宋体" w:cs="宋体"/>
          <w:sz w:val="22"/>
        </w:rPr>
        <w:t xml:space="preserve"> </w:t>
      </w:r>
      <w:r>
        <w:rPr>
          <w:rFonts w:hint="eastAsia" w:ascii="宋体" w:hAnsi="宋体" w:cs="宋体"/>
          <w:sz w:val="22"/>
          <w:lang w:eastAsia="zh-Hans"/>
        </w:rPr>
        <w:t>】</w:t>
      </w:r>
    </w:p>
    <w:p>
      <w:pPr>
        <w:adjustRightInd w:val="0"/>
        <w:snapToGrid w:val="0"/>
        <w:spacing w:line="360" w:lineRule="exact"/>
        <w:ind w:firstLine="440" w:firstLineChars="200"/>
        <w:rPr>
          <w:rFonts w:hint="eastAsia" w:ascii="宋体" w:hAnsi="宋体" w:cs="宋体"/>
          <w:sz w:val="22"/>
          <w:lang w:eastAsia="zh-Hans"/>
        </w:rPr>
      </w:pPr>
      <w:r>
        <w:rPr>
          <w:rFonts w:hint="eastAsia" w:ascii="宋体" w:hAnsi="宋体" w:cs="宋体"/>
          <w:sz w:val="22"/>
          <w:lang w:eastAsia="zh-Hans"/>
        </w:rPr>
        <w:t>账号：【1202050209904601740</w:t>
      </w:r>
      <w:r>
        <w:rPr>
          <w:rFonts w:hint="eastAsia" w:ascii="宋体" w:hAnsi="宋体" w:cs="宋体"/>
          <w:sz w:val="22"/>
        </w:rPr>
        <w:t xml:space="preserve"> </w:t>
      </w:r>
      <w:r>
        <w:rPr>
          <w:rFonts w:hint="eastAsia" w:ascii="宋体" w:hAnsi="宋体" w:cs="宋体"/>
          <w:sz w:val="22"/>
          <w:lang w:eastAsia="zh-Hans"/>
        </w:rPr>
        <w:t>】</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.5 根据国家或地方有关规定需要政府部门验收检查的，以政府部门出具的验收合格证明为付款的必要前提。</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7.</w:t>
      </w:r>
      <w:r>
        <w:rPr>
          <w:rStyle w:val="15"/>
          <w:rFonts w:hint="eastAsia" w:cs="宋体"/>
          <w:color w:val="auto"/>
          <w:sz w:val="22"/>
          <w:szCs w:val="22"/>
          <w:lang w:val="en-US" w:eastAsia="zh-CN"/>
        </w:rPr>
        <w:t>1</w:t>
      </w:r>
      <w:r>
        <w:rPr>
          <w:rStyle w:val="15"/>
          <w:rFonts w:hint="eastAsia" w:ascii="宋体" w:hAnsi="宋体" w:eastAsia="宋体" w:cs="宋体"/>
          <w:color w:val="auto"/>
          <w:sz w:val="22"/>
          <w:szCs w:val="22"/>
        </w:rPr>
        <w:t>.6 乙方遵守本合同约定以及附件所列各项合规管理要求是甲方支付本合同项下货款的必要前提，否则甲方有权暂缓付款，并要求乙方承担相应的违约责任。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八、免费质保期及服务内容</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8.1乙方应为货物提供【</w:t>
      </w:r>
      <w:r>
        <w:rPr>
          <w:rStyle w:val="15"/>
          <w:rFonts w:hint="eastAsia" w:cs="宋体"/>
          <w:color w:val="auto"/>
          <w:sz w:val="22"/>
          <w:szCs w:val="22"/>
          <w:lang w:val="en-US" w:eastAsia="zh-CN"/>
        </w:rPr>
        <w:t>12</w:t>
      </w:r>
      <w:r>
        <w:rPr>
          <w:rStyle w:val="15"/>
          <w:rFonts w:hint="eastAsia" w:ascii="宋体" w:hAnsi="宋体" w:eastAsia="宋体" w:cs="宋体"/>
          <w:color w:val="auto"/>
          <w:sz w:val="22"/>
          <w:szCs w:val="22"/>
        </w:rPr>
        <w:t>】个月的免费质保期，自甲方签署最终验收合格确认书之日起计算。免费质保期内产生的工时费、零部件费等维修费用均由乙方承担。</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8.3 在免费质保期内，乙方提供【</w:t>
      </w:r>
      <w:r>
        <w:rPr>
          <w:rStyle w:val="15"/>
          <w:rFonts w:hint="eastAsia" w:ascii="宋体" w:hAnsi="宋体" w:eastAsia="宋体" w:cs="宋体"/>
          <w:color w:val="auto"/>
          <w:sz w:val="22"/>
          <w:szCs w:val="22"/>
          <w:lang w:val="en-US" w:eastAsia="zh-CN"/>
        </w:rPr>
        <w:t>7*24</w:t>
      </w:r>
      <w:r>
        <w:rPr>
          <w:rStyle w:val="15"/>
          <w:rFonts w:hint="eastAsia" w:ascii="宋体" w:hAnsi="宋体" w:eastAsia="宋体" w:cs="宋体"/>
          <w:color w:val="auto"/>
          <w:sz w:val="22"/>
          <w:szCs w:val="22"/>
        </w:rPr>
        <w:t>】小时售后服务，并委派维修人员在接到报修通知后【</w:t>
      </w:r>
      <w:r>
        <w:rPr>
          <w:rStyle w:val="15"/>
          <w:rFonts w:hint="eastAsia" w:ascii="宋体" w:hAnsi="宋体" w:eastAsia="宋体" w:cs="宋体"/>
          <w:color w:val="auto"/>
          <w:sz w:val="22"/>
          <w:szCs w:val="22"/>
          <w:lang w:val="en-US" w:eastAsia="zh-CN"/>
        </w:rPr>
        <w:t>2</w:t>
      </w:r>
      <w:r>
        <w:rPr>
          <w:rStyle w:val="15"/>
          <w:rFonts w:hint="eastAsia" w:ascii="宋体" w:hAnsi="宋体" w:eastAsia="宋体" w:cs="宋体"/>
          <w:color w:val="auto"/>
          <w:sz w:val="22"/>
          <w:szCs w:val="22"/>
        </w:rPr>
        <w:t>】小时内赶到甲方指定地点进行维修，直到货物恢复正常。</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Fonts w:hint="default"/>
          <w:lang w:val="en-US" w:eastAsia="zh-CN"/>
        </w:rPr>
      </w:pPr>
      <w:r>
        <w:rPr>
          <w:rStyle w:val="15"/>
          <w:rFonts w:hint="eastAsia" w:ascii="宋体" w:hAnsi="宋体" w:eastAsia="宋体" w:cs="宋体"/>
          <w:color w:val="auto"/>
          <w:sz w:val="22"/>
          <w:szCs w:val="22"/>
        </w:rPr>
        <w:t>8.4 免费质保期届满的【</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】日前，乙方负责对货物进行一次全面的检修和维护，并提交甲方验收。甲方验收认可并不免除乙方对于验收认可后发生的但尚在免费质保期内的货物故障或损坏的维修、退换货义务。</w:t>
      </w:r>
      <w:r>
        <w:rPr>
          <w:rStyle w:val="15"/>
          <w:rFonts w:hint="eastAsia" w:ascii="宋体" w:hAnsi="宋体" w:cs="宋体"/>
          <w:color w:val="auto"/>
          <w:sz w:val="22"/>
          <w:szCs w:val="22"/>
          <w:lang w:val="en-US" w:eastAsia="zh-CN"/>
        </w:rPr>
        <w:t xml:space="preserve">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九、有关货物的保证</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9.1 乙方保证其所供应的货物符合有关法律法规规定以及本合同约定的相关货物质量标准，不存在任何质量瑕疵或因质量瑕疵而导致的安全隐患，且为未经使用的全新</w:t>
      </w:r>
      <w:r>
        <w:rPr>
          <w:rStyle w:val="15"/>
          <w:rFonts w:hint="eastAsia" w:ascii="宋体" w:hAnsi="宋体" w:eastAsia="宋体" w:cs="宋体"/>
          <w:color w:val="auto"/>
          <w:sz w:val="22"/>
          <w:szCs w:val="22"/>
          <w:lang w:eastAsia="zh-Hans"/>
        </w:rPr>
        <w:t>原厂正品</w:t>
      </w:r>
      <w:r>
        <w:rPr>
          <w:rStyle w:val="15"/>
          <w:rFonts w:hint="eastAsia" w:ascii="宋体" w:hAnsi="宋体" w:eastAsia="宋体" w:cs="宋体"/>
          <w:color w:val="auto"/>
          <w:sz w:val="22"/>
          <w:szCs w:val="22"/>
        </w:rPr>
        <w:t>货物。若乙方提供的货物属于质量伪劣货物或者假冒货物或者乙方存在欺诈甲方的情况的，乙方应向甲方承担由此给甲方造成的损失。</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十、转包或转让</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Style w:val="15"/>
          <w:rFonts w:hint="eastAsia" w:ascii="宋体" w:hAnsi="宋体" w:eastAsia="宋体" w:cs="宋体"/>
          <w:color w:val="auto"/>
          <w:sz w:val="22"/>
          <w:szCs w:val="22"/>
          <w:lang w:val="en-US" w:eastAsia="zh-CN"/>
        </w:rPr>
        <w:t>10</w:t>
      </w:r>
      <w:r>
        <w:rPr>
          <w:rStyle w:val="15"/>
          <w:rFonts w:hint="eastAsia" w:ascii="宋体" w:hAnsi="宋体" w:eastAsia="宋体" w:cs="宋体"/>
          <w:color w:val="auto"/>
          <w:sz w:val="22"/>
          <w:szCs w:val="22"/>
        </w:rPr>
        <w:t>】%的违约金。经甲方同意的转让、分包和转包，由乙方对第三方的合同义务、合规义务承担连带责任。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十一、违约责任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11.1 甲方无故逾期支付货款的,甲方应按逾期付款总额每日【</w:t>
      </w:r>
      <w:r>
        <w:rPr>
          <w:rStyle w:val="15"/>
          <w:rFonts w:hint="eastAsia" w:ascii="宋体" w:hAnsi="宋体" w:eastAsia="宋体" w:cs="宋体"/>
          <w:color w:val="auto"/>
          <w:sz w:val="22"/>
          <w:szCs w:val="22"/>
          <w:lang w:val="en-US" w:eastAsia="zh-CN"/>
        </w:rPr>
        <w:t>0.05</w:t>
      </w:r>
      <w:r>
        <w:rPr>
          <w:rStyle w:val="15"/>
          <w:rFonts w:hint="eastAsia" w:ascii="宋体" w:hAnsi="宋体" w:eastAsia="宋体" w:cs="宋体"/>
          <w:color w:val="auto"/>
          <w:sz w:val="22"/>
          <w:szCs w:val="22"/>
        </w:rPr>
        <w:t>】%向乙方支付违约金，但所支付的违约金合计不超过本合同总金额。</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11.2 乙方逾期交付货物或技术资料的，或逾期完成安装、调试、试运行工作以及通过甲方验收的，乙方应按合同总金额每日【</w:t>
      </w:r>
      <w:r>
        <w:rPr>
          <w:rStyle w:val="15"/>
          <w:rFonts w:hint="eastAsia" w:ascii="宋体" w:hAnsi="宋体" w:eastAsia="宋体" w:cs="宋体"/>
          <w:color w:val="auto"/>
          <w:sz w:val="22"/>
          <w:szCs w:val="22"/>
          <w:lang w:val="en-US" w:eastAsia="zh-CN"/>
        </w:rPr>
        <w:t>0.05</w:t>
      </w:r>
      <w:r>
        <w:rPr>
          <w:rStyle w:val="15"/>
          <w:rFonts w:hint="eastAsia" w:ascii="宋体" w:hAnsi="宋体" w:eastAsia="宋体" w:cs="宋体"/>
          <w:color w:val="auto"/>
          <w:sz w:val="22"/>
          <w:szCs w:val="22"/>
        </w:rPr>
        <w:t>】%向甲方支付违约金，甲方有权优先从履约担保或应付货款中扣除；逾期达【</w:t>
      </w:r>
      <w:r>
        <w:rPr>
          <w:rStyle w:val="15"/>
          <w:rFonts w:hint="eastAsia" w:ascii="宋体" w:hAnsi="宋体" w:eastAsia="宋体" w:cs="宋体"/>
          <w:color w:val="auto"/>
          <w:sz w:val="22"/>
          <w:szCs w:val="22"/>
          <w:lang w:val="en-US" w:eastAsia="zh-CN"/>
        </w:rPr>
        <w:t>10</w:t>
      </w:r>
      <w:r>
        <w:rPr>
          <w:rStyle w:val="15"/>
          <w:rFonts w:hint="eastAsia" w:ascii="宋体" w:hAnsi="宋体" w:eastAsia="宋体" w:cs="宋体"/>
          <w:color w:val="auto"/>
          <w:sz w:val="22"/>
          <w:szCs w:val="22"/>
        </w:rPr>
        <w:t xml:space="preserve">】日的，甲方有权解除本合同，并要求乙方按前述日计标准支付违约金；如造成甲方损失超过上述违约金的，超出部分由乙方继续承担赔偿责任。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Style w:val="15"/>
          <w:rFonts w:hint="eastAsia" w:ascii="宋体" w:hAnsi="宋体" w:eastAsia="宋体" w:cs="宋体"/>
          <w:color w:val="auto"/>
          <w:sz w:val="22"/>
          <w:szCs w:val="22"/>
          <w:lang w:val="en-US" w:eastAsia="zh-CN"/>
        </w:rPr>
        <w:t>5</w:t>
      </w:r>
      <w:r>
        <w:rPr>
          <w:rStyle w:val="15"/>
          <w:rFonts w:hint="eastAsia" w:ascii="宋体" w:hAnsi="宋体" w:eastAsia="宋体" w:cs="宋体"/>
          <w:color w:val="auto"/>
          <w:sz w:val="22"/>
          <w:szCs w:val="22"/>
        </w:rPr>
        <w:t>】%的违约金。</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11.7 乙方违反本合同附件所约定的甲方各项合规管理要求的，甲方有权单方面解除合同，不予支付相应货款，并要求乙方承担合同总金额【</w:t>
      </w:r>
      <w:r>
        <w:rPr>
          <w:rStyle w:val="15"/>
          <w:rFonts w:hint="eastAsia" w:ascii="宋体" w:hAnsi="宋体" w:eastAsia="宋体" w:cs="宋体"/>
          <w:color w:val="auto"/>
          <w:sz w:val="22"/>
          <w:szCs w:val="22"/>
          <w:lang w:val="en-US" w:eastAsia="zh-CN"/>
        </w:rPr>
        <w:t>15</w:t>
      </w:r>
      <w:r>
        <w:rPr>
          <w:rStyle w:val="15"/>
          <w:rFonts w:hint="eastAsia" w:ascii="宋体" w:hAnsi="宋体" w:eastAsia="宋体" w:cs="宋体"/>
          <w:color w:val="auto"/>
          <w:sz w:val="22"/>
          <w:szCs w:val="22"/>
        </w:rPr>
        <w:t>】%的违约金。如造成甲方损失超过上述违约金的，超出部分由乙方继续承担赔偿责任。</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11.9 对于本合同项下乙方应支付的赔偿款或违约金，甲方有权优先从质保金或应付货款中直接扣除，仍不足的部分，甲方有权继续向乙方追偿。</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十二、不可抗力</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12.1 在合同有效期内，任何一方因不可抗力事件导致不能履行合同，应在不可抗力事件发生后立即通知另一方，并</w:t>
      </w:r>
      <w:r>
        <w:rPr>
          <w:rStyle w:val="15"/>
          <w:rFonts w:hint="eastAsia" w:ascii="宋体" w:hAnsi="宋体" w:eastAsia="宋体" w:cs="宋体"/>
          <w:color w:val="auto"/>
          <w:sz w:val="22"/>
          <w:szCs w:val="22"/>
          <w:lang w:eastAsia="zh-Hans"/>
        </w:rPr>
        <w:t>于事件发生之日起【</w:t>
      </w:r>
      <w:r>
        <w:rPr>
          <w:rStyle w:val="15"/>
          <w:rFonts w:hint="eastAsia" w:ascii="宋体" w:hAnsi="宋体" w:eastAsia="宋体" w:cs="宋体"/>
          <w:color w:val="auto"/>
          <w:sz w:val="22"/>
          <w:szCs w:val="22"/>
        </w:rPr>
        <w:t>15</w:t>
      </w:r>
      <w:r>
        <w:rPr>
          <w:rStyle w:val="15"/>
          <w:rFonts w:hint="eastAsia" w:ascii="宋体" w:hAnsi="宋体" w:eastAsia="宋体" w:cs="宋体"/>
          <w:color w:val="auto"/>
          <w:sz w:val="22"/>
          <w:szCs w:val="22"/>
          <w:lang w:eastAsia="zh-Hans"/>
        </w:rPr>
        <w:t>】日内向对方</w:t>
      </w:r>
      <w:r>
        <w:rPr>
          <w:rStyle w:val="15"/>
          <w:rFonts w:hint="eastAsia" w:ascii="宋体" w:hAnsi="宋体" w:eastAsia="宋体" w:cs="宋体"/>
          <w:color w:val="auto"/>
          <w:sz w:val="22"/>
          <w:szCs w:val="22"/>
        </w:rPr>
        <w:t>寄送有关官方权威机构出具的证明，双方应根据不可抗力的影响程度协商确定变更或解除本合同。</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十三、争议解决</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13.1 双方在执行合同中所发生的一切争议，应通过协商解决。如协商不成，由甲方所在地的人民法院管辖。</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十四、通知</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14.1本合同项下的所有通知、请求、主张、要求及其他通信均须采用书面形式以中文语言发出，在按以下地址电子邮件或快递（如DHL快递、EMS和顺丰速运）方式发送给有关各方后视为有效发出或做出：</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发送至甲方：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bidi="ar"/>
        </w:rPr>
        <w:t>电子邮件：【2213965473@qq.com】</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bidi="ar"/>
        </w:rPr>
        <w:t>地址：【</w:t>
      </w:r>
      <w:r>
        <w:rPr>
          <w:rFonts w:hint="eastAsia" w:ascii="宋体" w:hAnsi="宋体" w:eastAsia="宋体" w:cs="Times New Roman"/>
          <w:sz w:val="22"/>
          <w:lang w:val="en-US" w:eastAsia="zh-CN"/>
        </w:rPr>
        <w:t>杭州萧山国际机场空港大厦C座523室</w:t>
      </w:r>
      <w:r>
        <w:rPr>
          <w:rFonts w:hint="eastAsia" w:ascii="宋体" w:hAnsi="宋体" w:cs="宋体"/>
          <w:sz w:val="22"/>
          <w:lang w:bidi="ar"/>
        </w:rPr>
        <w:t>】</w:t>
      </w:r>
    </w:p>
    <w:p>
      <w:pPr>
        <w:adjustRightInd w:val="0"/>
        <w:snapToGrid w:val="0"/>
        <w:spacing w:line="360" w:lineRule="exact"/>
        <w:ind w:firstLine="440" w:firstLineChars="200"/>
        <w:rPr>
          <w:rFonts w:hint="eastAsia" w:ascii="宋体" w:hAnsi="宋体" w:cs="宋体"/>
          <w:sz w:val="22"/>
          <w:lang w:bidi="ar"/>
        </w:rPr>
      </w:pPr>
      <w:r>
        <w:rPr>
          <w:rFonts w:hint="eastAsia" w:ascii="宋体" w:hAnsi="宋体" w:cs="宋体"/>
          <w:sz w:val="22"/>
          <w:lang w:bidi="ar"/>
        </w:rPr>
        <w:t>收件人：【</w:t>
      </w:r>
      <w:r>
        <w:rPr>
          <w:rFonts w:hint="eastAsia" w:ascii="宋体" w:hAnsi="宋体" w:eastAsia="宋体" w:cs="Times New Roman"/>
          <w:sz w:val="22"/>
          <w:lang w:val="en-US" w:eastAsia="zh-CN"/>
        </w:rPr>
        <w:t>董琴</w:t>
      </w:r>
      <w:r>
        <w:rPr>
          <w:rFonts w:hint="eastAsia" w:ascii="宋体" w:hAnsi="宋体" w:cs="宋体"/>
          <w:sz w:val="22"/>
          <w:lang w:bidi="ar"/>
        </w:rPr>
        <w:t>】</w:t>
      </w:r>
    </w:p>
    <w:p>
      <w:pPr>
        <w:adjustRightInd w:val="0"/>
        <w:snapToGrid w:val="0"/>
        <w:spacing w:line="360" w:lineRule="exact"/>
        <w:ind w:firstLine="440" w:firstLineChars="200"/>
        <w:rPr>
          <w:rStyle w:val="15"/>
          <w:rFonts w:hint="eastAsia" w:ascii="宋体" w:hAnsi="宋体" w:eastAsia="宋体" w:cs="宋体"/>
          <w:color w:val="auto"/>
          <w:sz w:val="22"/>
          <w:szCs w:val="22"/>
          <w:lang w:bidi="ar"/>
        </w:rPr>
      </w:pPr>
      <w:r>
        <w:rPr>
          <w:rFonts w:hint="eastAsia" w:ascii="宋体" w:hAnsi="宋体" w:cs="宋体"/>
          <w:sz w:val="22"/>
          <w:lang w:bidi="ar"/>
        </w:rPr>
        <w:t>联系电话：【</w:t>
      </w:r>
      <w:r>
        <w:rPr>
          <w:rFonts w:hint="eastAsia" w:ascii="宋体" w:hAnsi="宋体" w:eastAsia="宋体" w:cs="Times New Roman"/>
          <w:sz w:val="22"/>
          <w:lang w:val="en-US" w:eastAsia="zh-CN"/>
        </w:rPr>
        <w:t>18258162285</w:t>
      </w:r>
      <w:r>
        <w:rPr>
          <w:rFonts w:hint="eastAsia" w:ascii="宋体" w:hAnsi="宋体" w:cs="宋体"/>
          <w:sz w:val="22"/>
          <w:lang w:bidi="ar"/>
        </w:rPr>
        <w:t>】</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发送至乙方：</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电子邮件：【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地址：【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lang w:bidi="ar"/>
        </w:rPr>
      </w:pPr>
      <w:r>
        <w:rPr>
          <w:rStyle w:val="15"/>
          <w:rFonts w:hint="eastAsia" w:ascii="宋体" w:hAnsi="宋体" w:eastAsia="宋体" w:cs="宋体"/>
          <w:color w:val="auto"/>
          <w:sz w:val="22"/>
          <w:szCs w:val="22"/>
          <w:lang w:bidi="ar"/>
        </w:rPr>
        <w:t>收件人：【 】</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lang w:bidi="ar"/>
        </w:rPr>
      </w:pPr>
      <w:r>
        <w:rPr>
          <w:rStyle w:val="15"/>
          <w:rFonts w:hint="eastAsia" w:ascii="宋体" w:hAnsi="宋体" w:eastAsia="宋体" w:cs="宋体"/>
          <w:color w:val="auto"/>
          <w:sz w:val="22"/>
          <w:szCs w:val="22"/>
          <w:lang w:bidi="ar"/>
        </w:rPr>
        <w:t>联系电话：【】</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14.2 如任一方变更联系方式，应按照以上方式向另一方发出书面通知，否则上述地址</w:t>
      </w:r>
      <w:r>
        <w:rPr>
          <w:rStyle w:val="15"/>
          <w:rFonts w:hint="eastAsia" w:cs="宋体"/>
          <w:color w:val="auto"/>
          <w:sz w:val="22"/>
          <w:szCs w:val="22"/>
          <w:lang w:val="en-US" w:eastAsia="zh-CN" w:bidi="ar"/>
        </w:rPr>
        <w:t>仍</w:t>
      </w:r>
      <w:r>
        <w:rPr>
          <w:rStyle w:val="15"/>
          <w:rFonts w:hint="eastAsia" w:ascii="宋体" w:hAnsi="宋体" w:eastAsia="宋体" w:cs="宋体"/>
          <w:color w:val="auto"/>
          <w:sz w:val="22"/>
          <w:szCs w:val="22"/>
          <w:lang w:bidi="ar"/>
        </w:rPr>
        <w:t>为有效送达地址。</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b/>
          <w:color w:val="auto"/>
          <w:sz w:val="22"/>
          <w:szCs w:val="22"/>
        </w:rPr>
      </w:pPr>
      <w:r>
        <w:rPr>
          <w:rStyle w:val="15"/>
          <w:rFonts w:hint="eastAsia" w:ascii="宋体" w:hAnsi="宋体" w:eastAsia="宋体" w:cs="宋体"/>
          <w:color w:val="auto"/>
          <w:sz w:val="22"/>
          <w:szCs w:val="22"/>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bidi="ar"/>
        </w:rPr>
        <w:t>14.4 上述地址适用于本合同项下相关司法文书的送达。</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十五、合同组成</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outlineLvl w:val="0"/>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15.1 本合同文件包括：（1）本合同及附件；（2）中标通知书；（3）询标纪要</w:t>
      </w:r>
      <w:r>
        <w:rPr>
          <w:rStyle w:val="15"/>
          <w:rFonts w:hint="eastAsia" w:ascii="宋体" w:hAnsi="宋体" w:eastAsia="宋体" w:cs="宋体"/>
          <w:color w:val="auto"/>
          <w:sz w:val="22"/>
          <w:szCs w:val="22"/>
          <w:lang w:eastAsia="zh-CN"/>
        </w:rPr>
        <w:t>（</w:t>
      </w:r>
      <w:r>
        <w:rPr>
          <w:rStyle w:val="15"/>
          <w:rFonts w:hint="eastAsia" w:ascii="宋体" w:hAnsi="宋体" w:eastAsia="宋体" w:cs="宋体"/>
          <w:color w:val="auto"/>
          <w:sz w:val="22"/>
          <w:szCs w:val="22"/>
          <w:lang w:val="en-US" w:eastAsia="zh-CN"/>
        </w:rPr>
        <w:t>如有</w:t>
      </w:r>
      <w:r>
        <w:rPr>
          <w:rStyle w:val="15"/>
          <w:rFonts w:hint="eastAsia" w:ascii="宋体" w:hAnsi="宋体" w:eastAsia="宋体" w:cs="宋体"/>
          <w:color w:val="auto"/>
          <w:sz w:val="22"/>
          <w:szCs w:val="22"/>
          <w:lang w:eastAsia="zh-CN"/>
        </w:rPr>
        <w:t>）</w:t>
      </w:r>
      <w:r>
        <w:rPr>
          <w:rStyle w:val="15"/>
          <w:rFonts w:hint="eastAsia" w:ascii="宋体" w:hAnsi="宋体" w:eastAsia="宋体" w:cs="宋体"/>
          <w:color w:val="auto"/>
          <w:sz w:val="22"/>
          <w:szCs w:val="22"/>
        </w:rPr>
        <w:t>；（4）招标文件；（5）投标文件。如上述文件内容不一致的，按上述顺序进行解释。</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jc w:val="both"/>
        <w:textAlignment w:val="auto"/>
        <w:outlineLvl w:val="0"/>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十六、合同生效及其它</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16.1 合同经双方法定代表人或授权代表签字（包含签章）并加盖单位公章或者合同章之日起生效。</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16.2 本合同未尽事宜，双方可签订补充协议予以确定。补充协议与本合同具有同等法律效力。</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16.3 本合同所订一切条款，未经双方书面确认，任何一方不得擅自变更或者修改。</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16.4 本合同连同附件一式【</w:t>
      </w:r>
      <w:r>
        <w:rPr>
          <w:rStyle w:val="15"/>
          <w:rFonts w:hint="eastAsia" w:ascii="宋体" w:hAnsi="宋体" w:eastAsia="宋体" w:cs="宋体"/>
          <w:color w:val="auto"/>
          <w:sz w:val="22"/>
          <w:szCs w:val="22"/>
          <w:lang w:val="en-US" w:eastAsia="zh-CN"/>
        </w:rPr>
        <w:t>肆</w:t>
      </w:r>
      <w:r>
        <w:rPr>
          <w:rStyle w:val="15"/>
          <w:rFonts w:hint="eastAsia" w:ascii="宋体" w:hAnsi="宋体" w:eastAsia="宋体" w:cs="宋体"/>
          <w:color w:val="auto"/>
          <w:sz w:val="22"/>
          <w:szCs w:val="22"/>
        </w:rPr>
        <w:t>】份，甲方持【</w:t>
      </w:r>
      <w:r>
        <w:rPr>
          <w:rStyle w:val="15"/>
          <w:rFonts w:hint="eastAsia" w:ascii="宋体" w:hAnsi="宋体" w:eastAsia="宋体" w:cs="宋体"/>
          <w:color w:val="auto"/>
          <w:sz w:val="22"/>
          <w:szCs w:val="22"/>
          <w:lang w:val="en-US" w:eastAsia="zh-CN"/>
        </w:rPr>
        <w:t>贰</w:t>
      </w:r>
      <w:r>
        <w:rPr>
          <w:rStyle w:val="15"/>
          <w:rFonts w:hint="eastAsia" w:ascii="宋体" w:hAnsi="宋体" w:eastAsia="宋体" w:cs="宋体"/>
          <w:color w:val="auto"/>
          <w:sz w:val="22"/>
          <w:szCs w:val="22"/>
        </w:rPr>
        <w:t>】份，乙方持【</w:t>
      </w:r>
      <w:r>
        <w:rPr>
          <w:rStyle w:val="15"/>
          <w:rFonts w:hint="eastAsia" w:ascii="宋体" w:hAnsi="宋体" w:eastAsia="宋体" w:cs="宋体"/>
          <w:color w:val="auto"/>
          <w:sz w:val="22"/>
          <w:szCs w:val="22"/>
          <w:lang w:val="en-US" w:eastAsia="zh-CN"/>
        </w:rPr>
        <w:t>贰</w:t>
      </w:r>
      <w:r>
        <w:rPr>
          <w:rStyle w:val="15"/>
          <w:rFonts w:hint="eastAsia" w:ascii="宋体" w:hAnsi="宋体" w:eastAsia="宋体" w:cs="宋体"/>
          <w:color w:val="auto"/>
          <w:sz w:val="22"/>
          <w:szCs w:val="22"/>
        </w:rPr>
        <w:t>】份，具有同等法律效力。本合同附件包括：</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16.4.1 保密承诺书</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16.4.2 廉洁承诺书</w:t>
      </w:r>
    </w:p>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cs="宋体"/>
          <w:color w:val="auto"/>
          <w:sz w:val="22"/>
        </w:rPr>
      </w:pPr>
      <w:r>
        <w:rPr>
          <w:rStyle w:val="15"/>
          <w:rFonts w:hint="eastAsia" w:ascii="宋体" w:hAnsi="宋体" w:eastAsia="宋体" w:cs="宋体"/>
          <w:color w:val="auto"/>
          <w:sz w:val="22"/>
          <w:szCs w:val="22"/>
        </w:rPr>
        <w:t>（以下</w:t>
      </w:r>
      <w:r>
        <w:rPr>
          <w:rStyle w:val="15"/>
          <w:rFonts w:hint="eastAsia" w:ascii="宋体" w:hAnsi="宋体" w:eastAsia="宋体" w:cs="宋体"/>
          <w:color w:val="auto"/>
          <w:sz w:val="22"/>
          <w:szCs w:val="22"/>
          <w:lang w:eastAsia="zh-Hans"/>
        </w:rPr>
        <w:t>无正文</w:t>
      </w:r>
      <w:r>
        <w:rPr>
          <w:rStyle w:val="15"/>
          <w:rFonts w:hint="eastAsia" w:ascii="宋体" w:hAnsi="宋体" w:eastAsia="宋体" w:cs="宋体"/>
          <w:color w:val="auto"/>
          <w:sz w:val="22"/>
          <w:szCs w:val="22"/>
        </w:rPr>
        <w:t>）</w:t>
      </w:r>
      <w:r>
        <w:rPr>
          <w:rStyle w:val="15"/>
          <w:rFonts w:hint="eastAsia" w:ascii="宋体" w:hAnsi="宋体" w:cs="宋体"/>
          <w:color w:val="auto"/>
          <w:sz w:val="22"/>
        </w:rPr>
        <w:t>（本页为合同编号为【】的【</w:t>
      </w:r>
      <w:r>
        <w:rPr>
          <w:rStyle w:val="15"/>
          <w:rFonts w:hint="eastAsia" w:cs="宋体"/>
          <w:color w:val="auto"/>
          <w:sz w:val="22"/>
          <w:lang w:val="en-US" w:eastAsia="zh-CN"/>
        </w:rPr>
        <w:t>杭州萧山国际机场机务车辆自动灭火装置</w:t>
      </w:r>
      <w:r>
        <w:rPr>
          <w:rStyle w:val="15"/>
          <w:rFonts w:hint="eastAsia" w:ascii="宋体" w:hAnsi="宋体" w:cs="宋体"/>
          <w:color w:val="auto"/>
          <w:sz w:val="22"/>
        </w:rPr>
        <w:t>】采购</w:t>
      </w:r>
      <w:r>
        <w:rPr>
          <w:rStyle w:val="15"/>
          <w:rFonts w:hint="eastAsia" w:cs="宋体"/>
          <w:color w:val="auto"/>
          <w:sz w:val="22"/>
          <w:lang w:val="en-US" w:eastAsia="zh-CN"/>
        </w:rPr>
        <w:t>及安装</w:t>
      </w:r>
      <w:bookmarkStart w:id="25" w:name="_GoBack"/>
      <w:bookmarkEnd w:id="25"/>
      <w:r>
        <w:rPr>
          <w:rStyle w:val="15"/>
          <w:rFonts w:hint="eastAsia" w:ascii="宋体" w:hAnsi="宋体" w:cs="宋体"/>
          <w:color w:val="auto"/>
          <w:sz w:val="22"/>
        </w:rPr>
        <w:t>合同的签署页）</w:t>
      </w:r>
    </w:p>
    <w:p>
      <w:pPr>
        <w:pStyle w:val="24"/>
        <w:adjustRightInd w:val="0"/>
        <w:snapToGrid w:val="0"/>
        <w:spacing w:line="360" w:lineRule="exact"/>
        <w:ind w:firstLine="440" w:firstLineChars="200"/>
        <w:rPr>
          <w:rStyle w:val="15"/>
          <w:rFonts w:hint="eastAsia" w:ascii="宋体" w:hAnsi="宋体" w:cs="宋体"/>
          <w:color w:val="auto"/>
          <w:sz w:val="22"/>
        </w:rPr>
      </w:pPr>
      <w:r>
        <w:rPr>
          <w:rStyle w:val="15"/>
          <w:rFonts w:hint="eastAsia" w:ascii="宋体" w:hAnsi="宋体" w:cs="宋体"/>
          <w:color w:val="auto"/>
          <w:sz w:val="22"/>
        </w:rPr>
        <w:t xml:space="preserve"> </w:t>
      </w:r>
    </w:p>
    <w:tbl>
      <w:tblPr>
        <w:tblStyle w:val="19"/>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default" w:ascii="宋体" w:hAnsi="宋体" w:eastAsia="宋体" w:cs="宋体"/>
                <w:color w:val="auto"/>
                <w:kern w:val="0"/>
                <w:sz w:val="22"/>
                <w:szCs w:val="22"/>
                <w:lang w:val="en-US" w:eastAsia="zh-CN"/>
              </w:rPr>
            </w:pPr>
            <w:r>
              <w:rPr>
                <w:rStyle w:val="15"/>
                <w:rFonts w:hint="eastAsia" w:ascii="宋体" w:hAnsi="宋体" w:cs="宋体"/>
                <w:color w:val="auto"/>
                <w:kern w:val="0"/>
                <w:sz w:val="22"/>
                <w:szCs w:val="22"/>
              </w:rPr>
              <w:t>甲方：</w:t>
            </w:r>
            <w:r>
              <w:rPr>
                <w:rStyle w:val="15"/>
                <w:rFonts w:hint="eastAsia" w:cs="宋体"/>
                <w:color w:val="auto"/>
                <w:kern w:val="0"/>
                <w:sz w:val="22"/>
                <w:szCs w:val="22"/>
                <w:lang w:val="en-US" w:eastAsia="zh-CN"/>
              </w:rPr>
              <w:t>杭州萧山国际机场有限公司</w:t>
            </w:r>
          </w:p>
        </w:tc>
        <w:tc>
          <w:tcPr>
            <w:tcW w:w="4927" w:type="dxa"/>
            <w:vAlign w:val="top"/>
          </w:tcPr>
          <w:p>
            <w:pPr>
              <w:pStyle w:val="24"/>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cs="宋体"/>
                <w:b w:val="0"/>
                <w:bCs w:val="0"/>
                <w:color w:val="auto"/>
                <w:kern w:val="0"/>
                <w:sz w:val="22"/>
                <w:szCs w:val="22"/>
              </w:rPr>
            </w:pPr>
            <w:r>
              <w:rPr>
                <w:rStyle w:val="15"/>
                <w:rFonts w:hint="eastAsia" w:ascii="宋体" w:hAnsi="宋体" w:cs="宋体"/>
                <w:b w:val="0"/>
                <w:bCs w:val="0"/>
                <w:color w:val="auto"/>
                <w:kern w:val="0"/>
                <w:sz w:val="22"/>
                <w:szCs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default" w:ascii="宋体" w:hAnsi="宋体" w:eastAsia="宋体" w:cs="宋体"/>
                <w:color w:val="auto"/>
                <w:kern w:val="0"/>
                <w:sz w:val="22"/>
                <w:szCs w:val="22"/>
                <w:lang w:val="en-US" w:eastAsia="zh-CN"/>
              </w:rPr>
            </w:pPr>
            <w:r>
              <w:rPr>
                <w:rStyle w:val="15"/>
                <w:rFonts w:hint="eastAsia" w:ascii="宋体" w:hAnsi="宋体" w:cs="宋体"/>
                <w:color w:val="auto"/>
                <w:kern w:val="0"/>
                <w:sz w:val="22"/>
                <w:szCs w:val="22"/>
              </w:rPr>
              <w:t>地址：</w:t>
            </w:r>
            <w:r>
              <w:rPr>
                <w:rStyle w:val="15"/>
                <w:rFonts w:hint="eastAsia" w:cs="宋体"/>
                <w:color w:val="auto"/>
                <w:kern w:val="0"/>
                <w:sz w:val="22"/>
                <w:szCs w:val="22"/>
                <w:lang w:val="en-US" w:eastAsia="zh-CN"/>
              </w:rPr>
              <w:t>杭州萧山机场内</w:t>
            </w:r>
          </w:p>
        </w:tc>
        <w:tc>
          <w:tcPr>
            <w:tcW w:w="4927" w:type="dxa"/>
            <w:vAlign w:val="top"/>
          </w:tcPr>
          <w:p>
            <w:pPr>
              <w:pStyle w:val="24"/>
              <w:adjustRightInd w:val="0"/>
              <w:snapToGrid w:val="0"/>
              <w:spacing w:line="360" w:lineRule="exact"/>
              <w:ind w:firstLine="440" w:firstLineChars="200"/>
              <w:rPr>
                <w:rStyle w:val="15"/>
                <w:rFonts w:hint="eastAsia" w:ascii="宋体" w:hAnsi="宋体" w:cs="宋体"/>
                <w:b w:val="0"/>
                <w:bCs w:val="0"/>
                <w:color w:val="auto"/>
                <w:kern w:val="0"/>
                <w:sz w:val="22"/>
                <w:szCs w:val="22"/>
              </w:rPr>
            </w:pPr>
            <w:r>
              <w:rPr>
                <w:rStyle w:val="15"/>
                <w:rFonts w:hint="eastAsia" w:ascii="宋体" w:hAnsi="宋体" w:cs="宋体"/>
                <w:b w:val="0"/>
                <w:bCs w:val="0"/>
                <w:color w:val="auto"/>
                <w:kern w:val="0"/>
                <w:sz w:val="22"/>
                <w:szCs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法定代表人：</w:t>
            </w:r>
          </w:p>
        </w:tc>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 xml:space="preserve">或  </w:t>
            </w:r>
          </w:p>
        </w:tc>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授权代表：</w:t>
            </w:r>
          </w:p>
        </w:tc>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签字日期：</w:t>
            </w:r>
          </w:p>
        </w:tc>
        <w:tc>
          <w:tcPr>
            <w:tcW w:w="4927" w:type="dxa"/>
            <w:vAlign w:val="top"/>
          </w:tcPr>
          <w:p>
            <w:pPr>
              <w:pStyle w:val="24"/>
              <w:adjustRightInd w:val="0"/>
              <w:snapToGrid w:val="0"/>
              <w:spacing w:line="360" w:lineRule="exact"/>
              <w:ind w:firstLine="440" w:firstLineChars="200"/>
              <w:rPr>
                <w:rStyle w:val="15"/>
                <w:rFonts w:hint="eastAsia" w:ascii="宋体" w:hAnsi="宋体" w:cs="宋体"/>
                <w:color w:val="auto"/>
                <w:kern w:val="0"/>
                <w:sz w:val="22"/>
                <w:szCs w:val="22"/>
              </w:rPr>
            </w:pPr>
            <w:r>
              <w:rPr>
                <w:rStyle w:val="15"/>
                <w:rFonts w:hint="eastAsia" w:ascii="宋体" w:hAnsi="宋体" w:cs="宋体"/>
                <w:color w:val="auto"/>
                <w:kern w:val="0"/>
                <w:sz w:val="22"/>
                <w:szCs w:val="22"/>
              </w:rPr>
              <w:t>签字日期：</w:t>
            </w:r>
          </w:p>
        </w:tc>
      </w:tr>
    </w:tbl>
    <w:p>
      <w:pPr>
        <w:pStyle w:val="24"/>
        <w:spacing w:before="156" w:beforeLines="50" w:after="156" w:afterLines="50" w:line="300" w:lineRule="auto"/>
        <w:rPr>
          <w:rStyle w:val="15"/>
          <w:rFonts w:ascii="Times New Roman" w:hAnsi="Times New Roman" w:eastAsia="宋体"/>
          <w:color w:val="auto"/>
          <w:sz w:val="23"/>
          <w:szCs w:val="23"/>
        </w:rPr>
      </w:pPr>
    </w:p>
    <w:p>
      <w:pPr>
        <w:pStyle w:val="24"/>
        <w:widowControl/>
        <w:jc w:val="left"/>
        <w:rPr>
          <w:rStyle w:val="15"/>
          <w:rFonts w:ascii="Times New Roman" w:hAnsi="Times New Roman" w:eastAsia="宋体"/>
          <w:color w:val="auto"/>
          <w:sz w:val="23"/>
          <w:szCs w:val="23"/>
        </w:rPr>
      </w:pPr>
      <w:r>
        <w:rPr>
          <w:rStyle w:val="15"/>
          <w:rFonts w:ascii="Times New Roman" w:hAnsi="Times New Roman" w:eastAsia="宋体"/>
          <w:color w:val="auto"/>
          <w:sz w:val="23"/>
          <w:szCs w:val="23"/>
        </w:rPr>
        <w:br w:type="page"/>
      </w:r>
    </w:p>
    <w:p>
      <w:pPr>
        <w:pStyle w:val="24"/>
        <w:keepNext w:val="0"/>
        <w:keepLines w:val="0"/>
        <w:pageBreakBefore w:val="0"/>
        <w:kinsoku/>
        <w:wordWrap/>
        <w:overflowPunct/>
        <w:topLinePunct w:val="0"/>
        <w:autoSpaceDE/>
        <w:autoSpaceDN/>
        <w:bidi w:val="0"/>
        <w:adjustRightInd w:val="0"/>
        <w:snapToGrid w:val="0"/>
        <w:spacing w:line="360" w:lineRule="exact"/>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附件1：保密承诺书</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保密承诺书</w:t>
      </w:r>
    </w:p>
    <w:p>
      <w:pPr>
        <w:pStyle w:val="24"/>
        <w:keepNext w:val="0"/>
        <w:keepLines w:val="0"/>
        <w:pageBreakBefore w:val="0"/>
        <w:kinsoku/>
        <w:wordWrap/>
        <w:overflowPunct/>
        <w:topLinePunct w:val="0"/>
        <w:autoSpaceDE/>
        <w:autoSpaceDN/>
        <w:bidi w:val="0"/>
        <w:adjustRightInd w:val="0"/>
        <w:snapToGrid w:val="0"/>
        <w:spacing w:line="360" w:lineRule="exact"/>
        <w:ind w:firstLine="0" w:firstLineChars="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u w:val="single"/>
          <w:lang w:val="en-US" w:eastAsia="zh-CN"/>
        </w:rPr>
        <w:t>杭州萧山国际机场有限公司</w:t>
      </w:r>
      <w:r>
        <w:rPr>
          <w:rStyle w:val="15"/>
          <w:rFonts w:hint="eastAsia" w:ascii="宋体" w:hAnsi="宋体" w:eastAsia="宋体" w:cs="宋体"/>
          <w:color w:val="auto"/>
          <w:sz w:val="22"/>
          <w:szCs w:val="22"/>
        </w:rPr>
        <w:t>（以下简称“贵司”）：</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鉴于我司与贵司拟订立《</w:t>
      </w:r>
      <w:r>
        <w:rPr>
          <w:rStyle w:val="15"/>
          <w:rFonts w:hint="eastAsia" w:cs="宋体"/>
          <w:color w:val="auto"/>
          <w:sz w:val="22"/>
          <w:szCs w:val="22"/>
          <w:lang w:eastAsia="zh-CN"/>
        </w:rPr>
        <w:t>杭州萧山国际机场机务公司车辆自动灭火装置采购及安装项目</w:t>
      </w:r>
      <w:r>
        <w:rPr>
          <w:rStyle w:val="15"/>
          <w:rFonts w:hint="eastAsia" w:ascii="宋体" w:hAnsi="宋体" w:eastAsia="宋体" w:cs="宋体"/>
          <w:color w:val="auto"/>
          <w:sz w:val="22"/>
          <w:szCs w:val="22"/>
          <w:lang w:val="en-US" w:eastAsia="zh-CN"/>
        </w:rPr>
        <w:t>合同</w:t>
      </w:r>
      <w:r>
        <w:rPr>
          <w:rStyle w:val="15"/>
          <w:rFonts w:hint="eastAsia" w:ascii="宋体" w:hAnsi="宋体" w:eastAsia="宋体" w:cs="宋体"/>
          <w:color w:val="auto"/>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一、保密信息的范围</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二、保密承诺</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2.1对于贵司的保密信息，我司应严格予以保密，并采取所有保密措施和制度（包括但不仅限于我司为保护其自有商业保密信息所采用的措施和制度）保护该保密信息。</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 除法律规定或双方另有约定外，未经贵司书面同意，我司不得将贵司的保密信息泄露给任何第三方。</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三、保密信息的返还及处理</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四、保密期限</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我司的保密义务自我司获知贵司保密信息之日起至该等保密信息被合法公开之日止。</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五、违约责任</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六、争议解决</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七、其他</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本承诺书经我司法定代表人或授权代表签字（包含签章）并加盖我司公章之日起生效。</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val="en-US" w:eastAsia="zh-CN"/>
        </w:rPr>
        <w:t xml:space="preserve">                      </w:t>
      </w:r>
      <w:r>
        <w:rPr>
          <w:rStyle w:val="15"/>
          <w:rFonts w:hint="eastAsia" w:ascii="宋体" w:hAnsi="宋体" w:eastAsia="宋体" w:cs="宋体"/>
          <w:color w:val="auto"/>
          <w:sz w:val="22"/>
          <w:szCs w:val="22"/>
        </w:rPr>
        <w:t>法定代表人(或授权代表)签字：【</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Pr>
        <w:pStyle w:val="24"/>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盖章：【</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Pr>
        <w:pStyle w:val="24"/>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日期：【</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p>
    <w:p>
      <w:pPr>
        <w:pStyle w:val="24"/>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br w:type="page"/>
      </w:r>
      <w:r>
        <w:rPr>
          <w:rStyle w:val="15"/>
          <w:rFonts w:hint="eastAsia" w:ascii="宋体" w:hAnsi="宋体" w:eastAsia="宋体" w:cs="宋体"/>
          <w:color w:val="auto"/>
          <w:sz w:val="22"/>
          <w:szCs w:val="22"/>
        </w:rPr>
        <w:t>附件2：廉政承诺书</w:t>
      </w:r>
    </w:p>
    <w:p>
      <w:pPr>
        <w:pStyle w:val="24"/>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15"/>
          <w:rFonts w:hint="eastAsia" w:ascii="宋体" w:hAnsi="宋体" w:eastAsia="宋体" w:cs="宋体"/>
          <w:b/>
          <w:color w:val="auto"/>
          <w:sz w:val="22"/>
          <w:szCs w:val="22"/>
        </w:rPr>
      </w:pPr>
      <w:r>
        <w:rPr>
          <w:rStyle w:val="15"/>
          <w:rFonts w:hint="eastAsia" w:ascii="宋体" w:hAnsi="宋体" w:eastAsia="宋体" w:cs="宋体"/>
          <w:b/>
          <w:color w:val="auto"/>
          <w:sz w:val="22"/>
          <w:szCs w:val="22"/>
        </w:rPr>
        <w:t>廉政承诺书</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bCs/>
          <w:color w:val="auto"/>
          <w:sz w:val="22"/>
          <w:szCs w:val="22"/>
        </w:rPr>
      </w:pPr>
      <w:r>
        <w:rPr>
          <w:rStyle w:val="15"/>
          <w:rFonts w:hint="eastAsia" w:ascii="宋体" w:hAnsi="宋体" w:eastAsia="宋体" w:cs="宋体"/>
          <w:color w:val="auto"/>
          <w:sz w:val="22"/>
          <w:szCs w:val="22"/>
          <w:u w:val="single"/>
          <w:lang w:val="en-US" w:eastAsia="zh-CN"/>
        </w:rPr>
        <w:t>杭州萧山国际机场有限公司</w:t>
      </w:r>
      <w:r>
        <w:rPr>
          <w:rStyle w:val="15"/>
          <w:rFonts w:hint="eastAsia" w:ascii="宋体" w:hAnsi="宋体" w:eastAsia="宋体" w:cs="宋体"/>
          <w:bCs/>
          <w:color w:val="auto"/>
          <w:sz w:val="22"/>
          <w:szCs w:val="22"/>
        </w:rPr>
        <w:t>（以下简称“贵司”）：</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鉴于：贵司与我司拟订立《</w:t>
      </w:r>
      <w:r>
        <w:rPr>
          <w:rStyle w:val="15"/>
          <w:rFonts w:hint="eastAsia" w:cs="宋体"/>
          <w:color w:val="auto"/>
          <w:sz w:val="22"/>
          <w:szCs w:val="22"/>
          <w:lang w:eastAsia="zh-CN"/>
        </w:rPr>
        <w:t>杭州萧山国际机场机务公司车辆自动灭火装置采购及安装项目</w:t>
      </w:r>
      <w:r>
        <w:rPr>
          <w:rStyle w:val="15"/>
          <w:rFonts w:hint="eastAsia" w:ascii="宋体" w:hAnsi="宋体" w:eastAsia="宋体" w:cs="宋体"/>
          <w:color w:val="auto"/>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4"/>
        <w:keepNext w:val="0"/>
        <w:keepLines w:val="0"/>
        <w:pageBreakBefore w:val="0"/>
        <w:numPr>
          <w:ilvl w:val="0"/>
          <w:numId w:val="3"/>
        </w:numPr>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廉政承诺</w:t>
      </w:r>
    </w:p>
    <w:p>
      <w:pPr>
        <w:pStyle w:val="24"/>
        <w:keepNext w:val="0"/>
        <w:keepLines w:val="0"/>
        <w:pageBreakBefore w:val="0"/>
        <w:numPr>
          <w:ilvl w:val="1"/>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我司应严格遵守国家的法律法规和党的纪律以及行业的廉政建设规定，并组织宣传，形成浓厚的反腐倡廉氛围。</w:t>
      </w:r>
    </w:p>
    <w:p>
      <w:pPr>
        <w:pStyle w:val="24"/>
        <w:keepNext w:val="0"/>
        <w:keepLines w:val="0"/>
        <w:pageBreakBefore w:val="0"/>
        <w:numPr>
          <w:ilvl w:val="1"/>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如贵司发现我司及我司工作人员有违反廉政规定的行为时，有义务提醒并有权利制止，必要时有权向我司上级主管部门反映或向当地纪律监察部门举报</w:t>
      </w:r>
      <w:r>
        <w:rPr>
          <w:rStyle w:val="15"/>
          <w:rFonts w:hint="eastAsia" w:ascii="宋体" w:hAnsi="宋体" w:eastAsia="宋体" w:cs="宋体"/>
          <w:color w:val="auto"/>
          <w:sz w:val="22"/>
          <w:szCs w:val="22"/>
          <w:lang w:eastAsia="zh-CN"/>
        </w:rPr>
        <w:t>（</w:t>
      </w:r>
      <w:r>
        <w:rPr>
          <w:rStyle w:val="15"/>
          <w:rFonts w:hint="eastAsia" w:ascii="宋体" w:hAnsi="宋体" w:eastAsia="宋体" w:cs="宋体"/>
          <w:color w:val="auto"/>
          <w:sz w:val="22"/>
          <w:szCs w:val="22"/>
        </w:rPr>
        <w:t>我司纪检监察部门举报电话：【</w:t>
      </w:r>
      <w:r>
        <w:rPr>
          <w:rStyle w:val="15"/>
          <w:rFonts w:hint="eastAsia" w:cs="宋体"/>
          <w:color w:val="auto"/>
          <w:sz w:val="22"/>
          <w:szCs w:val="22"/>
          <w:lang w:val="en-US" w:eastAsia="zh-CN"/>
        </w:rPr>
        <w:t>0571-86661113</w:t>
      </w:r>
      <w:r>
        <w:rPr>
          <w:rStyle w:val="15"/>
          <w:rFonts w:hint="eastAsia" w:ascii="宋体" w:hAnsi="宋体" w:eastAsia="宋体" w:cs="宋体"/>
          <w:color w:val="auto"/>
          <w:sz w:val="22"/>
          <w:szCs w:val="22"/>
        </w:rPr>
        <w:t xml:space="preserve"> 】）。</w:t>
      </w:r>
    </w:p>
    <w:p>
      <w:pPr>
        <w:pStyle w:val="24"/>
        <w:keepNext w:val="0"/>
        <w:keepLines w:val="0"/>
        <w:pageBreakBefore w:val="0"/>
        <w:numPr>
          <w:ilvl w:val="1"/>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我司应建立健全廉政建设责任制，明确廉政建设管理部门，公布举报电话，严格监督并认真查处违法违纪行为。</w:t>
      </w:r>
    </w:p>
    <w:p>
      <w:pPr>
        <w:pStyle w:val="24"/>
        <w:keepNext w:val="0"/>
        <w:keepLines w:val="0"/>
        <w:pageBreakBefore w:val="0"/>
        <w:numPr>
          <w:ilvl w:val="1"/>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我司应从国家和集体利益出发，共同促进各合作项目的顺利进行，自觉遵守贵司相关的规章制度和现场管理规定。</w:t>
      </w:r>
    </w:p>
    <w:p>
      <w:pPr>
        <w:pStyle w:val="24"/>
        <w:keepNext w:val="0"/>
        <w:keepLines w:val="0"/>
        <w:pageBreakBefore w:val="0"/>
        <w:numPr>
          <w:ilvl w:val="1"/>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我司及其工作人员承诺：</w:t>
      </w:r>
    </w:p>
    <w:p>
      <w:pPr>
        <w:pStyle w:val="24"/>
        <w:keepNext w:val="0"/>
        <w:keepLines w:val="0"/>
        <w:pageBreakBefore w:val="0"/>
        <w:numPr>
          <w:ilvl w:val="2"/>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4"/>
        <w:keepNext w:val="0"/>
        <w:keepLines w:val="0"/>
        <w:pageBreakBefore w:val="0"/>
        <w:numPr>
          <w:ilvl w:val="2"/>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4"/>
        <w:keepNext w:val="0"/>
        <w:keepLines w:val="0"/>
        <w:pageBreakBefore w:val="0"/>
        <w:numPr>
          <w:ilvl w:val="2"/>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4"/>
        <w:keepNext w:val="0"/>
        <w:keepLines w:val="0"/>
        <w:pageBreakBefore w:val="0"/>
        <w:numPr>
          <w:ilvl w:val="2"/>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24"/>
        <w:keepNext w:val="0"/>
        <w:keepLines w:val="0"/>
        <w:pageBreakBefore w:val="0"/>
        <w:numPr>
          <w:ilvl w:val="2"/>
          <w:numId w:val="4"/>
        </w:numPr>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4"/>
        <w:keepNext w:val="0"/>
        <w:keepLines w:val="0"/>
        <w:pageBreakBefore w:val="0"/>
        <w:numPr>
          <w:ilvl w:val="0"/>
          <w:numId w:val="3"/>
        </w:numPr>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违约责任</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2.1 我司工作人员违反上述约定条款的，我司应按党、政管理权限和党纪、政纪的处罚规定，给予处理；情节严重的，报请司法机关处理。</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 如我司违反本承诺书项下廉洁自律承诺，贵司有权：</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2.2.1 立即取消我司投标、中标或在建项目的实施资格；</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2.2.2 贵司实际损失（包括但不限于贵司因此遭受的直接经济损失以及贵司为主张权利而支出的诉讼费、律师费、公证费、鉴定费、保全费、保全担保费、翻译费等费用）的，我司仍将承担实际损失赔偿责任；</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2.2.3 拒绝我司在一定时期内参与贵司其他项目或经营活动的投标、服务。</w:t>
      </w:r>
    </w:p>
    <w:p>
      <w:pPr>
        <w:pStyle w:val="24"/>
        <w:keepNext w:val="0"/>
        <w:keepLines w:val="0"/>
        <w:pageBreakBefore w:val="0"/>
        <w:numPr>
          <w:ilvl w:val="0"/>
          <w:numId w:val="3"/>
        </w:numPr>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争议解决</w:t>
      </w: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4"/>
        <w:keepNext w:val="0"/>
        <w:keepLines w:val="0"/>
        <w:pageBreakBefore w:val="0"/>
        <w:numPr>
          <w:ilvl w:val="0"/>
          <w:numId w:val="3"/>
        </w:numPr>
        <w:kinsoku/>
        <w:wordWrap/>
        <w:overflowPunct/>
        <w:topLinePunct w:val="0"/>
        <w:autoSpaceDE/>
        <w:autoSpaceDN/>
        <w:bidi w:val="0"/>
        <w:adjustRightInd w:val="0"/>
        <w:snapToGrid w:val="0"/>
        <w:spacing w:line="360" w:lineRule="exact"/>
        <w:ind w:firstLine="442" w:firstLineChars="200"/>
        <w:jc w:val="both"/>
        <w:textAlignment w:val="auto"/>
        <w:rPr>
          <w:rStyle w:val="15"/>
          <w:rFonts w:hint="eastAsia" w:ascii="宋体" w:hAnsi="宋体" w:eastAsia="宋体" w:cs="宋体"/>
          <w:b/>
          <w:bCs/>
          <w:color w:val="auto"/>
          <w:sz w:val="22"/>
          <w:szCs w:val="22"/>
        </w:rPr>
      </w:pPr>
      <w:r>
        <w:rPr>
          <w:rStyle w:val="15"/>
          <w:rFonts w:hint="eastAsia" w:ascii="宋体" w:hAnsi="宋体" w:eastAsia="宋体" w:cs="宋体"/>
          <w:b/>
          <w:bCs/>
          <w:color w:val="auto"/>
          <w:sz w:val="22"/>
          <w:szCs w:val="22"/>
        </w:rPr>
        <w:t>其他</w:t>
      </w:r>
    </w:p>
    <w:p>
      <w:pPr>
        <w:pStyle w:val="24"/>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本承诺书经我司法定代表人或授权代表签字（包含签章）并加盖我司公章之日起生效。</w:t>
      </w:r>
    </w:p>
    <w:p>
      <w:pPr>
        <w:pStyle w:val="24"/>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15"/>
          <w:rFonts w:hint="eastAsia" w:ascii="宋体" w:hAnsi="宋体" w:eastAsia="宋体" w:cs="宋体"/>
          <w:color w:val="auto"/>
          <w:sz w:val="22"/>
          <w:szCs w:val="22"/>
        </w:rPr>
      </w:pPr>
    </w:p>
    <w:p>
      <w:pPr>
        <w:pStyle w:val="27"/>
        <w:rPr>
          <w:rStyle w:val="15"/>
          <w:rFonts w:hint="eastAsia" w:ascii="宋体" w:hAnsi="宋体" w:eastAsia="宋体" w:cs="宋体"/>
          <w:color w:val="auto"/>
          <w:sz w:val="22"/>
          <w:szCs w:val="22"/>
        </w:rPr>
      </w:pPr>
    </w:p>
    <w:p>
      <w:pPr>
        <w:pStyle w:val="24"/>
        <w:rPr>
          <w:rStyle w:val="15"/>
          <w:rFonts w:hint="eastAsia"/>
          <w:color w:val="auto"/>
        </w:rPr>
      </w:pPr>
    </w:p>
    <w:p>
      <w:pPr>
        <w:pStyle w:val="24"/>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lang w:val="en-US" w:eastAsia="zh-CN"/>
        </w:rPr>
        <w:t xml:space="preserve">                      </w:t>
      </w:r>
      <w:r>
        <w:rPr>
          <w:rStyle w:val="15"/>
          <w:rFonts w:hint="eastAsia" w:ascii="宋体" w:hAnsi="宋体" w:eastAsia="宋体" w:cs="宋体"/>
          <w:color w:val="auto"/>
          <w:sz w:val="22"/>
          <w:szCs w:val="22"/>
        </w:rPr>
        <w:t>法定代表人(或授权代表)签字：【</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Pr>
        <w:pStyle w:val="24"/>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盖章：【</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Pr>
        <w:pStyle w:val="24"/>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15"/>
          <w:rFonts w:hint="eastAsia" w:ascii="宋体" w:hAnsi="宋体" w:eastAsia="宋体" w:cs="宋体"/>
          <w:color w:val="auto"/>
          <w:sz w:val="22"/>
          <w:szCs w:val="22"/>
        </w:rPr>
      </w:pPr>
      <w:r>
        <w:rPr>
          <w:rStyle w:val="15"/>
          <w:rFonts w:hint="eastAsia" w:ascii="宋体" w:hAnsi="宋体" w:eastAsia="宋体" w:cs="宋体"/>
          <w:color w:val="auto"/>
          <w:sz w:val="22"/>
          <w:szCs w:val="22"/>
        </w:rPr>
        <w:t>日期：【</w:t>
      </w:r>
      <w:r>
        <w:rPr>
          <w:rStyle w:val="15"/>
          <w:rFonts w:hint="eastAsia" w:cs="宋体"/>
          <w:color w:val="auto"/>
          <w:sz w:val="22"/>
          <w:szCs w:val="22"/>
          <w:lang w:val="en-US" w:eastAsia="zh-CN"/>
        </w:rPr>
        <w:t xml:space="preserve">             </w:t>
      </w:r>
      <w:r>
        <w:rPr>
          <w:rStyle w:val="15"/>
          <w:rFonts w:hint="eastAsia" w:ascii="宋体" w:hAnsi="宋体" w:eastAsia="宋体" w:cs="宋体"/>
          <w:color w:val="auto"/>
          <w:sz w:val="22"/>
          <w:szCs w:val="22"/>
        </w:rPr>
        <w:t>】</w:t>
      </w:r>
    </w:p>
    <w:p/>
    <w:p>
      <w:pPr>
        <w:rPr>
          <w:rFonts w:hint="eastAsia"/>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ind w:firstLine="643" w:firstLineChars="200"/>
        <w:jc w:val="center"/>
        <w:rPr>
          <w:rFonts w:ascii="黑体" w:hAnsi="黑体" w:eastAsia="黑体" w:cs="黑体"/>
          <w:b/>
          <w:sz w:val="32"/>
        </w:rPr>
      </w:pPr>
    </w:p>
    <w:p>
      <w:pPr>
        <w:adjustRightInd w:val="0"/>
        <w:snapToGrid w:val="0"/>
        <w:spacing w:line="360" w:lineRule="exact"/>
        <w:ind w:firstLine="440" w:firstLineChars="200"/>
        <w:rPr>
          <w:rFonts w:hint="eastAsia" w:ascii="宋体" w:hAnsi="宋体" w:cs="宋体"/>
          <w:color w:val="000000"/>
          <w:kern w:val="0"/>
          <w:sz w:val="22"/>
          <w:szCs w:val="22"/>
        </w:rPr>
      </w:pPr>
    </w:p>
    <w:p>
      <w:pPr>
        <w:pStyle w:val="3"/>
        <w:pageBreakBefore/>
        <w:spacing w:before="0" w:after="0" w:line="360" w:lineRule="auto"/>
        <w:jc w:val="center"/>
        <w:rPr>
          <w:rFonts w:hint="eastAsia" w:ascii="宋体" w:hAnsi="宋体" w:cs="宋体"/>
          <w:bCs w:val="0"/>
          <w:color w:val="000000"/>
          <w:sz w:val="32"/>
          <w:szCs w:val="32"/>
        </w:rPr>
      </w:pPr>
      <w:bookmarkStart w:id="11" w:name="_Toc48072117"/>
      <w:r>
        <w:rPr>
          <w:rFonts w:hint="eastAsia" w:ascii="宋体" w:hAnsi="宋体" w:cs="宋体"/>
          <w:bCs w:val="0"/>
          <w:color w:val="000000"/>
          <w:sz w:val="32"/>
          <w:szCs w:val="32"/>
        </w:rPr>
        <w:t xml:space="preserve">第五部分 </w:t>
      </w:r>
      <w:r>
        <w:rPr>
          <w:rFonts w:hint="eastAsia" w:ascii="宋体" w:hAnsi="宋体" w:cs="宋体"/>
          <w:bCs w:val="0"/>
          <w:color w:val="000000"/>
          <w:sz w:val="32"/>
          <w:szCs w:val="32"/>
          <w:lang w:eastAsia="zh-CN"/>
        </w:rPr>
        <w:t>询价</w:t>
      </w:r>
      <w:r>
        <w:rPr>
          <w:rFonts w:hint="eastAsia" w:ascii="宋体" w:hAnsi="宋体" w:cs="宋体"/>
          <w:bCs w:val="0"/>
          <w:color w:val="000000"/>
          <w:sz w:val="32"/>
          <w:szCs w:val="32"/>
        </w:rPr>
        <w:t>响应文件格式</w:t>
      </w:r>
      <w:bookmarkEnd w:id="11"/>
      <w:bookmarkStart w:id="12" w:name="_Toc23814"/>
      <w:bookmarkStart w:id="13" w:name="_Toc354996707"/>
    </w:p>
    <w:p>
      <w:pPr>
        <w:spacing w:line="360" w:lineRule="auto"/>
        <w:rPr>
          <w:rFonts w:hint="eastAsia"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hint="eastAsia" w:ascii="宋体" w:hAnsi="宋体" w:cs="宋体"/>
          <w:b/>
          <w:color w:val="000000"/>
          <w:sz w:val="32"/>
          <w:szCs w:val="22"/>
        </w:rPr>
      </w:pPr>
      <w:r>
        <w:rPr>
          <w:rFonts w:hint="eastAsia" w:ascii="宋体" w:hAnsi="宋体" w:cs="宋体"/>
          <w:b/>
          <w:color w:val="000000"/>
          <w:sz w:val="32"/>
          <w:szCs w:val="22"/>
        </w:rPr>
        <w:t>（正本/副本）</w:t>
      </w:r>
    </w:p>
    <w:p>
      <w:pPr>
        <w:spacing w:line="360" w:lineRule="auto"/>
        <w:rPr>
          <w:rFonts w:hint="eastAsia" w:ascii="宋体" w:hAnsi="宋体" w:cs="宋体"/>
          <w:b/>
          <w:color w:val="000000"/>
          <w:sz w:val="32"/>
          <w:szCs w:val="32"/>
        </w:rPr>
      </w:pPr>
    </w:p>
    <w:p>
      <w:pPr>
        <w:spacing w:line="360" w:lineRule="auto"/>
        <w:jc w:val="center"/>
        <w:rPr>
          <w:rFonts w:hint="eastAsia" w:ascii="宋体" w:hAnsi="宋体" w:eastAsia="宋体" w:cs="宋体"/>
          <w:b/>
          <w:color w:val="000000"/>
          <w:sz w:val="36"/>
          <w:szCs w:val="28"/>
          <w:lang w:eastAsia="zh-CN"/>
        </w:rPr>
      </w:pPr>
      <w:r>
        <w:rPr>
          <w:rFonts w:hint="eastAsia" w:ascii="宋体" w:hAnsi="宋体" w:cs="宋体"/>
          <w:b/>
          <w:color w:val="000000"/>
          <w:sz w:val="36"/>
          <w:szCs w:val="28"/>
          <w:lang w:eastAsia="zh-CN"/>
        </w:rPr>
        <w:t>杭州萧山国际机场机务公司车辆自动灭火装置采购及安装项目项目</w:t>
      </w:r>
    </w:p>
    <w:p>
      <w:pPr>
        <w:spacing w:line="360" w:lineRule="auto"/>
        <w:jc w:val="center"/>
        <w:rPr>
          <w:rFonts w:hint="eastAsia" w:ascii="宋体" w:hAnsi="宋体" w:cs="宋体"/>
          <w:b/>
          <w:color w:val="000000"/>
          <w:sz w:val="28"/>
          <w:szCs w:val="28"/>
        </w:rPr>
      </w:pPr>
      <w:bookmarkStart w:id="14" w:name="_Toc48072119"/>
      <w:r>
        <w:rPr>
          <w:rFonts w:hint="eastAsia" w:ascii="宋体" w:hAnsi="宋体" w:cs="宋体"/>
          <w:b/>
          <w:color w:val="000000"/>
          <w:sz w:val="28"/>
          <w:szCs w:val="28"/>
        </w:rPr>
        <w:t>（</w:t>
      </w:r>
      <w:r>
        <w:rPr>
          <w:rFonts w:hint="eastAsia" w:ascii="宋体" w:hAnsi="宋体" w:cs="宋体"/>
          <w:b/>
          <w:color w:val="000000"/>
          <w:sz w:val="28"/>
          <w:szCs w:val="28"/>
          <w:lang w:eastAsia="zh-CN"/>
        </w:rPr>
        <w:t>询价</w:t>
      </w:r>
      <w:r>
        <w:rPr>
          <w:rFonts w:hint="eastAsia" w:ascii="宋体" w:hAnsi="宋体" w:cs="宋体"/>
          <w:b/>
          <w:color w:val="000000"/>
          <w:sz w:val="28"/>
          <w:szCs w:val="28"/>
        </w:rPr>
        <w:t>编号：</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w:t>
      </w:r>
      <w:bookmarkEnd w:id="14"/>
    </w:p>
    <w:p>
      <w:pPr>
        <w:spacing w:line="360" w:lineRule="auto"/>
        <w:jc w:val="center"/>
        <w:rPr>
          <w:rFonts w:hint="eastAsia" w:ascii="宋体" w:hAnsi="宋体" w:cs="宋体"/>
          <w:b/>
          <w:color w:val="000000"/>
          <w:sz w:val="32"/>
          <w:szCs w:val="32"/>
        </w:rPr>
      </w:pPr>
    </w:p>
    <w:p>
      <w:pPr>
        <w:spacing w:line="360" w:lineRule="auto"/>
        <w:jc w:val="center"/>
        <w:rPr>
          <w:rFonts w:hint="eastAsia" w:ascii="宋体" w:hAnsi="宋体" w:cs="宋体"/>
          <w:b/>
          <w:color w:val="000000"/>
          <w:sz w:val="52"/>
          <w:szCs w:val="52"/>
          <w:lang w:val="en-US" w:eastAsia="zh-CN"/>
        </w:rPr>
      </w:pPr>
      <w:r>
        <w:rPr>
          <w:rFonts w:hint="eastAsia" w:ascii="宋体" w:hAnsi="宋体" w:cs="宋体"/>
          <w:b/>
          <w:color w:val="000000"/>
          <w:sz w:val="52"/>
          <w:szCs w:val="52"/>
          <w:lang w:val="en-US" w:eastAsia="zh-CN"/>
        </w:rPr>
        <w:t>询</w:t>
      </w:r>
    </w:p>
    <w:p>
      <w:pPr>
        <w:spacing w:line="360" w:lineRule="auto"/>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val="en-US" w:eastAsia="zh-CN"/>
        </w:rPr>
        <w:t>价</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hint="eastAsia" w:ascii="宋体" w:hAnsi="宋体" w:cs="宋体"/>
          <w:b/>
          <w:color w:val="000000"/>
          <w:sz w:val="36"/>
        </w:rPr>
      </w:pPr>
      <w:r>
        <w:rPr>
          <w:rFonts w:hint="eastAsia" w:ascii="宋体" w:hAnsi="宋体" w:cs="宋体"/>
          <w:b/>
          <w:color w:val="000000"/>
          <w:sz w:val="52"/>
          <w:szCs w:val="52"/>
        </w:rPr>
        <w:t>件</w:t>
      </w:r>
    </w:p>
    <w:p>
      <w:pPr>
        <w:spacing w:line="360" w:lineRule="auto"/>
        <w:rPr>
          <w:rFonts w:hint="eastAsia" w:ascii="宋体" w:hAnsi="宋体" w:cs="宋体"/>
          <w:b/>
          <w:color w:val="000000"/>
          <w:sz w:val="36"/>
        </w:rPr>
      </w:pPr>
    </w:p>
    <w:p>
      <w:pPr>
        <w:spacing w:line="360" w:lineRule="auto"/>
        <w:ind w:firstLine="640" w:firstLineChars="200"/>
        <w:rPr>
          <w:rFonts w:hint="eastAsia" w:ascii="宋体" w:hAnsi="宋体" w:cs="宋体"/>
          <w:color w:val="000000"/>
          <w:sz w:val="32"/>
        </w:rPr>
      </w:pPr>
    </w:p>
    <w:p>
      <w:pPr>
        <w:spacing w:line="360" w:lineRule="auto"/>
        <w:jc w:val="center"/>
        <w:rPr>
          <w:rFonts w:hint="eastAsia" w:ascii="宋体" w:hAnsi="宋体" w:cs="宋体"/>
          <w:color w:val="000000"/>
          <w:sz w:val="32"/>
        </w:rPr>
      </w:pPr>
      <w:r>
        <w:rPr>
          <w:rFonts w:hint="eastAsia" w:ascii="宋体" w:hAnsi="宋体" w:cs="宋体"/>
          <w:color w:val="000000"/>
          <w:sz w:val="32"/>
        </w:rPr>
        <w:t>报价人全称：</w:t>
      </w:r>
      <w:r>
        <w:rPr>
          <w:rFonts w:hint="eastAsia" w:ascii="宋体" w:hAnsi="宋体" w:cs="宋体"/>
          <w:color w:val="000000"/>
          <w:sz w:val="32"/>
          <w:u w:val="single"/>
        </w:rPr>
        <w:t xml:space="preserve">              </w:t>
      </w:r>
      <w:r>
        <w:rPr>
          <w:rFonts w:hint="eastAsia" w:ascii="宋体" w:hAnsi="宋体" w:cs="宋体"/>
          <w:color w:val="000000"/>
          <w:sz w:val="32"/>
        </w:rPr>
        <w:t>（加盖单位公章）</w:t>
      </w:r>
    </w:p>
    <w:p>
      <w:pPr>
        <w:spacing w:line="360" w:lineRule="auto"/>
        <w:ind w:firstLine="2560" w:firstLineChars="800"/>
        <w:rPr>
          <w:rFonts w:hint="eastAsia" w:ascii="宋体" w:hAnsi="宋体" w:cs="宋体"/>
          <w:bCs/>
          <w:color w:val="000000"/>
          <w:sz w:val="32"/>
        </w:rPr>
      </w:pPr>
      <w:r>
        <w:rPr>
          <w:rFonts w:hint="eastAsia" w:ascii="宋体" w:hAnsi="宋体" w:cs="宋体"/>
          <w:bCs/>
          <w:color w:val="000000"/>
          <w:sz w:val="32"/>
          <w:u w:val="single"/>
        </w:rPr>
        <w:t xml:space="preserve">     </w:t>
      </w:r>
      <w:r>
        <w:rPr>
          <w:rFonts w:hint="eastAsia" w:ascii="宋体" w:hAnsi="宋体" w:cs="宋体"/>
          <w:bCs/>
          <w:color w:val="000000"/>
          <w:sz w:val="32"/>
        </w:rPr>
        <w:t>年</w:t>
      </w:r>
      <w:r>
        <w:rPr>
          <w:rFonts w:hint="eastAsia" w:ascii="宋体" w:hAnsi="宋体" w:cs="宋体"/>
          <w:bCs/>
          <w:color w:val="000000"/>
          <w:sz w:val="32"/>
          <w:u w:val="single"/>
        </w:rPr>
        <w:t xml:space="preserve">    </w:t>
      </w:r>
      <w:r>
        <w:rPr>
          <w:rFonts w:hint="eastAsia" w:ascii="宋体" w:hAnsi="宋体" w:cs="宋体"/>
          <w:bCs/>
          <w:color w:val="000000"/>
          <w:sz w:val="32"/>
        </w:rPr>
        <w:t>月</w:t>
      </w:r>
      <w:r>
        <w:rPr>
          <w:rFonts w:hint="eastAsia" w:ascii="宋体" w:hAnsi="宋体" w:cs="宋体"/>
          <w:bCs/>
          <w:color w:val="000000"/>
          <w:sz w:val="32"/>
          <w:u w:val="single"/>
        </w:rPr>
        <w:t xml:space="preserve">   </w:t>
      </w:r>
      <w:r>
        <w:rPr>
          <w:rFonts w:hint="eastAsia" w:ascii="宋体" w:hAnsi="宋体" w:cs="宋体"/>
          <w:bCs/>
          <w:color w:val="000000"/>
          <w:sz w:val="32"/>
        </w:rPr>
        <w:t>日</w:t>
      </w:r>
    </w:p>
    <w:bookmarkEnd w:id="12"/>
    <w:p>
      <w:pPr>
        <w:spacing w:line="360" w:lineRule="auto"/>
        <w:ind w:right="480"/>
        <w:jc w:val="center"/>
        <w:rPr>
          <w:rFonts w:hint="eastAsia"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企业营业执照</w:t>
      </w:r>
    </w:p>
    <w:p>
      <w:pPr>
        <w:shd w:val="clear" w:color="auto" w:fill="FFFFFF"/>
        <w:spacing w:line="360" w:lineRule="auto"/>
        <w:rPr>
          <w:rFonts w:hint="eastAsia" w:ascii="宋体" w:hAnsi="宋体" w:cs="宋体"/>
          <w:color w:val="000000"/>
          <w:sz w:val="24"/>
        </w:rPr>
      </w:pPr>
    </w:p>
    <w:bookmarkEnd w:id="13"/>
    <w:p>
      <w:pPr>
        <w:spacing w:line="720" w:lineRule="auto"/>
        <w:jc w:val="center"/>
        <w:rPr>
          <w:rStyle w:val="28"/>
          <w:rFonts w:hint="eastAsia"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hint="eastAsia"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地    址：</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姓    名：</w:t>
      </w:r>
      <w:r>
        <w:rPr>
          <w:rFonts w:hint="eastAsia" w:ascii="宋体" w:hAnsi="宋体"/>
          <w:color w:val="000000"/>
          <w:sz w:val="22"/>
          <w:szCs w:val="22"/>
          <w:u w:val="single"/>
        </w:rPr>
        <w:t xml:space="preserve">       </w:t>
      </w:r>
      <w:r>
        <w:rPr>
          <w:rFonts w:hint="eastAsia" w:ascii="宋体" w:hAnsi="宋体"/>
          <w:color w:val="000000"/>
          <w:sz w:val="22"/>
          <w:szCs w:val="22"/>
        </w:rPr>
        <w:t>性</w:t>
      </w:r>
      <w:r>
        <w:rPr>
          <w:rFonts w:hint="eastAsia" w:ascii="宋体" w:hAnsi="宋体" w:cs="宋体"/>
          <w:color w:val="000000"/>
          <w:sz w:val="22"/>
          <w:szCs w:val="22"/>
        </w:rPr>
        <w:t>别</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s="宋体"/>
          <w:color w:val="000000"/>
          <w:sz w:val="22"/>
          <w:szCs w:val="22"/>
        </w:rPr>
        <w:t>职务</w:t>
      </w:r>
      <w:r>
        <w:rPr>
          <w:rFonts w:hint="eastAsia" w:ascii="宋体" w:hAnsi="宋体"/>
          <w:color w:val="000000"/>
          <w:sz w:val="22"/>
          <w:szCs w:val="22"/>
        </w:rPr>
        <w:t>：</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hint="eastAsia" w:ascii="宋体" w:hAnsi="宋体"/>
          <w:color w:val="000000"/>
          <w:sz w:val="22"/>
          <w:szCs w:val="22"/>
        </w:rPr>
      </w:pP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hint="eastAsia" w:ascii="宋体" w:hAnsi="宋体"/>
          <w:color w:val="000000"/>
          <w:sz w:val="22"/>
          <w:szCs w:val="22"/>
        </w:rPr>
      </w:pPr>
    </w:p>
    <w:p>
      <w:pPr>
        <w:spacing w:line="360" w:lineRule="auto"/>
        <w:ind w:firstLine="3740" w:firstLineChars="1700"/>
        <w:rPr>
          <w:rFonts w:hint="eastAsia"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color w:val="000000"/>
          <w:kern w:val="0"/>
          <w:sz w:val="22"/>
          <w:szCs w:val="22"/>
          <w:lang w:val="zh-CN"/>
        </w:rPr>
        <w:t>(公章)：</w:t>
      </w:r>
      <w:r>
        <w:rPr>
          <w:rFonts w:hint="eastAsia" w:ascii="宋体" w:hAnsi="宋体"/>
          <w:color w:val="000000"/>
          <w:sz w:val="22"/>
          <w:szCs w:val="22"/>
          <w:u w:val="single"/>
        </w:rPr>
        <w:t xml:space="preserve">                            </w:t>
      </w:r>
    </w:p>
    <w:p>
      <w:pPr>
        <w:autoSpaceDE w:val="0"/>
        <w:autoSpaceDN w:val="0"/>
        <w:spacing w:after="100" w:line="360" w:lineRule="auto"/>
        <w:ind w:firstLine="3740" w:firstLineChars="1700"/>
        <w:rPr>
          <w:rFonts w:hint="eastAsia"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line="360" w:lineRule="auto"/>
        <w:ind w:firstLine="420" w:firstLineChars="200"/>
        <w:rPr>
          <w:rFonts w:hint="eastAsia" w:ascii="仿宋" w:hAnsi="仿宋" w:eastAsia="仿宋" w:cs="宋体"/>
          <w:color w:val="000000"/>
          <w:szCs w:val="21"/>
        </w:rPr>
      </w:pPr>
    </w:p>
    <w:tbl>
      <w:tblPr>
        <w:tblStyle w:val="18"/>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482"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8"/>
          <w:rFonts w:hint="eastAsia" w:ascii="仿宋" w:hAnsi="仿宋" w:eastAsia="仿宋" w:cs="宋体"/>
          <w:color w:val="000000"/>
        </w:rPr>
      </w:pPr>
    </w:p>
    <w:p>
      <w:pPr>
        <w:spacing w:line="360" w:lineRule="auto"/>
        <w:jc w:val="center"/>
        <w:rPr>
          <w:rStyle w:val="28"/>
          <w:rFonts w:hint="eastAsia" w:ascii="仿宋" w:hAnsi="仿宋" w:eastAsia="仿宋" w:cs="宋体"/>
          <w:color w:val="000000"/>
        </w:rPr>
      </w:pPr>
    </w:p>
    <w:p>
      <w:pPr>
        <w:spacing w:line="360" w:lineRule="auto"/>
        <w:jc w:val="center"/>
        <w:rPr>
          <w:rStyle w:val="28"/>
          <w:rFonts w:hint="eastAsia" w:ascii="宋体" w:hAnsi="宋体" w:cs="宋体"/>
          <w:color w:val="000000"/>
        </w:rPr>
      </w:pPr>
    </w:p>
    <w:p>
      <w:pPr>
        <w:spacing w:line="360" w:lineRule="auto"/>
        <w:jc w:val="center"/>
        <w:rPr>
          <w:rStyle w:val="28"/>
          <w:rFonts w:hint="eastAsia" w:ascii="宋体" w:hAnsi="宋体" w:cs="宋体"/>
          <w:color w:val="000000"/>
        </w:rPr>
      </w:pPr>
    </w:p>
    <w:p>
      <w:pPr>
        <w:spacing w:line="720" w:lineRule="auto"/>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hint="eastAsia" w:ascii="宋体" w:hAnsi="宋体" w:cs="宋体"/>
          <w:bCs/>
          <w:color w:val="000000"/>
          <w:sz w:val="24"/>
        </w:rPr>
      </w:pPr>
      <w:r>
        <w:rPr>
          <w:rFonts w:hint="eastAsia" w:ascii="宋体" w:hAnsi="宋体" w:cs="宋体"/>
          <w:bCs/>
          <w:color w:val="000000"/>
          <w:sz w:val="24"/>
          <w:u w:val="single"/>
          <w:lang w:eastAsia="zh-CN"/>
        </w:rPr>
        <w:t>杭州萧山国际机场有限公司</w:t>
      </w:r>
      <w:r>
        <w:rPr>
          <w:rFonts w:hint="eastAsia" w:ascii="宋体" w:hAnsi="宋体" w:cs="宋体"/>
          <w:bCs/>
          <w:color w:val="000000"/>
          <w:sz w:val="24"/>
        </w:rPr>
        <w:t>：</w:t>
      </w:r>
    </w:p>
    <w:p>
      <w:pPr>
        <w:shd w:val="clear" w:color="auto" w:fill="FFFFFF"/>
        <w:spacing w:line="360" w:lineRule="auto"/>
        <w:ind w:firstLine="480" w:firstLineChars="200"/>
        <w:rPr>
          <w:rFonts w:hint="eastAsia" w:ascii="宋体" w:hAnsi="宋体" w:cs="宋体"/>
          <w:color w:val="000000"/>
          <w:sz w:val="24"/>
        </w:rPr>
      </w:pPr>
      <w:r>
        <w:rPr>
          <w:rFonts w:hint="eastAsia" w:ascii="宋体" w:hAnsi="宋体" w:cs="宋体"/>
          <w:color w:val="000000"/>
          <w:kern w:val="0"/>
          <w:sz w:val="24"/>
          <w:lang w:val="zh-CN"/>
        </w:rPr>
        <w:t>兹委派我公司</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先生/女士(身份证号码：</w:t>
      </w:r>
      <w:r>
        <w:rPr>
          <w:rFonts w:hint="eastAsia" w:ascii="宋体" w:hAnsi="宋体" w:cs="宋体"/>
          <w:color w:val="000000"/>
          <w:kern w:val="0"/>
          <w:sz w:val="24"/>
          <w:u w:val="single"/>
          <w:lang w:val="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，其在本公司的职务是：</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，联系电话：</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传真：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)，代表我公司全权处理</w:t>
      </w:r>
      <w:r>
        <w:rPr>
          <w:rFonts w:hint="eastAsia" w:ascii="宋体" w:hAnsi="宋体" w:cs="宋体"/>
          <w:color w:val="000000"/>
          <w:sz w:val="24"/>
          <w:u w:val="single"/>
          <w:lang w:eastAsia="zh-CN"/>
        </w:rPr>
        <w:t>杭州萧山国际机场机务公司车辆自动灭火装置采购及安装项目项目</w:t>
      </w:r>
      <w:r>
        <w:rPr>
          <w:rFonts w:hint="eastAsia" w:ascii="宋体" w:hAnsi="宋体" w:cs="宋体"/>
          <w:color w:val="000000"/>
          <w:kern w:val="0"/>
          <w:sz w:val="24"/>
          <w:u w:val="single"/>
          <w:lang w:val="zh-CN"/>
        </w:rPr>
        <w:t>（</w:t>
      </w:r>
      <w:r>
        <w:rPr>
          <w:rFonts w:hint="eastAsia" w:ascii="宋体" w:hAnsi="宋体" w:cs="宋体"/>
          <w:color w:val="000000"/>
          <w:kern w:val="0"/>
          <w:sz w:val="24"/>
          <w:u w:val="single"/>
        </w:rPr>
        <w:t>项目名称</w:t>
      </w:r>
      <w:r>
        <w:rPr>
          <w:rFonts w:hint="eastAsia" w:ascii="宋体" w:hAnsi="宋体" w:cs="宋体"/>
          <w:color w:val="000000"/>
          <w:kern w:val="0"/>
          <w:sz w:val="24"/>
          <w:u w:val="single"/>
          <w:lang w:val="zh-CN"/>
        </w:rPr>
        <w:t>）</w:t>
      </w:r>
      <w:r>
        <w:rPr>
          <w:rFonts w:hint="eastAsia" w:ascii="宋体" w:hAnsi="宋体" w:cs="宋体"/>
          <w:color w:val="000000"/>
          <w:sz w:val="24"/>
        </w:rPr>
        <w:t>(</w:t>
      </w:r>
      <w:r>
        <w:rPr>
          <w:rFonts w:hint="eastAsia" w:ascii="宋体" w:hAnsi="宋体" w:cs="宋体"/>
          <w:color w:val="000000"/>
          <w:sz w:val="24"/>
          <w:lang w:eastAsia="zh-CN"/>
        </w:rPr>
        <w:t>询价</w:t>
      </w:r>
      <w:r>
        <w:rPr>
          <w:rFonts w:hint="eastAsia" w:ascii="宋体" w:hAnsi="宋体" w:cs="宋体"/>
          <w:color w:val="000000"/>
          <w:sz w:val="24"/>
        </w:rPr>
        <w:t>编号：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询价</w:t>
      </w:r>
      <w:r>
        <w:rPr>
          <w:rFonts w:hint="eastAsia" w:ascii="宋体" w:hAnsi="宋体" w:cs="宋体"/>
          <w:color w:val="000000"/>
          <w:sz w:val="24"/>
        </w:rPr>
        <w:t>过程中的一切事项，若成交则全权代表本公司签订相关合同，</w:t>
      </w:r>
      <w:r>
        <w:rPr>
          <w:rFonts w:hint="eastAsia" w:ascii="宋体" w:hAnsi="宋体" w:cs="宋体"/>
          <w:color w:val="000000"/>
          <w:kern w:val="0"/>
          <w:sz w:val="24"/>
          <w:lang w:val="zh-CN"/>
        </w:rPr>
        <w:t>并负责处理合同履行等事宜。</w:t>
      </w:r>
    </w:p>
    <w:p>
      <w:pPr>
        <w:shd w:val="clear" w:color="auto" w:fill="FFFFFF"/>
        <w:spacing w:line="360" w:lineRule="auto"/>
        <w:rPr>
          <w:rFonts w:hint="eastAsia"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hint="eastAsia" w:ascii="宋体" w:hAnsi="宋体" w:cs="宋体"/>
          <w:color w:val="000000"/>
          <w:sz w:val="24"/>
        </w:rPr>
      </w:pPr>
    </w:p>
    <w:p>
      <w:pPr>
        <w:spacing w:line="360" w:lineRule="auto"/>
        <w:ind w:firstLine="3960" w:firstLineChars="1650"/>
        <w:rPr>
          <w:rFonts w:hint="eastAsia" w:ascii="宋体" w:hAnsi="宋体" w:cs="宋体"/>
          <w:color w:val="000000"/>
          <w:kern w:val="0"/>
          <w:sz w:val="24"/>
          <w:u w:val="single"/>
        </w:rPr>
      </w:pPr>
      <w:r>
        <w:rPr>
          <w:rFonts w:hint="eastAsia" w:ascii="宋体" w:hAnsi="宋体" w:cs="宋体"/>
          <w:color w:val="000000"/>
          <w:kern w:val="0"/>
          <w:sz w:val="24"/>
          <w:lang w:val="zh-CN"/>
        </w:rPr>
        <w:t>报价人名称(公章)：</w:t>
      </w:r>
      <w:r>
        <w:rPr>
          <w:rFonts w:hint="eastAsia" w:ascii="宋体" w:hAnsi="宋体" w:cs="宋体"/>
          <w:color w:val="000000"/>
          <w:kern w:val="0"/>
          <w:sz w:val="24"/>
          <w:u w:val="single"/>
        </w:rPr>
        <w:t xml:space="preserve">             </w:t>
      </w:r>
    </w:p>
    <w:p>
      <w:pPr>
        <w:spacing w:line="360" w:lineRule="auto"/>
        <w:ind w:firstLine="3960" w:firstLineChars="1650"/>
        <w:rPr>
          <w:rFonts w:hint="eastAsia" w:ascii="宋体" w:hAnsi="宋体" w:cs="宋体"/>
          <w:color w:val="000000"/>
          <w:kern w:val="0"/>
          <w:sz w:val="24"/>
          <w:u w:val="single"/>
        </w:rPr>
      </w:pPr>
      <w:r>
        <w:rPr>
          <w:rFonts w:hint="eastAsia" w:ascii="宋体" w:hAnsi="宋体" w:cs="宋体"/>
          <w:color w:val="000000"/>
          <w:kern w:val="0"/>
          <w:sz w:val="24"/>
          <w:lang w:val="zh-CN"/>
        </w:rPr>
        <w:t>法定代表人(签字或盖章)：</w:t>
      </w:r>
      <w:r>
        <w:rPr>
          <w:rFonts w:hint="eastAsia" w:ascii="宋体" w:hAnsi="宋体" w:cs="宋体"/>
          <w:color w:val="000000"/>
          <w:kern w:val="0"/>
          <w:sz w:val="24"/>
          <w:u w:val="single"/>
        </w:rPr>
        <w:t xml:space="preserve">                </w:t>
      </w:r>
    </w:p>
    <w:p>
      <w:pPr>
        <w:spacing w:line="360" w:lineRule="auto"/>
        <w:ind w:firstLine="3960" w:firstLineChars="165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仿宋" w:hAnsi="仿宋" w:eastAsia="仿宋" w:cs="宋体"/>
          <w:color w:val="000000"/>
          <w:sz w:val="24"/>
        </w:rPr>
      </w:pPr>
    </w:p>
    <w:tbl>
      <w:tblPr>
        <w:tblStyle w:val="18"/>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547"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r>
        <w:rPr>
          <w:rFonts w:hint="eastAsia" w:ascii="黑体" w:hAnsi="黑体" w:eastAsia="黑体" w:cs="宋体"/>
          <w:color w:val="000000"/>
          <w:sz w:val="32"/>
          <w:szCs w:val="32"/>
        </w:rPr>
        <w:t>（四）一般纳税人资格证明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（按第一部分的“报价人资格要求”提供）</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hint="eastAsia"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（五）项目负责人的社会保险参保证明</w:t>
      </w: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(证明显示的打印时间要求在响应文件提交截止日前十五天内，参保单位与报价人企业名称一致)。</w:t>
      </w:r>
    </w:p>
    <w:p>
      <w:pPr>
        <w:rPr>
          <w:rFonts w:hint="eastAsia"/>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15" w:name="_Toc355135014"/>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hint="eastAsia" w:ascii="黑体" w:hAnsi="黑体" w:eastAsia="黑体" w:cs="宋体"/>
          <w:color w:val="000000"/>
          <w:sz w:val="32"/>
          <w:szCs w:val="32"/>
          <w:lang w:val="en-US" w:eastAsia="zh-CN"/>
        </w:rPr>
        <w:t>询价</w:t>
      </w:r>
      <w:r>
        <w:rPr>
          <w:rFonts w:hint="eastAsia" w:ascii="黑体" w:hAnsi="黑体" w:eastAsia="黑体" w:cs="宋体"/>
          <w:color w:val="000000"/>
          <w:sz w:val="32"/>
          <w:szCs w:val="32"/>
        </w:rPr>
        <w:t>响应函</w:t>
      </w:r>
    </w:p>
    <w:p>
      <w:pPr>
        <w:spacing w:line="360" w:lineRule="auto"/>
        <w:ind w:right="480"/>
        <w:rPr>
          <w:rFonts w:hint="eastAsia" w:ascii="宋体" w:hAnsi="宋体" w:cs="宋体"/>
          <w:color w:val="000000"/>
          <w:sz w:val="24"/>
        </w:rPr>
      </w:pPr>
      <w:r>
        <w:rPr>
          <w:rFonts w:hint="eastAsia" w:ascii="宋体" w:hAnsi="宋体" w:cs="宋体"/>
          <w:bCs/>
          <w:color w:val="000000"/>
          <w:sz w:val="24"/>
          <w:u w:val="single"/>
          <w:lang w:eastAsia="zh-CN"/>
        </w:rPr>
        <w:t>杭州萧山国际机场有限公司</w:t>
      </w:r>
      <w:r>
        <w:rPr>
          <w:rFonts w:hint="eastAsia" w:ascii="宋体" w:hAnsi="宋体" w:cs="宋体"/>
          <w:color w:val="000000"/>
          <w:sz w:val="24"/>
        </w:rPr>
        <w:t>：</w:t>
      </w:r>
      <w:bookmarkEnd w:id="15"/>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根据贵方</w:t>
      </w:r>
      <w:r>
        <w:rPr>
          <w:rFonts w:hint="eastAsia" w:ascii="宋体" w:hAnsi="宋体" w:cs="宋体"/>
          <w:color w:val="000000"/>
          <w:sz w:val="24"/>
          <w:u w:val="single"/>
          <w:lang w:eastAsia="zh-CN"/>
        </w:rPr>
        <w:t>杭州萧山国际机场机务公司车辆自动灭火装置采购及安装项目项目</w:t>
      </w:r>
      <w:r>
        <w:rPr>
          <w:rFonts w:hint="eastAsia" w:ascii="宋体" w:hAnsi="宋体" w:cs="宋体"/>
          <w:color w:val="000000"/>
          <w:sz w:val="24"/>
        </w:rPr>
        <w:t>（</w:t>
      </w:r>
      <w:r>
        <w:rPr>
          <w:rFonts w:hint="eastAsia" w:ascii="宋体" w:hAnsi="宋体" w:cs="宋体"/>
          <w:color w:val="000000"/>
          <w:sz w:val="24"/>
          <w:lang w:eastAsia="zh-CN"/>
        </w:rPr>
        <w:t>询价</w:t>
      </w:r>
      <w:r>
        <w:rPr>
          <w:rFonts w:hint="eastAsia" w:ascii="宋体" w:hAnsi="宋体" w:cs="宋体"/>
          <w:color w:val="000000"/>
          <w:sz w:val="24"/>
        </w:rPr>
        <w:t>编号：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询价</w:t>
      </w:r>
      <w:r>
        <w:rPr>
          <w:rFonts w:hint="eastAsia" w:ascii="宋体" w:hAnsi="宋体" w:cs="宋体"/>
          <w:color w:val="000000"/>
          <w:sz w:val="24"/>
        </w:rPr>
        <w:t>项目的</w:t>
      </w:r>
      <w:r>
        <w:rPr>
          <w:rFonts w:hint="eastAsia" w:ascii="宋体" w:hAnsi="宋体" w:cs="宋体"/>
          <w:color w:val="000000"/>
          <w:sz w:val="24"/>
          <w:lang w:eastAsia="zh-CN"/>
        </w:rPr>
        <w:t>询价</w:t>
      </w:r>
      <w:r>
        <w:rPr>
          <w:rFonts w:hint="eastAsia" w:ascii="宋体" w:hAnsi="宋体" w:cs="宋体"/>
          <w:color w:val="000000"/>
          <w:sz w:val="24"/>
        </w:rPr>
        <w:t>邀请书，</w:t>
      </w:r>
      <w:r>
        <w:rPr>
          <w:rFonts w:hint="eastAsia" w:ascii="宋体" w:hAnsi="宋体" w:cs="宋体"/>
          <w:color w:val="000000"/>
          <w:sz w:val="24"/>
          <w:u w:val="single"/>
        </w:rPr>
        <w:t xml:space="preserve">    （报价人全称）      </w:t>
      </w:r>
      <w:r>
        <w:rPr>
          <w:rFonts w:hint="eastAsia" w:ascii="宋体" w:hAnsi="宋体" w:cs="宋体"/>
          <w:color w:val="000000"/>
          <w:sz w:val="24"/>
        </w:rPr>
        <w:t>正式授权</w:t>
      </w:r>
      <w:r>
        <w:rPr>
          <w:rFonts w:hint="eastAsia" w:ascii="宋体" w:hAnsi="宋体" w:cs="宋体"/>
          <w:color w:val="000000"/>
          <w:sz w:val="24"/>
          <w:u w:val="single"/>
        </w:rPr>
        <w:t xml:space="preserve">             </w:t>
      </w:r>
      <w:r>
        <w:rPr>
          <w:rFonts w:hint="eastAsia" w:ascii="宋体" w:hAnsi="宋体" w:cs="宋体"/>
          <w:color w:val="000000"/>
          <w:sz w:val="24"/>
        </w:rPr>
        <w:t>（职务）为授权代表，代表本报价人参加贵方组织的此次商谈的有关活动，并提交按“报价人须知”要求编制的</w:t>
      </w:r>
      <w:r>
        <w:rPr>
          <w:rFonts w:hint="eastAsia" w:ascii="宋体" w:hAnsi="宋体" w:cs="宋体"/>
          <w:color w:val="000000"/>
          <w:sz w:val="24"/>
          <w:lang w:eastAsia="zh-CN"/>
        </w:rPr>
        <w:t>询价</w:t>
      </w:r>
      <w:r>
        <w:rPr>
          <w:rFonts w:hint="eastAsia" w:ascii="宋体" w:hAnsi="宋体" w:cs="宋体"/>
          <w:color w:val="000000"/>
          <w:sz w:val="24"/>
        </w:rPr>
        <w:t>响应文件正本</w:t>
      </w:r>
      <w:r>
        <w:rPr>
          <w:rFonts w:hint="eastAsia" w:ascii="宋体" w:hAnsi="宋体" w:cs="宋体"/>
          <w:color w:val="000000"/>
          <w:sz w:val="24"/>
          <w:u w:val="single"/>
        </w:rPr>
        <w:t xml:space="preserve"> 一 </w:t>
      </w:r>
      <w:r>
        <w:rPr>
          <w:rFonts w:hint="eastAsia" w:ascii="宋体" w:hAnsi="宋体" w:cs="宋体"/>
          <w:color w:val="000000"/>
          <w:sz w:val="24"/>
        </w:rPr>
        <w:t>份，副本</w:t>
      </w:r>
      <w:r>
        <w:rPr>
          <w:rFonts w:hint="eastAsia" w:ascii="宋体" w:hAnsi="宋体" w:cs="宋体"/>
          <w:color w:val="000000"/>
          <w:sz w:val="24"/>
          <w:u w:val="single"/>
        </w:rPr>
        <w:t xml:space="preserve"> 四 </w:t>
      </w:r>
      <w:r>
        <w:rPr>
          <w:rFonts w:hint="eastAsia" w:ascii="宋体" w:hAnsi="宋体" w:cs="宋体"/>
          <w:color w:val="000000"/>
          <w:sz w:val="24"/>
        </w:rPr>
        <w:t>份。</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据此函</w:t>
      </w:r>
      <w:r>
        <w:rPr>
          <w:rFonts w:hint="eastAsia" w:ascii="宋体" w:hAnsi="宋体" w:cs="宋体"/>
          <w:color w:val="000000"/>
          <w:sz w:val="24"/>
        </w:rPr>
        <w:t>授权代表</w:t>
      </w:r>
      <w:r>
        <w:rPr>
          <w:rFonts w:hint="eastAsia" w:ascii="宋体" w:hAnsi="宋体" w:cs="宋体"/>
          <w:bCs/>
          <w:color w:val="000000"/>
          <w:sz w:val="24"/>
        </w:rPr>
        <w:t>宣布同意如下：</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1、本项目技术服务费收费标准以我方报价明细表中的报价为准。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2、本报价人遵守</w:t>
      </w:r>
      <w:r>
        <w:rPr>
          <w:rFonts w:hint="eastAsia" w:ascii="宋体" w:hAnsi="宋体" w:cs="宋体"/>
          <w:color w:val="000000"/>
          <w:sz w:val="24"/>
          <w:lang w:eastAsia="zh-CN"/>
        </w:rPr>
        <w:t>询价</w:t>
      </w:r>
      <w:r>
        <w:rPr>
          <w:rFonts w:hint="eastAsia" w:ascii="宋体" w:hAnsi="宋体" w:cs="宋体"/>
          <w:color w:val="000000"/>
          <w:sz w:val="24"/>
        </w:rPr>
        <w:t>文件的有关规定和收费标准，忠实地履行按</w:t>
      </w:r>
      <w:r>
        <w:rPr>
          <w:rFonts w:hint="eastAsia" w:ascii="宋体" w:hAnsi="宋体" w:cs="宋体"/>
          <w:color w:val="000000"/>
          <w:sz w:val="24"/>
          <w:lang w:eastAsia="zh-CN"/>
        </w:rPr>
        <w:t>询价</w:t>
      </w:r>
      <w:r>
        <w:rPr>
          <w:rFonts w:hint="eastAsia" w:ascii="宋体" w:hAnsi="宋体" w:cs="宋体"/>
          <w:color w:val="000000"/>
          <w:sz w:val="24"/>
        </w:rPr>
        <w:t>文件规定买卖双方签订的合同责任和义务。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3、本报价人已详细审查全部</w:t>
      </w:r>
      <w:r>
        <w:rPr>
          <w:rFonts w:hint="eastAsia" w:ascii="宋体" w:hAnsi="宋体" w:cs="宋体"/>
          <w:color w:val="000000"/>
          <w:sz w:val="24"/>
          <w:lang w:eastAsia="zh-CN"/>
        </w:rPr>
        <w:t>询价</w:t>
      </w:r>
      <w:r>
        <w:rPr>
          <w:rFonts w:hint="eastAsia" w:ascii="宋体" w:hAnsi="宋体" w:cs="宋体"/>
          <w:color w:val="000000"/>
          <w:sz w:val="24"/>
        </w:rPr>
        <w:t>文件，包括补充文件（如果有的话），我们完全理解并同意放弃对这方面有不明及误解的权力。</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4、本</w:t>
      </w:r>
      <w:r>
        <w:rPr>
          <w:rFonts w:hint="eastAsia" w:ascii="宋体" w:hAnsi="宋体" w:cs="宋体"/>
          <w:color w:val="000000"/>
          <w:sz w:val="24"/>
          <w:lang w:eastAsia="zh-CN"/>
        </w:rPr>
        <w:t>询价</w:t>
      </w:r>
      <w:r>
        <w:rPr>
          <w:rFonts w:hint="eastAsia" w:ascii="宋体" w:hAnsi="宋体" w:cs="宋体"/>
          <w:color w:val="000000"/>
          <w:sz w:val="24"/>
        </w:rPr>
        <w:t>响应文件有效期为商谈之日起</w:t>
      </w:r>
      <w:r>
        <w:rPr>
          <w:rFonts w:hint="eastAsia" w:ascii="宋体" w:hAnsi="宋体" w:cs="宋体"/>
          <w:color w:val="000000"/>
          <w:sz w:val="24"/>
          <w:u w:val="single"/>
        </w:rPr>
        <w:t>90</w:t>
      </w:r>
      <w:r>
        <w:rPr>
          <w:rFonts w:hint="eastAsia" w:ascii="宋体" w:hAnsi="宋体" w:cs="宋体"/>
          <w:color w:val="000000"/>
          <w:sz w:val="24"/>
        </w:rPr>
        <w:t>日历日。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5、与本次报价有关的一切正式往来信函请寄：</w:t>
      </w:r>
    </w:p>
    <w:p>
      <w:pPr>
        <w:spacing w:line="360" w:lineRule="auto"/>
        <w:rPr>
          <w:rFonts w:hint="eastAsia" w:ascii="宋体" w:hAnsi="宋体" w:cs="宋体"/>
          <w:color w:val="000000"/>
          <w:kern w:val="0"/>
          <w:sz w:val="24"/>
          <w:lang w:val="zh-CN"/>
        </w:rPr>
      </w:pP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法定代表人</w:t>
      </w:r>
      <w:r>
        <w:rPr>
          <w:rFonts w:hint="eastAsia" w:ascii="宋体" w:hAnsi="宋体" w:cs="宋体"/>
          <w:color w:val="000000"/>
          <w:kern w:val="0"/>
          <w:sz w:val="24"/>
        </w:rPr>
        <w:t>或授权代表</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rPr>
        <w:tab/>
      </w:r>
    </w:p>
    <w:p>
      <w:pPr>
        <w:spacing w:line="360" w:lineRule="auto"/>
        <w:ind w:firstLine="480" w:firstLineChars="200"/>
        <w:rPr>
          <w:rFonts w:hint="eastAsia"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 xml:space="preserve">联系电话：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传真：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电子邮件：</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联系地址：</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u w:val="single"/>
          <w:lang w:val="zh-CN"/>
        </w:rPr>
      </w:pPr>
      <w:r>
        <w:rPr>
          <w:rFonts w:hint="eastAsia" w:ascii="宋体" w:hAnsi="宋体" w:cs="宋体"/>
          <w:color w:val="000000"/>
          <w:kern w:val="0"/>
          <w:sz w:val="24"/>
          <w:lang w:val="zh-CN"/>
        </w:rPr>
        <w:t>邮政编码：</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传真号码：</w:t>
      </w:r>
      <w:r>
        <w:rPr>
          <w:rFonts w:hint="eastAsia" w:ascii="宋体" w:hAnsi="宋体" w:cs="宋体"/>
          <w:color w:val="000000"/>
          <w:kern w:val="0"/>
          <w:sz w:val="24"/>
          <w:u w:val="single"/>
          <w:lang w:val="zh-CN"/>
        </w:rPr>
        <w:t xml:space="preserve">                     </w:t>
      </w:r>
    </w:p>
    <w:p>
      <w:pPr>
        <w:spacing w:line="360" w:lineRule="auto"/>
        <w:ind w:firstLine="480" w:firstLineChars="200"/>
        <w:rPr>
          <w:rFonts w:hint="eastAsia" w:ascii="宋体" w:hAnsi="宋体" w:cs="宋体"/>
          <w:color w:val="000000"/>
          <w:kern w:val="0"/>
          <w:sz w:val="24"/>
          <w:u w:val="single"/>
        </w:rPr>
      </w:pPr>
      <w:r>
        <w:rPr>
          <w:rFonts w:hint="eastAsia" w:ascii="宋体" w:hAnsi="宋体" w:cs="宋体"/>
          <w:color w:val="000000"/>
          <w:kern w:val="0"/>
          <w:sz w:val="24"/>
          <w:lang w:val="zh-CN"/>
        </w:rPr>
        <w:t>日</w:t>
      </w:r>
      <w:r>
        <w:rPr>
          <w:rFonts w:hint="eastAsia" w:ascii="宋体" w:hAnsi="宋体" w:cs="宋体"/>
          <w:color w:val="000000"/>
          <w:kern w:val="0"/>
          <w:sz w:val="24"/>
        </w:rPr>
        <w:t xml:space="preserve">    </w:t>
      </w:r>
      <w:r>
        <w:rPr>
          <w:rFonts w:hint="eastAsia" w:ascii="宋体" w:hAnsi="宋体" w:cs="宋体"/>
          <w:color w:val="000000"/>
          <w:kern w:val="0"/>
          <w:sz w:val="24"/>
          <w:lang w:val="zh-CN"/>
        </w:rPr>
        <w:t>期</w:t>
      </w: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rPr>
        <w:tab/>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宋体" w:hAnsi="宋体" w:cs="宋体"/>
          <w:color w:val="000000"/>
          <w:kern w:val="0"/>
          <w:sz w:val="24"/>
          <w:u w:val="single"/>
        </w:rPr>
      </w:pPr>
    </w:p>
    <w:p>
      <w:pPr>
        <w:spacing w:line="360" w:lineRule="auto"/>
        <w:ind w:firstLine="482" w:firstLineChars="200"/>
        <w:rPr>
          <w:rFonts w:hint="eastAsia" w:ascii="宋体" w:hAnsi="宋体" w:cs="宋体"/>
          <w:color w:val="000000"/>
        </w:rPr>
      </w:pPr>
      <w:r>
        <w:rPr>
          <w:rFonts w:hint="eastAsia" w:ascii="宋体" w:hAnsi="宋体" w:cs="宋体"/>
          <w:b/>
          <w:color w:val="000000"/>
          <w:kern w:val="0"/>
          <w:sz w:val="24"/>
          <w:lang w:val="zh-CN"/>
        </w:rPr>
        <w:t>注：未按照本询价响应函要求填报的将被视为非实质性响应，从而可能导致该询价响应文件被拒绝。</w:t>
      </w:r>
    </w:p>
    <w:p>
      <w:pPr>
        <w:spacing w:line="360" w:lineRule="auto"/>
        <w:rPr>
          <w:rFonts w:hint="eastAsia" w:ascii="宋体" w:hAnsi="宋体" w:cs="宋体"/>
          <w:b/>
          <w:color w:val="000000"/>
          <w:sz w:val="32"/>
          <w:szCs w:val="32"/>
        </w:rPr>
        <w:sectPr>
          <w:headerReference r:id="rId4" w:type="default"/>
          <w:footerReference r:id="rId5" w:type="default"/>
          <w:footerReference r:id="rId6" w:type="even"/>
          <w:pgSz w:w="11906" w:h="16838"/>
          <w:pgMar w:top="1134" w:right="1134" w:bottom="1134" w:left="1134" w:header="851" w:footer="992" w:gutter="0"/>
          <w:cols w:space="720" w:num="1"/>
          <w:docGrid w:linePitch="312" w:charSpace="0"/>
        </w:sectPr>
      </w:pPr>
    </w:p>
    <w:p>
      <w:pPr>
        <w:numPr>
          <w:ilvl w:val="0"/>
          <w:numId w:val="5"/>
        </w:num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报价明细表</w:t>
      </w:r>
    </w:p>
    <w:tbl>
      <w:tblPr>
        <w:tblStyle w:val="18"/>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51"/>
        <w:gridCol w:w="1206"/>
        <w:gridCol w:w="814"/>
        <w:gridCol w:w="1040"/>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629"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品名</w:t>
            </w:r>
          </w:p>
        </w:tc>
        <w:tc>
          <w:tcPr>
            <w:tcW w:w="851"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种类</w:t>
            </w:r>
          </w:p>
        </w:tc>
        <w:tc>
          <w:tcPr>
            <w:tcW w:w="1206"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规格</w:t>
            </w:r>
          </w:p>
        </w:tc>
        <w:tc>
          <w:tcPr>
            <w:tcW w:w="814"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单位</w:t>
            </w:r>
          </w:p>
        </w:tc>
        <w:tc>
          <w:tcPr>
            <w:tcW w:w="1040"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数量</w:t>
            </w:r>
          </w:p>
        </w:tc>
        <w:tc>
          <w:tcPr>
            <w:tcW w:w="1042" w:type="dxa"/>
            <w:vAlign w:val="center"/>
          </w:tcPr>
          <w:p>
            <w:pPr>
              <w:pStyle w:val="20"/>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pStyle w:val="20"/>
              <w:spacing w:line="360" w:lineRule="auto"/>
              <w:jc w:val="center"/>
              <w:rPr>
                <w:rFonts w:ascii="仿宋" w:hAnsi="仿宋" w:eastAsia="仿宋" w:cs="仿宋"/>
                <w:b/>
                <w:sz w:val="22"/>
              </w:rPr>
            </w:pPr>
            <w:r>
              <w:rPr>
                <w:rFonts w:hint="eastAsia" w:ascii="仿宋" w:hAnsi="仿宋" w:eastAsia="仿宋" w:cs="仿宋"/>
                <w:b/>
                <w:sz w:val="22"/>
              </w:rPr>
              <w:t>增值税</w:t>
            </w:r>
          </w:p>
          <w:p>
            <w:pPr>
              <w:pStyle w:val="20"/>
              <w:spacing w:line="360" w:lineRule="auto"/>
              <w:jc w:val="center"/>
              <w:rPr>
                <w:rFonts w:hint="eastAsia" w:ascii="仿宋" w:hAnsi="仿宋" w:eastAsia="仿宋" w:cs="仿宋"/>
                <w:b/>
                <w:sz w:val="22"/>
              </w:rPr>
            </w:pPr>
            <w:r>
              <w:rPr>
                <w:rFonts w:ascii="仿宋" w:hAnsi="仿宋" w:eastAsia="仿宋" w:cs="仿宋"/>
                <w:b/>
                <w:sz w:val="22"/>
              </w:rPr>
              <w:t>税率</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，含税</w:t>
            </w:r>
            <w:r>
              <w:rPr>
                <w:rFonts w:hint="eastAsia" w:ascii="仿宋" w:hAnsi="仿宋" w:eastAsia="仿宋" w:cs="仿宋"/>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629" w:type="dxa"/>
            <w:vAlign w:val="center"/>
          </w:tcPr>
          <w:p>
            <w:pPr>
              <w:pStyle w:val="2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vAlign w:val="center"/>
          </w:tcPr>
          <w:p>
            <w:pPr>
              <w:pStyle w:val="2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vAlign w:val="center"/>
          </w:tcPr>
          <w:p>
            <w:pPr>
              <w:pStyle w:val="20"/>
              <w:spacing w:line="360" w:lineRule="auto"/>
              <w:jc w:val="center"/>
              <w:rPr>
                <w:rFonts w:hint="eastAsia" w:ascii="仿宋" w:hAnsi="仿宋" w:eastAsia="仿宋" w:cs="仿宋"/>
                <w:bCs w:val="0"/>
                <w:color w:val="000000"/>
                <w:kern w:val="0"/>
                <w:sz w:val="22"/>
                <w:szCs w:val="22"/>
                <w:lang w:val="en-US" w:eastAsia="zh-CN" w:bidi="en-US"/>
              </w:rPr>
            </w:pPr>
            <w:r>
              <w:rPr>
                <w:rFonts w:hint="eastAsia" w:ascii="宋体" w:hAnsi="宋体" w:eastAsia="仿宋"/>
                <w:caps/>
                <w:sz w:val="22"/>
                <w:szCs w:val="22"/>
                <w:lang w:val="en-US" w:eastAsia="zh-CN"/>
              </w:rPr>
              <w:t>JS1</w:t>
            </w:r>
          </w:p>
        </w:tc>
        <w:tc>
          <w:tcPr>
            <w:tcW w:w="814" w:type="dxa"/>
            <w:vAlign w:val="center"/>
          </w:tcPr>
          <w:p>
            <w:pPr>
              <w:pStyle w:val="2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vAlign w:val="center"/>
          </w:tcPr>
          <w:p>
            <w:pPr>
              <w:pStyle w:val="20"/>
              <w:spacing w:line="360" w:lineRule="auto"/>
              <w:jc w:val="center"/>
              <w:rPr>
                <w:rFonts w:hint="default" w:ascii="仿宋" w:hAnsi="仿宋" w:eastAsia="仿宋" w:cs="仿宋"/>
                <w:sz w:val="22"/>
                <w:lang w:val="en-US" w:eastAsia="zh-CN"/>
              </w:rPr>
            </w:pPr>
            <w:r>
              <w:rPr>
                <w:rFonts w:hint="eastAsia" w:ascii="仿宋" w:hAnsi="仿宋" w:eastAsia="仿宋" w:cs="仿宋"/>
                <w:sz w:val="22"/>
                <w:lang w:val="en-US" w:eastAsia="zh-CN"/>
              </w:rPr>
              <w:t>156</w:t>
            </w:r>
          </w:p>
        </w:tc>
        <w:tc>
          <w:tcPr>
            <w:tcW w:w="1042" w:type="dxa"/>
            <w:vAlign w:val="center"/>
          </w:tcPr>
          <w:p>
            <w:pPr>
              <w:pStyle w:val="20"/>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629" w:type="dxa"/>
            <w:vAlign w:val="center"/>
          </w:tcPr>
          <w:p>
            <w:pPr>
              <w:pStyle w:val="20"/>
              <w:spacing w:line="360" w:lineRule="auto"/>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自动灭火装置</w:t>
            </w:r>
          </w:p>
        </w:tc>
        <w:tc>
          <w:tcPr>
            <w:tcW w:w="851" w:type="dxa"/>
            <w:vAlign w:val="center"/>
          </w:tcPr>
          <w:p>
            <w:pPr>
              <w:pStyle w:val="20"/>
              <w:spacing w:line="360" w:lineRule="auto"/>
              <w:jc w:val="center"/>
              <w:rPr>
                <w:rFonts w:hint="eastAsia" w:ascii="仿宋" w:hAnsi="仿宋" w:eastAsia="仿宋" w:cs="仿宋"/>
                <w:kern w:val="0"/>
                <w:sz w:val="22"/>
                <w:lang w:val="en-US" w:eastAsia="zh-CN" w:bidi="en-US"/>
              </w:rPr>
            </w:pPr>
            <w:r>
              <w:rPr>
                <w:rFonts w:hint="eastAsia" w:ascii="仿宋" w:hAnsi="仿宋" w:eastAsia="仿宋" w:cs="仿宋"/>
                <w:kern w:val="0"/>
                <w:sz w:val="22"/>
                <w:lang w:val="en-US" w:eastAsia="zh-CN" w:bidi="en-US"/>
              </w:rPr>
              <w:t>车用自动灭火装置</w:t>
            </w:r>
          </w:p>
        </w:tc>
        <w:tc>
          <w:tcPr>
            <w:tcW w:w="1206" w:type="dxa"/>
            <w:vAlign w:val="center"/>
          </w:tcPr>
          <w:p>
            <w:pPr>
              <w:pStyle w:val="20"/>
              <w:spacing w:line="360" w:lineRule="auto"/>
              <w:jc w:val="center"/>
              <w:rPr>
                <w:rFonts w:hint="eastAsia" w:ascii="宋体" w:hAnsi="宋体" w:eastAsia="仿宋"/>
                <w:caps/>
                <w:sz w:val="22"/>
                <w:szCs w:val="22"/>
                <w:lang w:val="en-US" w:eastAsia="zh-CN"/>
              </w:rPr>
            </w:pPr>
            <w:r>
              <w:rPr>
                <w:rFonts w:hint="eastAsia" w:ascii="宋体" w:hAnsi="宋体" w:eastAsia="仿宋"/>
                <w:caps/>
                <w:sz w:val="22"/>
                <w:szCs w:val="22"/>
                <w:lang w:val="en-US" w:eastAsia="zh-CN"/>
              </w:rPr>
              <w:t>JS5</w:t>
            </w:r>
          </w:p>
        </w:tc>
        <w:tc>
          <w:tcPr>
            <w:tcW w:w="814" w:type="dxa"/>
            <w:vAlign w:val="center"/>
          </w:tcPr>
          <w:p>
            <w:pPr>
              <w:pStyle w:val="20"/>
              <w:spacing w:line="360" w:lineRule="auto"/>
              <w:ind w:firstLine="110" w:firstLineChars="50"/>
              <w:jc w:val="center"/>
              <w:rPr>
                <w:rFonts w:hint="eastAsia" w:ascii="仿宋" w:hAnsi="仿宋" w:eastAsia="仿宋" w:cs="仿宋"/>
                <w:color w:val="000000"/>
                <w:kern w:val="0"/>
                <w:sz w:val="22"/>
                <w:lang w:val="en-US" w:eastAsia="zh-CN" w:bidi="en-US"/>
              </w:rPr>
            </w:pPr>
            <w:r>
              <w:rPr>
                <w:rFonts w:hint="eastAsia" w:ascii="仿宋" w:hAnsi="仿宋" w:eastAsia="仿宋" w:cs="仿宋"/>
                <w:color w:val="000000"/>
                <w:kern w:val="0"/>
                <w:sz w:val="22"/>
                <w:lang w:val="en-US" w:eastAsia="zh-CN" w:bidi="en-US"/>
              </w:rPr>
              <w:t>个</w:t>
            </w:r>
          </w:p>
        </w:tc>
        <w:tc>
          <w:tcPr>
            <w:tcW w:w="1040" w:type="dxa"/>
            <w:vAlign w:val="center"/>
          </w:tcPr>
          <w:p>
            <w:pPr>
              <w:pStyle w:val="20"/>
              <w:spacing w:line="360" w:lineRule="auto"/>
              <w:jc w:val="center"/>
              <w:rPr>
                <w:rFonts w:hint="default" w:ascii="仿宋" w:hAnsi="仿宋" w:eastAsia="仿宋" w:cs="仿宋"/>
                <w:sz w:val="22"/>
                <w:lang w:val="en-US" w:eastAsia="zh-CN"/>
              </w:rPr>
            </w:pPr>
            <w:r>
              <w:rPr>
                <w:rFonts w:hint="eastAsia" w:ascii="仿宋" w:hAnsi="仿宋" w:eastAsia="仿宋" w:cs="仿宋"/>
                <w:sz w:val="22"/>
                <w:lang w:val="en-US" w:eastAsia="zh-CN"/>
              </w:rPr>
              <w:t>108</w:t>
            </w:r>
          </w:p>
        </w:tc>
        <w:tc>
          <w:tcPr>
            <w:tcW w:w="1042" w:type="dxa"/>
            <w:vAlign w:val="center"/>
          </w:tcPr>
          <w:p>
            <w:pPr>
              <w:pStyle w:val="20"/>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不含税价格合计（元）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税金（元）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686" w:type="dxa"/>
            <w:gridSpan w:val="3"/>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价税合计（元）</w:t>
            </w:r>
          </w:p>
        </w:tc>
        <w:tc>
          <w:tcPr>
            <w:tcW w:w="6744" w:type="dxa"/>
            <w:gridSpan w:val="7"/>
            <w:vAlign w:val="center"/>
          </w:tcPr>
          <w:p>
            <w:pPr>
              <w:pStyle w:val="20"/>
              <w:spacing w:line="360" w:lineRule="auto"/>
              <w:jc w:val="center"/>
              <w:rPr>
                <w:rFonts w:hint="eastAsia" w:ascii="仿宋" w:hAnsi="仿宋" w:eastAsia="仿宋" w:cs="仿宋"/>
                <w:sz w:val="22"/>
              </w:rPr>
            </w:pPr>
            <w:r>
              <w:rPr>
                <w:rFonts w:hint="eastAsia" w:ascii="仿宋" w:hAnsi="仿宋" w:eastAsia="仿宋" w:cs="仿宋"/>
                <w:b/>
                <w:sz w:val="22"/>
              </w:rPr>
              <w:t xml:space="preserve">人民币大写 </w:t>
            </w:r>
            <w:r>
              <w:rPr>
                <w:rFonts w:ascii="仿宋" w:hAnsi="仿宋" w:eastAsia="仿宋" w:cs="仿宋"/>
                <w:b/>
                <w:sz w:val="22"/>
              </w:rPr>
              <w:t xml:space="preserve">    </w:t>
            </w:r>
            <w:r>
              <w:rPr>
                <w:rFonts w:hint="eastAsia" w:ascii="仿宋" w:hAnsi="仿宋" w:eastAsia="仿宋" w:cs="仿宋"/>
                <w:b/>
                <w:sz w:val="22"/>
              </w:rPr>
              <w:t>元，</w:t>
            </w:r>
            <w:r>
              <w:rPr>
                <w:rFonts w:eastAsia="仿宋" w:cs="Calibri"/>
                <w:b/>
                <w:sz w:val="22"/>
              </w:rPr>
              <w:t>¥</w:t>
            </w:r>
            <w:r>
              <w:rPr>
                <w:rFonts w:ascii="仿宋" w:hAnsi="仿宋" w:eastAsia="仿宋" w:cs="仿宋"/>
                <w:b/>
                <w:sz w:val="22"/>
              </w:rPr>
              <w:t xml:space="preserve">   .00</w:t>
            </w:r>
          </w:p>
        </w:tc>
      </w:tr>
    </w:tbl>
    <w:p>
      <w:pPr>
        <w:pStyle w:val="8"/>
        <w:spacing w:beforeLines="0" w:afterLines="0" w:line="360" w:lineRule="auto"/>
        <w:rPr>
          <w:rFonts w:hint="eastAsia" w:hAnsi="宋体" w:cs="宋体"/>
          <w:color w:val="000000"/>
          <w:kern w:val="0"/>
          <w:lang w:val="zh-CN"/>
        </w:rPr>
      </w:pPr>
    </w:p>
    <w:p>
      <w:pPr>
        <w:pStyle w:val="8"/>
        <w:spacing w:beforeLines="0" w:afterLines="0" w:line="360" w:lineRule="auto"/>
        <w:rPr>
          <w:rFonts w:hint="eastAsia" w:hAnsi="宋体" w:cs="宋体"/>
          <w:color w:val="000000"/>
        </w:rPr>
      </w:pPr>
      <w:r>
        <w:rPr>
          <w:rFonts w:hint="eastAsia" w:hAnsi="宋体" w:cs="宋体"/>
          <w:color w:val="000000"/>
          <w:kern w:val="0"/>
          <w:lang w:val="zh-CN"/>
        </w:rPr>
        <w:t>注：</w:t>
      </w:r>
      <w:r>
        <w:rPr>
          <w:rFonts w:hint="eastAsia" w:hAnsi="宋体" w:cs="宋体"/>
          <w:color w:val="000000"/>
        </w:rPr>
        <w:t>报价应包括项目涉及的一切相关费用。</w:t>
      </w:r>
    </w:p>
    <w:p>
      <w:pPr>
        <w:autoSpaceDE w:val="0"/>
        <w:autoSpaceDN w:val="0"/>
        <w:spacing w:line="360" w:lineRule="auto"/>
        <w:ind w:firstLine="360" w:firstLineChars="150"/>
        <w:rPr>
          <w:rFonts w:hint="eastAsia" w:ascii="宋体" w:hAnsi="宋体" w:cs="宋体"/>
          <w:color w:val="000000"/>
          <w:kern w:val="0"/>
          <w:sz w:val="24"/>
        </w:rPr>
      </w:pPr>
    </w:p>
    <w:p>
      <w:pPr>
        <w:autoSpaceDE w:val="0"/>
        <w:autoSpaceDN w:val="0"/>
        <w:spacing w:line="360" w:lineRule="auto"/>
        <w:ind w:firstLine="360" w:firstLineChars="150"/>
        <w:rPr>
          <w:rFonts w:hint="eastAsia" w:ascii="宋体" w:hAnsi="宋体" w:cs="宋体"/>
          <w:color w:val="000000"/>
          <w:kern w:val="0"/>
          <w:sz w:val="24"/>
        </w:rPr>
      </w:pPr>
      <w:r>
        <w:rPr>
          <w:rFonts w:hint="eastAsia" w:ascii="宋体" w:hAnsi="宋体" w:cs="宋体"/>
          <w:color w:val="000000"/>
          <w:kern w:val="0"/>
          <w:sz w:val="24"/>
        </w:rPr>
        <w:t>报价人名称（公章）:</w:t>
      </w:r>
      <w:r>
        <w:rPr>
          <w:rFonts w:hint="eastAsia" w:ascii="宋体" w:hAnsi="宋体" w:cs="宋体"/>
          <w:color w:val="000000"/>
          <w:kern w:val="0"/>
          <w:sz w:val="24"/>
          <w:u w:val="single"/>
          <w:lang w:val="zh-CN"/>
        </w:rPr>
        <w:t xml:space="preserve">                </w:t>
      </w:r>
    </w:p>
    <w:p>
      <w:pPr>
        <w:autoSpaceDE w:val="0"/>
        <w:autoSpaceDN w:val="0"/>
        <w:spacing w:line="360" w:lineRule="auto"/>
        <w:ind w:firstLine="360" w:firstLineChars="150"/>
        <w:rPr>
          <w:rFonts w:hint="eastAsia" w:ascii="宋体" w:hAnsi="宋体" w:cs="宋体"/>
          <w:color w:val="000000"/>
          <w:kern w:val="0"/>
          <w:sz w:val="24"/>
          <w:u w:val="single"/>
          <w:lang w:val="zh-CN"/>
        </w:rPr>
      </w:pPr>
      <w:r>
        <w:rPr>
          <w:rFonts w:hint="eastAsia" w:ascii="宋体" w:hAnsi="宋体" w:cs="宋体"/>
          <w:color w:val="000000"/>
          <w:kern w:val="0"/>
          <w:sz w:val="24"/>
        </w:rPr>
        <w:t>法定代表人或</w:t>
      </w:r>
      <w:r>
        <w:rPr>
          <w:rFonts w:hint="eastAsia" w:ascii="宋体" w:hAnsi="宋体" w:cs="宋体"/>
          <w:color w:val="000000"/>
          <w:kern w:val="0"/>
          <w:sz w:val="24"/>
          <w:lang w:val="zh-CN"/>
        </w:rPr>
        <w:t>授权代表（签字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 xml:space="preserve">                </w:t>
      </w:r>
    </w:p>
    <w:p>
      <w:pPr>
        <w:autoSpaceDE w:val="0"/>
        <w:autoSpaceDN w:val="0"/>
        <w:spacing w:line="360" w:lineRule="auto"/>
        <w:ind w:firstLine="360" w:firstLineChars="15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rPr>
        <w:tab/>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ind w:right="480" w:firstLine="2560" w:firstLineChars="800"/>
        <w:jc w:val="both"/>
        <w:rPr>
          <w:rFonts w:hint="eastAsia" w:ascii="黑体" w:hAnsi="黑体" w:eastAsia="黑体" w:cs="宋体"/>
          <w:color w:val="000000"/>
          <w:sz w:val="32"/>
          <w:szCs w:val="32"/>
        </w:rPr>
      </w:pPr>
      <w:bookmarkStart w:id="16" w:name="_Toc354996709"/>
      <w:r>
        <w:rPr>
          <w:rFonts w:hint="eastAsia" w:ascii="黑体" w:hAnsi="黑体" w:eastAsia="黑体" w:cs="宋体"/>
          <w:color w:val="000000"/>
          <w:sz w:val="32"/>
          <w:szCs w:val="32"/>
        </w:rPr>
        <w:t>三、商务技术文件</w:t>
      </w: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18"/>
        <w:tblW w:w="8931" w:type="dxa"/>
        <w:jc w:val="center"/>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Layout w:type="fixed"/>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hint="eastAsia" w:ascii="宋体" w:hAnsi="宋体"/>
                <w:color w:val="000000"/>
                <w:kern w:val="1"/>
                <w:sz w:val="22"/>
                <w:szCs w:val="22"/>
              </w:rPr>
              <w:t>报价人</w:t>
            </w:r>
            <w:r>
              <w:rPr>
                <w:rFonts w:ascii="宋体" w:hAnsi="宋体"/>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营业执照</w:t>
            </w:r>
            <w:r>
              <w:rPr>
                <w:rFonts w:hint="eastAsia" w:ascii="宋体" w:hAnsi="宋体"/>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开户银行</w:t>
            </w:r>
          </w:p>
          <w:p>
            <w:pPr>
              <w:jc w:val="center"/>
              <w:rPr>
                <w:rFonts w:ascii="宋体" w:hAnsi="宋体"/>
                <w:color w:val="000000"/>
                <w:kern w:val="1"/>
                <w:sz w:val="22"/>
                <w:szCs w:val="22"/>
              </w:rPr>
            </w:pPr>
            <w:r>
              <w:rPr>
                <w:rFonts w:ascii="宋体" w:hAnsi="宋体"/>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注册资金</w:t>
            </w:r>
          </w:p>
          <w:p>
            <w:pPr>
              <w:jc w:val="center"/>
              <w:rPr>
                <w:rFonts w:ascii="宋体" w:hAnsi="宋体"/>
                <w:color w:val="000000"/>
                <w:kern w:val="1"/>
                <w:sz w:val="22"/>
                <w:szCs w:val="22"/>
              </w:rPr>
            </w:pPr>
            <w:r>
              <w:rPr>
                <w:rFonts w:ascii="宋体" w:hAnsi="宋体"/>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vAlign w:val="top"/>
          </w:tcPr>
          <w:p>
            <w:pP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Layout w:type="fixed"/>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vAlign w:val="top"/>
          </w:tcPr>
          <w:p>
            <w:pPr>
              <w:pStyle w:val="11"/>
              <w:ind w:left="0" w:leftChars="0"/>
              <w:rPr>
                <w:color w:val="000000"/>
                <w:sz w:val="22"/>
                <w:szCs w:val="22"/>
              </w:rPr>
            </w:pPr>
            <w:r>
              <w:rPr>
                <w:color w:val="000000"/>
                <w:sz w:val="22"/>
                <w:szCs w:val="22"/>
              </w:rPr>
              <w:t>公司简介：（可另附页说明）</w:t>
            </w:r>
          </w:p>
          <w:p>
            <w:pPr>
              <w:rPr>
                <w:rFonts w:ascii="宋体" w:hAnsi="宋体"/>
                <w:color w:val="000000"/>
                <w:kern w:val="1"/>
                <w:sz w:val="22"/>
                <w:szCs w:val="22"/>
              </w:rPr>
            </w:pPr>
          </w:p>
        </w:tc>
      </w:tr>
    </w:tbl>
    <w:p>
      <w:pPr>
        <w:spacing w:line="360" w:lineRule="exact"/>
        <w:rPr>
          <w:rFonts w:ascii="仿宋" w:hAnsi="仿宋" w:eastAsia="仿宋"/>
          <w:color w:val="000000"/>
          <w:kern w:val="1"/>
          <w:szCs w:val="21"/>
        </w:rPr>
      </w:pPr>
    </w:p>
    <w:p>
      <w:pPr>
        <w:spacing w:line="360" w:lineRule="auto"/>
        <w:ind w:firstLine="3960" w:firstLineChars="1650"/>
        <w:rPr>
          <w:rFonts w:hint="eastAsia" w:ascii="仿宋" w:hAnsi="仿宋" w:eastAsia="仿宋" w:cs="宋体"/>
          <w:color w:val="000000"/>
          <w:kern w:val="0"/>
          <w:sz w:val="24"/>
          <w:lang w:val="zh-CN"/>
        </w:rPr>
      </w:pPr>
    </w:p>
    <w:p>
      <w:pPr>
        <w:spacing w:line="360" w:lineRule="auto"/>
        <w:rPr>
          <w:rFonts w:hint="eastAsia" w:ascii="宋体" w:hAnsi="宋体" w:cs="宋体"/>
          <w:color w:val="000000"/>
          <w:kern w:val="0"/>
          <w:sz w:val="24"/>
          <w:lang w:val="zh-CN"/>
        </w:rPr>
      </w:pPr>
    </w:p>
    <w:p>
      <w:pPr>
        <w:rPr>
          <w:rFonts w:hint="eastAsia" w:ascii="宋体" w:hAnsi="宋体" w:cs="宋体"/>
          <w:color w:val="000000"/>
        </w:rPr>
      </w:pPr>
    </w:p>
    <w:p>
      <w:pPr>
        <w:spacing w:line="360" w:lineRule="auto"/>
        <w:ind w:right="480"/>
        <w:jc w:val="center"/>
        <w:rPr>
          <w:rFonts w:hint="eastAsia"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（二）项目团队人员一览表</w:t>
      </w:r>
    </w:p>
    <w:tbl>
      <w:tblPr>
        <w:tblStyle w:val="18"/>
        <w:tblW w:w="8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2"/>
        <w:gridCol w:w="1072"/>
        <w:gridCol w:w="1072"/>
        <w:gridCol w:w="1672"/>
        <w:gridCol w:w="1274"/>
        <w:gridCol w:w="6"/>
        <w:gridCol w:w="9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072" w:type="dxa"/>
            <w:vAlign w:val="center"/>
          </w:tcPr>
          <w:p>
            <w:pPr>
              <w:widowControl/>
              <w:spacing w:line="360" w:lineRule="atLeast"/>
              <w:jc w:val="center"/>
              <w:outlineLvl w:val="1"/>
              <w:rPr>
                <w:rFonts w:hint="eastAsia" w:ascii="宋体" w:hAnsi="宋体"/>
                <w:b/>
                <w:bCs/>
                <w:color w:val="000000"/>
                <w:sz w:val="24"/>
              </w:rPr>
            </w:pPr>
            <w:bookmarkStart w:id="17" w:name="_Toc48072120"/>
            <w:r>
              <w:rPr>
                <w:rFonts w:hint="eastAsia" w:ascii="宋体" w:hAnsi="宋体"/>
                <w:b/>
                <w:bCs/>
                <w:color w:val="000000"/>
                <w:sz w:val="24"/>
              </w:rPr>
              <w:t>职务</w:t>
            </w:r>
            <w:bookmarkEnd w:id="17"/>
          </w:p>
        </w:tc>
        <w:tc>
          <w:tcPr>
            <w:tcW w:w="1072" w:type="dxa"/>
            <w:vAlign w:val="center"/>
          </w:tcPr>
          <w:p>
            <w:pPr>
              <w:widowControl/>
              <w:spacing w:line="360" w:lineRule="atLeast"/>
              <w:jc w:val="center"/>
              <w:outlineLvl w:val="1"/>
              <w:rPr>
                <w:rFonts w:hint="eastAsia" w:ascii="宋体" w:hAnsi="宋体"/>
                <w:b/>
                <w:bCs/>
                <w:color w:val="000000"/>
                <w:sz w:val="24"/>
              </w:rPr>
            </w:pPr>
            <w:bookmarkStart w:id="18" w:name="_Toc48072121"/>
            <w:r>
              <w:rPr>
                <w:rFonts w:hint="eastAsia" w:ascii="宋体" w:hAnsi="宋体"/>
                <w:b/>
                <w:bCs/>
                <w:color w:val="000000"/>
                <w:sz w:val="24"/>
              </w:rPr>
              <w:t>姓名</w:t>
            </w:r>
            <w:bookmarkEnd w:id="18"/>
          </w:p>
        </w:tc>
        <w:tc>
          <w:tcPr>
            <w:tcW w:w="1072" w:type="dxa"/>
            <w:vAlign w:val="center"/>
          </w:tcPr>
          <w:p>
            <w:pPr>
              <w:widowControl/>
              <w:spacing w:line="360" w:lineRule="atLeast"/>
              <w:jc w:val="center"/>
              <w:outlineLvl w:val="1"/>
              <w:rPr>
                <w:rFonts w:hint="eastAsia" w:ascii="宋体" w:hAnsi="宋体"/>
                <w:b/>
                <w:bCs/>
                <w:color w:val="000000"/>
                <w:sz w:val="24"/>
              </w:rPr>
            </w:pPr>
            <w:bookmarkStart w:id="19" w:name="_Toc48072122"/>
            <w:r>
              <w:rPr>
                <w:rFonts w:hint="eastAsia" w:ascii="宋体" w:hAnsi="宋体"/>
                <w:b/>
                <w:bCs/>
                <w:color w:val="000000"/>
                <w:sz w:val="24"/>
              </w:rPr>
              <w:t>专业</w:t>
            </w:r>
            <w:bookmarkEnd w:id="19"/>
          </w:p>
        </w:tc>
        <w:tc>
          <w:tcPr>
            <w:tcW w:w="1072" w:type="dxa"/>
            <w:vAlign w:val="center"/>
          </w:tcPr>
          <w:p>
            <w:pPr>
              <w:widowControl/>
              <w:spacing w:line="360" w:lineRule="atLeast"/>
              <w:jc w:val="center"/>
              <w:outlineLvl w:val="1"/>
              <w:rPr>
                <w:rFonts w:hint="eastAsia" w:ascii="宋体" w:hAnsi="宋体"/>
                <w:b/>
                <w:bCs/>
                <w:color w:val="000000"/>
                <w:sz w:val="24"/>
              </w:rPr>
            </w:pPr>
            <w:bookmarkStart w:id="20" w:name="_Toc48072123"/>
            <w:r>
              <w:rPr>
                <w:rFonts w:hint="eastAsia" w:ascii="宋体" w:hAnsi="宋体"/>
                <w:b/>
                <w:bCs/>
                <w:color w:val="000000"/>
                <w:sz w:val="24"/>
              </w:rPr>
              <w:t>职称</w:t>
            </w:r>
            <w:bookmarkEnd w:id="20"/>
          </w:p>
        </w:tc>
        <w:tc>
          <w:tcPr>
            <w:tcW w:w="1672" w:type="dxa"/>
            <w:vAlign w:val="center"/>
          </w:tcPr>
          <w:p>
            <w:pPr>
              <w:widowControl/>
              <w:spacing w:line="360" w:lineRule="atLeast"/>
              <w:jc w:val="center"/>
              <w:outlineLvl w:val="1"/>
              <w:rPr>
                <w:rFonts w:hint="eastAsia" w:ascii="宋体" w:hAnsi="宋体"/>
                <w:b/>
                <w:bCs/>
                <w:color w:val="000000"/>
                <w:sz w:val="24"/>
              </w:rPr>
            </w:pPr>
            <w:bookmarkStart w:id="21" w:name="_Toc48072124"/>
            <w:r>
              <w:rPr>
                <w:rFonts w:hint="eastAsia" w:ascii="宋体" w:hAnsi="宋体"/>
                <w:b/>
                <w:bCs/>
                <w:color w:val="000000"/>
                <w:sz w:val="24"/>
              </w:rPr>
              <w:t>证书名称</w:t>
            </w:r>
            <w:bookmarkEnd w:id="21"/>
          </w:p>
        </w:tc>
        <w:tc>
          <w:tcPr>
            <w:tcW w:w="1280" w:type="dxa"/>
            <w:gridSpan w:val="2"/>
            <w:vAlign w:val="center"/>
          </w:tcPr>
          <w:p>
            <w:pPr>
              <w:widowControl/>
              <w:spacing w:line="360" w:lineRule="atLeast"/>
              <w:jc w:val="center"/>
              <w:outlineLvl w:val="1"/>
              <w:rPr>
                <w:rFonts w:hint="eastAsia" w:ascii="宋体" w:hAnsi="宋体"/>
                <w:b/>
                <w:bCs/>
                <w:color w:val="000000"/>
                <w:sz w:val="24"/>
              </w:rPr>
            </w:pPr>
            <w:bookmarkStart w:id="22" w:name="_Toc48072125"/>
            <w:r>
              <w:rPr>
                <w:rFonts w:hint="eastAsia" w:ascii="宋体" w:hAnsi="宋体"/>
                <w:b/>
                <w:bCs/>
                <w:color w:val="000000"/>
                <w:sz w:val="24"/>
              </w:rPr>
              <w:t>证书号</w:t>
            </w:r>
            <w:bookmarkEnd w:id="22"/>
          </w:p>
        </w:tc>
        <w:tc>
          <w:tcPr>
            <w:tcW w:w="972" w:type="dxa"/>
            <w:gridSpan w:val="2"/>
            <w:vAlign w:val="center"/>
          </w:tcPr>
          <w:p>
            <w:pPr>
              <w:widowControl/>
              <w:spacing w:line="360" w:lineRule="atLeast"/>
              <w:jc w:val="center"/>
              <w:outlineLvl w:val="1"/>
              <w:rPr>
                <w:rFonts w:hint="eastAsia" w:ascii="宋体" w:hAnsi="宋体"/>
                <w:b/>
                <w:bCs/>
                <w:color w:val="000000"/>
                <w:sz w:val="24"/>
              </w:rPr>
            </w:pPr>
            <w:bookmarkStart w:id="23" w:name="_Toc48072126"/>
            <w:r>
              <w:rPr>
                <w:rFonts w:hint="eastAsia" w:ascii="宋体" w:hAnsi="宋体"/>
                <w:b/>
                <w:bCs/>
                <w:color w:val="000000"/>
                <w:sz w:val="24"/>
              </w:rPr>
              <w:t>备注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0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672" w:type="dxa"/>
            <w:vAlign w:val="center"/>
          </w:tcPr>
          <w:p>
            <w:pPr>
              <w:widowControl/>
              <w:spacing w:line="360" w:lineRule="atLeast"/>
              <w:ind w:firstLine="470" w:firstLineChars="196"/>
              <w:jc w:val="center"/>
              <w:outlineLvl w:val="1"/>
              <w:rPr>
                <w:rFonts w:hint="eastAsia" w:ascii="宋体" w:hAnsi="宋体"/>
                <w:color w:val="000000"/>
                <w:sz w:val="24"/>
              </w:rPr>
            </w:pPr>
          </w:p>
        </w:tc>
        <w:tc>
          <w:tcPr>
            <w:tcW w:w="1274" w:type="dxa"/>
            <w:vAlign w:val="center"/>
          </w:tcPr>
          <w:p>
            <w:pPr>
              <w:widowControl/>
              <w:spacing w:line="360" w:lineRule="atLeast"/>
              <w:ind w:firstLine="470" w:firstLineChars="196"/>
              <w:jc w:val="center"/>
              <w:outlineLvl w:val="1"/>
              <w:rPr>
                <w:rFonts w:hint="eastAsia"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hint="eastAsia" w:ascii="宋体" w:hAnsi="宋体"/>
                <w:color w:val="000000"/>
                <w:sz w:val="24"/>
              </w:rPr>
            </w:pPr>
          </w:p>
        </w:tc>
      </w:tr>
    </w:tbl>
    <w:p>
      <w:pPr>
        <w:spacing w:line="360" w:lineRule="auto"/>
        <w:rPr>
          <w:rFonts w:hint="eastAsia" w:ascii="仿宋" w:hAnsi="仿宋" w:eastAsia="仿宋" w:cs="宋体"/>
          <w:color w:val="000000"/>
          <w:kern w:val="0"/>
          <w:sz w:val="24"/>
          <w:lang w:val="zh-CN"/>
        </w:rPr>
      </w:pPr>
    </w:p>
    <w:p>
      <w:pPr>
        <w:spacing w:line="360" w:lineRule="auto"/>
        <w:rPr>
          <w:rFonts w:hint="eastAsia" w:ascii="宋体" w:hAnsi="宋体" w:cs="宋体"/>
          <w:b/>
          <w:bCs/>
          <w:color w:val="000000"/>
          <w:kern w:val="0"/>
          <w:sz w:val="24"/>
        </w:rPr>
      </w:pPr>
      <w:r>
        <w:rPr>
          <w:rFonts w:hint="eastAsia" w:ascii="宋体" w:hAnsi="宋体" w:cs="宋体"/>
          <w:b/>
          <w:bCs/>
          <w:color w:val="000000"/>
          <w:kern w:val="0"/>
          <w:sz w:val="24"/>
        </w:rPr>
        <w:t>注：1、表格可自行扩展。</w:t>
      </w:r>
    </w:p>
    <w:p>
      <w:p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kern w:val="0"/>
          <w:sz w:val="24"/>
        </w:rPr>
        <w:t>2、后附职称证书（如有）、注册证书（如有）等复印件并加公章。</w:t>
      </w:r>
    </w:p>
    <w:p>
      <w:pPr>
        <w:spacing w:line="360" w:lineRule="auto"/>
        <w:rPr>
          <w:rFonts w:hint="eastAsia" w:ascii="宋体" w:hAnsi="宋体" w:cs="宋体"/>
          <w:color w:val="000000"/>
          <w:kern w:val="0"/>
          <w:sz w:val="24"/>
          <w:lang w:val="zh-CN"/>
        </w:rPr>
      </w:pPr>
    </w:p>
    <w:p>
      <w:pPr>
        <w:spacing w:line="480" w:lineRule="auto"/>
        <w:ind w:left="420"/>
        <w:rPr>
          <w:rStyle w:val="28"/>
          <w:rFonts w:hint="eastAsia" w:ascii="仿宋" w:hAnsi="仿宋" w:eastAsia="仿宋" w:cs="宋体"/>
          <w:color w:val="000000"/>
        </w:rPr>
      </w:pPr>
    </w:p>
    <w:p>
      <w:pPr>
        <w:spacing w:line="480" w:lineRule="auto"/>
        <w:ind w:left="420"/>
        <w:rPr>
          <w:rStyle w:val="28"/>
          <w:rFonts w:hint="eastAsia" w:ascii="宋体" w:hAnsi="宋体" w:cs="宋体"/>
          <w:color w:val="000000"/>
        </w:rPr>
      </w:pPr>
    </w:p>
    <w:p>
      <w:pPr>
        <w:spacing w:line="480" w:lineRule="auto"/>
        <w:ind w:left="420"/>
        <w:rPr>
          <w:rStyle w:val="28"/>
          <w:rFonts w:hint="eastAsia" w:ascii="宋体" w:hAnsi="宋体" w:cs="宋体"/>
          <w:color w:val="000000"/>
        </w:rPr>
      </w:pPr>
    </w:p>
    <w:p>
      <w:pPr>
        <w:spacing w:line="480" w:lineRule="auto"/>
        <w:ind w:left="420"/>
        <w:rPr>
          <w:rStyle w:val="28"/>
          <w:rFonts w:hint="eastAsia" w:ascii="宋体" w:hAnsi="宋体" w:cs="宋体"/>
          <w:color w:val="000000"/>
        </w:rPr>
      </w:pPr>
    </w:p>
    <w:p>
      <w:pPr>
        <w:spacing w:line="480" w:lineRule="auto"/>
        <w:ind w:left="420"/>
        <w:rPr>
          <w:rStyle w:val="28"/>
          <w:rFonts w:hint="eastAsia" w:ascii="宋体" w:hAnsi="宋体" w:cs="宋体"/>
          <w:color w:val="000000"/>
        </w:rPr>
      </w:pPr>
    </w:p>
    <w:p>
      <w:pPr>
        <w:spacing w:line="360" w:lineRule="auto"/>
        <w:ind w:right="480"/>
        <w:jc w:val="center"/>
        <w:rPr>
          <w:rFonts w:hint="eastAsia"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（三）针对项目的完整技术服务方案（格式自拟）</w:t>
      </w:r>
    </w:p>
    <w:p>
      <w:pPr>
        <w:autoSpaceDE w:val="0"/>
        <w:autoSpaceDN w:val="0"/>
        <w:spacing w:line="360" w:lineRule="auto"/>
        <w:rPr>
          <w:rFonts w:hint="eastAsia" w:ascii="仿宋" w:hAnsi="仿宋" w:eastAsia="仿宋" w:cs="宋体"/>
          <w:b/>
          <w:color w:val="000000"/>
          <w:sz w:val="32"/>
          <w:szCs w:val="32"/>
        </w:rPr>
      </w:pP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（四）商务技术偏离表</w:t>
      </w:r>
    </w:p>
    <w:tbl>
      <w:tblPr>
        <w:tblStyle w:val="18"/>
        <w:tblW w:w="946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lang w:eastAsia="zh-CN"/>
              </w:rPr>
              <w:t>询价</w:t>
            </w:r>
            <w:r>
              <w:rPr>
                <w:rFonts w:hint="eastAsia" w:ascii="宋体" w:hAnsi="宋体" w:cs="宋体"/>
                <w:color w:val="000000"/>
                <w:sz w:val="24"/>
              </w:rPr>
              <w:t>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vAlign w:val="top"/>
          </w:tcPr>
          <w:p>
            <w:pPr>
              <w:spacing w:line="360" w:lineRule="auto"/>
              <w:jc w:val="center"/>
              <w:rPr>
                <w:rFonts w:hint="eastAsia"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vAlign w:val="top"/>
          </w:tcPr>
          <w:p>
            <w:pPr>
              <w:spacing w:line="360" w:lineRule="auto"/>
              <w:jc w:val="center"/>
              <w:rPr>
                <w:rFonts w:hint="eastAsia" w:ascii="宋体" w:hAnsi="宋体" w:cs="宋体"/>
                <w:color w:val="000000"/>
                <w:sz w:val="24"/>
              </w:rPr>
            </w:pPr>
          </w:p>
        </w:tc>
      </w:tr>
    </w:tbl>
    <w:p>
      <w:pPr>
        <w:autoSpaceDE w:val="0"/>
        <w:autoSpaceDN w:val="0"/>
        <w:adjustRightInd w:val="0"/>
        <w:spacing w:line="360" w:lineRule="auto"/>
        <w:rPr>
          <w:rFonts w:hint="eastAsia"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hint="eastAsia" w:ascii="仿宋" w:hAnsi="仿宋" w:eastAsia="仿宋" w:cs="宋体"/>
          <w:color w:val="000000"/>
          <w:kern w:val="0"/>
          <w:sz w:val="24"/>
          <w:lang w:val="zh-CN"/>
        </w:rPr>
      </w:pPr>
    </w:p>
    <w:p>
      <w:pPr>
        <w:spacing w:line="360" w:lineRule="auto"/>
        <w:ind w:firstLine="3600" w:firstLineChars="1500"/>
        <w:rPr>
          <w:rFonts w:hint="eastAsia" w:ascii="宋体" w:hAnsi="宋体" w:cs="宋体"/>
          <w:color w:val="000000"/>
          <w:kern w:val="0"/>
          <w:sz w:val="24"/>
          <w:u w:val="single"/>
        </w:rPr>
      </w:pPr>
      <w:r>
        <w:rPr>
          <w:rFonts w:hint="eastAsia" w:ascii="宋体" w:hAnsi="宋体" w:cs="宋体"/>
          <w:color w:val="000000"/>
          <w:kern w:val="0"/>
          <w:sz w:val="24"/>
          <w:lang w:val="zh-CN"/>
        </w:rPr>
        <w:t>报价人名称(公章)：</w:t>
      </w:r>
      <w:r>
        <w:rPr>
          <w:rFonts w:hint="eastAsia" w:ascii="宋体" w:hAnsi="宋体" w:cs="宋体"/>
          <w:color w:val="000000"/>
          <w:kern w:val="0"/>
          <w:sz w:val="24"/>
          <w:u w:val="single"/>
        </w:rPr>
        <w:t xml:space="preserve">             </w:t>
      </w:r>
    </w:p>
    <w:p>
      <w:pPr>
        <w:spacing w:line="360" w:lineRule="auto"/>
        <w:ind w:firstLine="3600" w:firstLineChars="1500"/>
        <w:rPr>
          <w:rFonts w:hint="eastAsia" w:ascii="宋体" w:hAnsi="宋体" w:cs="宋体"/>
          <w:color w:val="000000"/>
          <w:kern w:val="0"/>
          <w:sz w:val="24"/>
          <w:u w:val="single"/>
        </w:rPr>
      </w:pPr>
      <w:r>
        <w:rPr>
          <w:rFonts w:hint="eastAsia" w:ascii="宋体" w:hAnsi="宋体" w:cs="宋体"/>
          <w:color w:val="000000"/>
          <w:kern w:val="0"/>
          <w:sz w:val="24"/>
          <w:lang w:val="zh-CN"/>
        </w:rPr>
        <w:t>法定代表人(签字或盖章)：</w:t>
      </w:r>
      <w:r>
        <w:rPr>
          <w:rFonts w:hint="eastAsia" w:ascii="宋体" w:hAnsi="宋体" w:cs="宋体"/>
          <w:color w:val="000000"/>
          <w:kern w:val="0"/>
          <w:sz w:val="24"/>
          <w:u w:val="single"/>
        </w:rPr>
        <w:t xml:space="preserve">                </w:t>
      </w:r>
    </w:p>
    <w:p>
      <w:pPr>
        <w:spacing w:line="360" w:lineRule="auto"/>
        <w:ind w:firstLine="3600" w:firstLineChars="1500"/>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月</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日</w:t>
      </w:r>
    </w:p>
    <w:p>
      <w:pPr>
        <w:spacing w:line="360" w:lineRule="auto"/>
        <w:rPr>
          <w:rFonts w:hint="eastAsia" w:ascii="仿宋" w:hAnsi="仿宋" w:eastAsia="仿宋" w:cs="宋体"/>
          <w:b/>
          <w:bCs/>
          <w:color w:val="000000"/>
          <w:sz w:val="24"/>
        </w:rPr>
      </w:pPr>
    </w:p>
    <w:p>
      <w:pPr>
        <w:spacing w:line="360" w:lineRule="auto"/>
        <w:ind w:right="480"/>
        <w:jc w:val="center"/>
        <w:rPr>
          <w:rFonts w:hint="eastAsia" w:ascii="黑体" w:hAnsi="黑体" w:eastAsia="黑体" w:cs="宋体"/>
          <w:color w:val="000000"/>
          <w:sz w:val="32"/>
          <w:szCs w:val="32"/>
        </w:rPr>
      </w:pPr>
      <w:r>
        <w:rPr>
          <w:rFonts w:hint="eastAsia" w:ascii="黑体" w:hAnsi="黑体" w:eastAsia="黑体" w:cs="宋体"/>
          <w:color w:val="000000"/>
          <w:sz w:val="32"/>
          <w:szCs w:val="32"/>
        </w:rPr>
        <w:t>（五）报价人认为需要的其他技术文件或说明</w:t>
      </w:r>
    </w:p>
    <w:p>
      <w:pPr>
        <w:spacing w:line="480" w:lineRule="auto"/>
        <w:ind w:leftChars="-200" w:hanging="420" w:hangingChars="150"/>
        <w:jc w:val="center"/>
        <w:rPr>
          <w:rStyle w:val="28"/>
          <w:rFonts w:hint="eastAsia" w:ascii="宋体" w:hAnsi="宋体" w:cs="宋体"/>
          <w:b w:val="0"/>
          <w:bCs w:val="0"/>
          <w:color w:val="000000"/>
          <w:sz w:val="28"/>
          <w:szCs w:val="28"/>
        </w:rPr>
      </w:pPr>
      <w:bookmarkStart w:id="24" w:name="_Toc48072127"/>
      <w:r>
        <w:rPr>
          <w:rStyle w:val="28"/>
          <w:rFonts w:hint="eastAsia" w:ascii="宋体" w:hAnsi="宋体" w:cs="宋体"/>
          <w:b w:val="0"/>
          <w:bCs w:val="0"/>
          <w:color w:val="000000"/>
          <w:sz w:val="28"/>
          <w:szCs w:val="28"/>
        </w:rPr>
        <w:t>（由报价人根据项目需求自行编制）</w:t>
      </w:r>
      <w:bookmarkEnd w:id="16"/>
      <w:bookmarkEnd w:id="24"/>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11</w:t>
    </w:r>
    <w:r>
      <w:fldChar w:fldCharType="end"/>
    </w:r>
  </w:p>
  <w:p>
    <w:pPr>
      <w:pStyle w:val="9"/>
      <w:tabs>
        <w:tab w:val="clear" w:pos="8306"/>
      </w:tabs>
      <w:rPr>
        <w:rFonts w:ascii="宋体" w:hAnsi="宋体" w:eastAsia="方正仿宋简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B2BEE"/>
    <w:multiLevelType w:val="singleLevel"/>
    <w:tmpl w:val="B44B2BEE"/>
    <w:lvl w:ilvl="0" w:tentative="0">
      <w:start w:val="2"/>
      <w:numFmt w:val="chineseCounting"/>
      <w:suff w:val="nothing"/>
      <w:lvlText w:val="（%1）"/>
      <w:lvlJc w:val="left"/>
      <w:rPr>
        <w:rFonts w:hint="eastAsia"/>
      </w:rPr>
    </w:lvl>
  </w:abstractNum>
  <w:abstractNum w:abstractNumId="1">
    <w:nsid w:val="0578591F"/>
    <w:multiLevelType w:val="singleLevel"/>
    <w:tmpl w:val="0578591F"/>
    <w:lvl w:ilvl="0" w:tentative="0">
      <w:start w:val="1"/>
      <w:numFmt w:val="decimal"/>
      <w:suff w:val="nothing"/>
      <w:lvlText w:val="（%1）"/>
      <w:lvlJc w:val="left"/>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5C30049"/>
    <w:multiLevelType w:val="multilevel"/>
    <w:tmpl w:val="75C300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OGZhMmJmYjNiZTkwMmQ5NzVkYTVhNDdkODU0MDcifQ=="/>
  </w:docVars>
  <w:rsids>
    <w:rsidRoot w:val="28392790"/>
    <w:rsid w:val="1D290570"/>
    <w:rsid w:val="28392790"/>
    <w:rsid w:val="343B1EFB"/>
    <w:rsid w:val="4205151B"/>
    <w:rsid w:val="55EF68C9"/>
    <w:rsid w:val="60061773"/>
    <w:rsid w:val="69847DA7"/>
    <w:rsid w:val="6E68031B"/>
    <w:rsid w:val="7898587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Body Text First Indent"/>
    <w:basedOn w:val="6"/>
    <w:next w:val="1"/>
    <w:uiPriority w:val="0"/>
    <w:pPr>
      <w:ind w:firstLine="420" w:firstLineChars="100"/>
    </w:pPr>
    <w:rPr>
      <w:rFonts w:ascii="Times New Roman" w:hAnsi="Times New Roman" w:eastAsia="宋体" w:cs="Times New Roman"/>
    </w:rPr>
  </w:style>
  <w:style w:type="paragraph" w:styleId="6">
    <w:name w:val="Body Text"/>
    <w:basedOn w:val="1"/>
    <w:next w:val="5"/>
    <w:qFormat/>
    <w:uiPriority w:val="0"/>
    <w:pPr>
      <w:spacing w:after="120"/>
    </w:pPr>
    <w:rPr>
      <w:kern w:val="0"/>
      <w:sz w:val="20"/>
      <w:szCs w:val="20"/>
    </w:rPr>
  </w:style>
  <w:style w:type="paragraph" w:styleId="7">
    <w:name w:val="Body Text Indent"/>
    <w:basedOn w:val="1"/>
    <w:qFormat/>
    <w:uiPriority w:val="0"/>
    <w:pPr>
      <w:spacing w:line="480" w:lineRule="exact"/>
      <w:ind w:firstLine="480" w:firstLineChars="200"/>
    </w:pPr>
    <w:rPr>
      <w:rFonts w:ascii="宋体" w:hAnsi="宋体"/>
      <w:sz w:val="24"/>
      <w:szCs w:val="20"/>
    </w:rPr>
  </w:style>
  <w:style w:type="paragraph" w:styleId="8">
    <w:name w:val="Plain Text"/>
    <w:basedOn w:val="1"/>
    <w:qFormat/>
    <w:uiPriority w:val="0"/>
    <w:pPr>
      <w:spacing w:beforeLines="50" w:afterLines="50" w:line="400" w:lineRule="atLeast"/>
    </w:pPr>
    <w:rPr>
      <w:rFonts w:ascii="宋体" w:hAnsi="Courier New" w:cs="Times New Roman"/>
      <w:sz w:val="24"/>
    </w:rPr>
  </w:style>
  <w:style w:type="paragraph" w:styleId="9">
    <w:name w:val="footer"/>
    <w:basedOn w:val="1"/>
    <w:qFormat/>
    <w:uiPriority w:val="99"/>
    <w:pPr>
      <w:tabs>
        <w:tab w:val="center" w:pos="4153"/>
        <w:tab w:val="right" w:pos="8306"/>
      </w:tabs>
      <w:snapToGrid w:val="0"/>
      <w:jc w:val="left"/>
    </w:pPr>
    <w:rPr>
      <w:rFonts w:cs="Times New Roman"/>
      <w:sz w:val="18"/>
      <w:szCs w:val="20"/>
    </w:rPr>
  </w:style>
  <w:style w:type="paragraph" w:styleId="10">
    <w:name w:val="toc 1"/>
    <w:basedOn w:val="1"/>
    <w:next w:val="1"/>
    <w:qFormat/>
    <w:uiPriority w:val="39"/>
    <w:pPr>
      <w:tabs>
        <w:tab w:val="right" w:leader="dot" w:pos="9030"/>
      </w:tabs>
      <w:spacing w:line="360" w:lineRule="auto"/>
    </w:pPr>
  </w:style>
  <w:style w:type="paragraph" w:styleId="11">
    <w:name w:val="Body Text Indent 3"/>
    <w:basedOn w:val="1"/>
    <w:qFormat/>
    <w:uiPriority w:val="0"/>
    <w:pPr>
      <w:spacing w:after="120" w:afterLines="0" w:afterAutospacing="0"/>
      <w:ind w:left="420" w:leftChars="200"/>
    </w:pPr>
    <w:rPr>
      <w:rFonts w:hint="eastAsia" w:ascii="宋体" w:hAnsi="宋体"/>
      <w:sz w:val="24"/>
      <w:szCs w:val="24"/>
    </w:rPr>
  </w:style>
  <w:style w:type="paragraph" w:styleId="12">
    <w:name w:val="toc 2"/>
    <w:basedOn w:val="1"/>
    <w:next w:val="1"/>
    <w:qFormat/>
    <w:uiPriority w:val="39"/>
    <w:pPr>
      <w:tabs>
        <w:tab w:val="right" w:leader="dot" w:pos="9030"/>
      </w:tabs>
      <w:spacing w:line="360" w:lineRule="auto"/>
      <w:ind w:left="420" w:leftChars="200"/>
    </w:p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6">
    <w:name w:val="page number"/>
    <w:basedOn w:val="15"/>
    <w:qFormat/>
    <w:uiPriority w:val="0"/>
  </w:style>
  <w:style w:type="character" w:styleId="17">
    <w:name w:val="Hyperlink"/>
    <w:uiPriority w:val="99"/>
    <w:rPr>
      <w:color w:val="0000FF"/>
      <w:u w:val="single"/>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List Paragraph"/>
    <w:basedOn w:val="1"/>
    <w:qFormat/>
    <w:uiPriority w:val="34"/>
    <w:pPr>
      <w:ind w:firstLine="420" w:firstLineChars="200"/>
    </w:pPr>
    <w:rPr>
      <w:rFonts w:ascii="Calibri" w:hAnsi="Calibri"/>
    </w:rPr>
  </w:style>
  <w:style w:type="paragraph" w:customStyle="1" w:styleId="2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1"/>
    <w:qFormat/>
    <w:uiPriority w:val="0"/>
    <w:pPr>
      <w:spacing w:line="360" w:lineRule="exact"/>
      <w:ind w:firstLine="420" w:firstLineChars="200"/>
    </w:pPr>
    <w:rPr>
      <w:rFonts w:ascii="Arial" w:hAnsi="Arial"/>
      <w:szCs w:val="20"/>
    </w:rPr>
  </w:style>
  <w:style w:type="paragraph" w:customStyle="1" w:styleId="24">
    <w:name w:val="正文_5"/>
    <w:next w:val="25"/>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25">
    <w:name w:val="正文首行缩进_3"/>
    <w:basedOn w:val="26"/>
    <w:next w:val="24"/>
    <w:qFormat/>
    <w:uiPriority w:val="0"/>
    <w:pPr>
      <w:ind w:firstLine="420" w:firstLineChars="100"/>
    </w:pPr>
    <w:rPr>
      <w:rFonts w:ascii="Times New Roman" w:hAnsi="Times New Roman"/>
    </w:rPr>
  </w:style>
  <w:style w:type="paragraph" w:customStyle="1" w:styleId="26">
    <w:name w:val="正文文本_3"/>
    <w:basedOn w:val="24"/>
    <w:next w:val="25"/>
    <w:qFormat/>
    <w:uiPriority w:val="1"/>
    <w:rPr>
      <w:sz w:val="21"/>
      <w:szCs w:val="21"/>
    </w:rPr>
  </w:style>
  <w:style w:type="paragraph" w:customStyle="1" w:styleId="27">
    <w:name w:val="标题 3_1"/>
    <w:basedOn w:val="24"/>
    <w:next w:val="24"/>
    <w:qFormat/>
    <w:uiPriority w:val="0"/>
    <w:pPr>
      <w:keepNext/>
      <w:keepLines/>
      <w:spacing w:line="360" w:lineRule="auto"/>
      <w:ind w:firstLine="200" w:firstLineChars="200"/>
      <w:outlineLvl w:val="2"/>
    </w:pPr>
    <w:rPr>
      <w:rFonts w:ascii="Times New Roman" w:hAnsi="Times New Roman"/>
      <w:b/>
      <w:bCs/>
      <w:szCs w:val="32"/>
    </w:rPr>
  </w:style>
  <w:style w:type="character" w:customStyle="1" w:styleId="28">
    <w:name w:val="标题 2 Char"/>
    <w:link w:val="4"/>
    <w:qFormat/>
    <w:uiPriority w:val="0"/>
    <w:rPr>
      <w:rFonts w:ascii="Cambria" w:hAnsi="Cambria" w:cs="Times New Roman"/>
      <w:b/>
      <w:bCs/>
      <w:kern w:val="0"/>
      <w:sz w:val="32"/>
      <w:szCs w:val="32"/>
    </w:rPr>
  </w:style>
  <w:style w:type="paragraph" w:customStyle="1" w:styleId="29">
    <w:name w:val="正文2"/>
    <w:basedOn w:val="1"/>
    <w:qFormat/>
    <w:uiPriority w:val="0"/>
    <w:pPr>
      <w:spacing w:before="156" w:line="360" w:lineRule="auto"/>
      <w:ind w:firstLine="510" w:firstLineChars="200"/>
    </w:pPr>
    <w:rPr>
      <w:rFonts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2024-01-29T02:23:00Z</dcterms:created>
  <dc:creator>zhou123456</dc:creator>
  <cp:lastModifiedBy>罗瑞锋</cp:lastModifiedBy>
  <dcterms:modified xsi:type="dcterms:W3CDTF">2024-04-01T07:17:27Z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23A7F181A2FA4E748C771924C64FA601_11</vt:lpwstr>
  </property>
</Properties>
</file>