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rPr>
      </w:pPr>
      <w:r>
        <w:rPr>
          <w:rFonts w:hint="default" w:ascii="Times New Roman" w:hAnsi="Times New Roman" w:eastAsia="宋体" w:cs="Times New Roman"/>
        </w:rPr>
        <w:t xml:space="preserve">                  </w:t>
      </w:r>
    </w:p>
    <w:p>
      <w:pPr>
        <w:spacing w:beforeLines="50" w:line="288" w:lineRule="auto"/>
        <w:jc w:val="both"/>
        <w:rPr>
          <w:rFonts w:hint="default" w:ascii="Times New Roman" w:hAnsi="Times New Roman" w:eastAsia="宋体" w:cs="Times New Roman"/>
          <w:b/>
          <w:spacing w:val="-6"/>
          <w:sz w:val="48"/>
          <w:szCs w:val="48"/>
        </w:rPr>
      </w:pP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价</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文</w:t>
      </w:r>
    </w:p>
    <w:p>
      <w:pPr>
        <w:spacing w:beforeLines="50"/>
        <w:jc w:val="center"/>
        <w:rPr>
          <w:rFonts w:hint="default" w:ascii="Times New Roman" w:hAnsi="Times New Roman" w:eastAsia="宋体" w:cs="Times New Roman"/>
          <w:b/>
          <w:sz w:val="48"/>
          <w:szCs w:val="48"/>
        </w:rPr>
      </w:pPr>
      <w:r>
        <w:rPr>
          <w:rFonts w:hint="default" w:ascii="Times New Roman" w:hAnsi="Times New Roman" w:eastAsia="宋体" w:cs="Times New Roman"/>
          <w:b/>
          <w:sz w:val="72"/>
          <w:szCs w:val="72"/>
        </w:rPr>
        <w:t>件</w:t>
      </w: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288" w:lineRule="auto"/>
        <w:rPr>
          <w:rFonts w:hint="default" w:ascii="Times New Roman" w:hAnsi="Times New Roman" w:eastAsia="宋体" w:cs="Times New Roman"/>
          <w:b/>
          <w:bCs/>
          <w:spacing w:val="-6"/>
          <w:sz w:val="30"/>
          <w:szCs w:val="30"/>
          <w:lang w:val="en-US"/>
        </w:rPr>
      </w:pPr>
      <w:r>
        <w:rPr>
          <w:rFonts w:hint="eastAsia"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项目编号：</w:t>
      </w:r>
      <w:r>
        <w:rPr>
          <w:rFonts w:hint="eastAsia" w:ascii="Times New Roman" w:hAnsi="Times New Roman" w:eastAsia="宋体" w:cs="Times New Roman"/>
          <w:b/>
          <w:bCs/>
          <w:spacing w:val="-6"/>
          <w:sz w:val="30"/>
          <w:szCs w:val="30"/>
          <w:lang w:val="en-US" w:eastAsia="zh-CN"/>
        </w:rPr>
        <w:t>HZHS2024</w:t>
      </w:r>
      <w:r>
        <w:rPr>
          <w:rFonts w:hint="eastAsia" w:cs="Times New Roman"/>
          <w:b/>
          <w:bCs/>
          <w:spacing w:val="-6"/>
          <w:sz w:val="30"/>
          <w:szCs w:val="30"/>
          <w:lang w:val="en-US" w:eastAsia="zh-CN"/>
        </w:rPr>
        <w:t>09</w:t>
      </w:r>
    </w:p>
    <w:p>
      <w:pPr>
        <w:snapToGrid w:val="0"/>
        <w:spacing w:beforeLines="50" w:line="288" w:lineRule="auto"/>
        <w:rPr>
          <w:rFonts w:hint="default" w:ascii="Times New Roman" w:hAnsi="Times New Roman" w:eastAsia="宋体" w:cs="Times New Roman"/>
          <w:b/>
          <w:bCs/>
          <w:spacing w:val="-6"/>
          <w:sz w:val="30"/>
          <w:szCs w:val="30"/>
        </w:rPr>
      </w:pPr>
      <w:r>
        <w:rPr>
          <w:rFonts w:hint="default" w:ascii="Times New Roman" w:hAnsi="Times New Roman" w:eastAsia="宋体"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项目名称：</w:t>
      </w:r>
      <w:r>
        <w:rPr>
          <w:rFonts w:hint="eastAsia" w:cs="Times New Roman"/>
          <w:b/>
          <w:bCs/>
          <w:spacing w:val="-6"/>
          <w:sz w:val="30"/>
          <w:szCs w:val="30"/>
          <w:lang w:eastAsia="zh-CN"/>
        </w:rPr>
        <w:t>R404制冷剂采购</w:t>
      </w:r>
    </w:p>
    <w:p>
      <w:pPr>
        <w:snapToGrid w:val="0"/>
        <w:spacing w:beforeLines="50" w:line="288" w:lineRule="auto"/>
        <w:rPr>
          <w:rFonts w:hint="default" w:ascii="Times New Roman" w:hAnsi="Times New Roman" w:eastAsia="宋体" w:cs="Times New Roman"/>
          <w:b/>
          <w:bCs/>
          <w:spacing w:val="-6"/>
          <w:sz w:val="30"/>
          <w:szCs w:val="30"/>
          <w:lang w:val="en-US" w:eastAsia="zh-CN"/>
        </w:rPr>
      </w:pPr>
      <w:r>
        <w:rPr>
          <w:rFonts w:hint="eastAsia"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采</w:t>
      </w:r>
      <w:r>
        <w:rPr>
          <w:rFonts w:hint="default" w:ascii="Times New Roman" w:hAnsi="Times New Roman" w:eastAsia="宋体" w:cs="Times New Roman"/>
          <w:b/>
          <w:bCs/>
          <w:spacing w:val="-6"/>
          <w:sz w:val="30"/>
          <w:szCs w:val="30"/>
          <w:lang w:val="en-US" w:eastAsia="zh-CN"/>
        </w:rPr>
        <w:t>购人： 杭州萧山国际机场汉莎航空食品有限公司</w:t>
      </w:r>
    </w:p>
    <w:p>
      <w:pPr>
        <w:pStyle w:val="12"/>
        <w:snapToGrid w:val="0"/>
        <w:spacing w:beforeLines="0" w:afterLines="0" w:line="288" w:lineRule="auto"/>
        <w:ind w:firstLine="1446" w:firstLineChars="500"/>
        <w:rPr>
          <w:rFonts w:hint="default" w:ascii="Times New Roman" w:hAnsi="Times New Roman" w:eastAsia="宋体" w:cs="Times New Roman"/>
          <w:b/>
          <w:bCs/>
          <w:spacing w:val="-6"/>
          <w:sz w:val="30"/>
          <w:szCs w:val="30"/>
          <w:lang w:eastAsia="zh-CN"/>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none"/>
          <w:lang w:val="en-US" w:eastAsia="zh-CN"/>
          <w14:textFill>
            <w14:solidFill>
              <w14:schemeClr w14:val="tx1"/>
            </w14:solidFill>
          </w14:textFill>
        </w:rPr>
        <w:t>2</w:t>
      </w:r>
      <w:r>
        <w:rPr>
          <w:rFonts w:hint="eastAsia" w:cs="Times New Roman"/>
          <w:b/>
          <w:bCs/>
          <w:color w:val="000000" w:themeColor="text1"/>
          <w:spacing w:val="-6"/>
          <w:sz w:val="30"/>
          <w:szCs w:val="30"/>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年</w:t>
      </w:r>
      <w:r>
        <w:rPr>
          <w:rFonts w:hint="eastAsia" w:cs="Times New Roman"/>
          <w:b/>
          <w:bCs/>
          <w:color w:val="000000" w:themeColor="text1"/>
          <w:spacing w:val="-6"/>
          <w:sz w:val="30"/>
          <w:szCs w:val="30"/>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月</w:t>
      </w:r>
    </w:p>
    <w:p>
      <w:pPr>
        <w:pStyle w:val="25"/>
        <w:jc w:val="center"/>
        <w:rPr>
          <w:rFonts w:hint="default" w:ascii="Times New Roman" w:hAnsi="Times New Roman" w:eastAsia="宋体" w:cs="Times New Roman"/>
          <w:color w:val="auto"/>
          <w:sz w:val="36"/>
          <w:szCs w:val="36"/>
          <w:highlight w:val="none"/>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25"/>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lang w:val="zh-CN"/>
        </w:rPr>
        <w:t>目录</w:t>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"1-1"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"_Toc468093437"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第一章 询价公告</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"_Toc468093438"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第二章 采购要求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"_Toc468093439"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第三章 报价文件格式</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6</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"_Toc468093440"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第四章 报价文件编制要求及评审办法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"_Toc468093441"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第五章 合同主要条款</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sz w:val="28"/>
          <w:szCs w:val="28"/>
        </w:rPr>
        <w:fldChar w:fldCharType="end"/>
      </w:r>
      <w:r>
        <w:rPr>
          <w:rStyle w:val="20"/>
          <w:rFonts w:hint="default" w:ascii="Times New Roman" w:hAnsi="Times New Roman" w:eastAsia="宋体" w:cs="Times New Roman"/>
          <w:b/>
          <w:color w:val="auto"/>
          <w:sz w:val="28"/>
          <w:szCs w:val="28"/>
          <w:u w:val="none"/>
        </w:rPr>
        <w:t>第六章 附件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23</w:t>
      </w:r>
      <w:r>
        <w:rPr>
          <w:rFonts w:hint="default" w:ascii="Times New Roman" w:hAnsi="Times New Roman" w:eastAsia="宋体" w:cs="Times New Roman"/>
          <w:kern w:val="2"/>
          <w:sz w:val="28"/>
          <w:szCs w:val="28"/>
        </w:rPr>
        <w:t xml:space="preserve"> </w:t>
      </w:r>
    </w:p>
    <w:p>
      <w:pPr>
        <w:rPr>
          <w:rFonts w:hint="default" w:ascii="Times New Roman" w:hAnsi="Times New Roman" w:eastAsia="宋体" w:cs="Times New Roman"/>
        </w:rPr>
      </w:pPr>
    </w:p>
    <w:p>
      <w:pPr>
        <w:pStyle w:val="1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rPr>
      </w:pPr>
      <w:r>
        <w:rPr>
          <w:rFonts w:hint="default" w:ascii="Times New Roman" w:hAnsi="Times New Roman" w:eastAsia="宋体" w:cs="Times New Roman"/>
        </w:rPr>
        <w:br w:type="page"/>
      </w:r>
      <w:bookmarkStart w:id="0" w:name="_Toc468093437"/>
      <w:r>
        <w:rPr>
          <w:rFonts w:hint="default" w:ascii="Times New Roman" w:hAnsi="Times New Roman" w:eastAsia="宋体" w:cs="Times New Roman"/>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lang w:val="zh-CN"/>
        </w:rPr>
      </w:pPr>
      <w:bookmarkStart w:id="1" w:name="_Toc468093438"/>
      <w:r>
        <w:rPr>
          <w:rFonts w:hint="default" w:ascii="Times New Roman" w:hAnsi="Times New Roman" w:eastAsia="宋体" w:cs="Times New Roman"/>
          <w:szCs w:val="21"/>
          <w:lang w:val="zh-CN"/>
        </w:rPr>
        <w:t>我公司就</w:t>
      </w:r>
      <w:r>
        <w:rPr>
          <w:rFonts w:hint="eastAsia" w:asciiTheme="minorEastAsia" w:hAnsiTheme="minorEastAsia" w:eastAsiaTheme="minorEastAsia" w:cstheme="minorEastAsia"/>
          <w:b/>
          <w:bCs/>
          <w:i w:val="0"/>
          <w:iCs w:val="0"/>
          <w:caps w:val="0"/>
          <w:color w:val="333333"/>
          <w:spacing w:val="0"/>
          <w:sz w:val="22"/>
          <w:szCs w:val="22"/>
          <w:u w:val="single"/>
          <w:shd w:val="clear" w:fill="FFFFFF"/>
          <w:lang w:eastAsia="zh-CN"/>
        </w:rPr>
        <w:t>R404制冷剂采购</w:t>
      </w:r>
      <w:r>
        <w:rPr>
          <w:rFonts w:hint="default" w:ascii="Times New Roman" w:hAnsi="Times New Roman" w:eastAsia="宋体" w:cs="Times New Roman"/>
          <w:b/>
          <w:bCs/>
          <w:i w:val="0"/>
          <w:iCs w:val="0"/>
          <w:caps w:val="0"/>
          <w:color w:val="000000" w:themeColor="text1"/>
          <w:spacing w:val="0"/>
          <w:sz w:val="21"/>
          <w:szCs w:val="21"/>
          <w:u w:val="single"/>
          <w:shd w:val="clear" w:fill="FFFFFF"/>
          <w:lang w:eastAsia="zh-CN"/>
          <w14:textFill>
            <w14:solidFill>
              <w14:schemeClr w14:val="tx1"/>
            </w14:solidFill>
          </w14:textFill>
        </w:rPr>
        <w:t>项目</w:t>
      </w:r>
      <w:r>
        <w:rPr>
          <w:rFonts w:hint="default" w:ascii="Times New Roman" w:hAnsi="Times New Roman" w:eastAsia="宋体" w:cs="Times New Roman"/>
          <w:szCs w:val="21"/>
          <w:lang w:val="zh-CN"/>
        </w:rPr>
        <w:t>，以询价的方式确定合作单位，欢迎具有相关资格和能力的供应商前来参加。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color w:val="000000" w:themeColor="text1"/>
          <w:szCs w:val="21"/>
          <w:lang w:val="zh-CN"/>
          <w14:textFill>
            <w14:solidFill>
              <w14:schemeClr w14:val="tx1"/>
            </w14:solidFill>
          </w14:textFill>
        </w:rPr>
      </w:pPr>
      <w:r>
        <w:rPr>
          <w:rFonts w:hint="default" w:ascii="Times New Roman" w:hAnsi="Times New Roman" w:eastAsia="宋体" w:cs="Times New Roman"/>
          <w:b/>
          <w:szCs w:val="21"/>
          <w:lang w:val="zh-CN"/>
        </w:rPr>
        <w:t>一、项目名称：</w:t>
      </w:r>
      <w:r>
        <w:rPr>
          <w:rFonts w:hint="eastAsia" w:asciiTheme="minorEastAsia" w:hAnsiTheme="minorEastAsia" w:eastAsiaTheme="minorEastAsia" w:cstheme="minorEastAsia"/>
          <w:b/>
          <w:bCs/>
          <w:i w:val="0"/>
          <w:iCs w:val="0"/>
          <w:caps w:val="0"/>
          <w:color w:val="333333"/>
          <w:spacing w:val="0"/>
          <w:sz w:val="22"/>
          <w:szCs w:val="22"/>
          <w:u w:val="none"/>
          <w:shd w:val="clear" w:fill="FFFFFF"/>
          <w:lang w:eastAsia="zh-CN"/>
        </w:rPr>
        <w:t>R404制冷剂采购</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szCs w:val="21"/>
          <w:highlight w:val="yellow"/>
          <w:lang w:val="zh-CN"/>
        </w:rPr>
      </w:pPr>
      <w:r>
        <w:rPr>
          <w:rFonts w:hint="default" w:ascii="Times New Roman" w:hAnsi="Times New Roman" w:eastAsia="宋体" w:cs="Times New Roman"/>
          <w:b/>
          <w:spacing w:val="-6"/>
          <w:szCs w:val="21"/>
        </w:rPr>
        <w:t>二、项目编</w:t>
      </w:r>
      <w:r>
        <w:rPr>
          <w:rFonts w:hint="default" w:ascii="Times New Roman" w:hAnsi="Times New Roman" w:eastAsia="宋体" w:cs="Times New Roman"/>
          <w:b/>
          <w:spacing w:val="-6"/>
          <w:sz w:val="21"/>
          <w:szCs w:val="21"/>
        </w:rPr>
        <w:t>号</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w:t>
      </w:r>
      <w:r>
        <w:rPr>
          <w:rFonts w:hint="eastAsia" w:ascii="Times New Roman" w:hAnsi="Times New Roman" w:eastAsia="宋体" w:cs="Times New Roman"/>
          <w:b/>
          <w:bCs/>
          <w:i w:val="0"/>
          <w:iCs w:val="0"/>
          <w:caps w:val="0"/>
          <w:color w:val="000000" w:themeColor="text1"/>
          <w:spacing w:val="0"/>
          <w:sz w:val="21"/>
          <w:szCs w:val="21"/>
          <w:u w:val="none"/>
          <w:shd w:val="clear" w:fill="FFFFFF"/>
          <w:lang w:val="en-US" w:eastAsia="zh-CN"/>
          <w14:textFill>
            <w14:solidFill>
              <w14:schemeClr w14:val="tx1"/>
            </w14:solidFill>
          </w14:textFill>
        </w:rPr>
        <w:t>HZHS202</w:t>
      </w:r>
      <w:r>
        <w:rPr>
          <w:rFonts w:hint="eastAsia" w:cs="Times New Roman"/>
          <w:b/>
          <w:bCs/>
          <w:i w:val="0"/>
          <w:iCs w:val="0"/>
          <w:caps w:val="0"/>
          <w:color w:val="000000" w:themeColor="text1"/>
          <w:spacing w:val="0"/>
          <w:sz w:val="21"/>
          <w:szCs w:val="21"/>
          <w:u w:val="none"/>
          <w:shd w:val="clear" w:fill="FFFFFF"/>
          <w:lang w:val="en-US" w:eastAsia="zh-CN"/>
          <w14:textFill>
            <w14:solidFill>
              <w14:schemeClr w14:val="tx1"/>
            </w14:solidFill>
          </w14:textFill>
        </w:rPr>
        <w:t>409</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三、采购方式：询价</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四、采购内容及数量：</w:t>
      </w:r>
    </w:p>
    <w:tbl>
      <w:tblPr>
        <w:tblStyle w:val="22"/>
        <w:tblpPr w:leftFromText="180" w:rightFromText="180" w:vertAnchor="text" w:horzAnchor="page" w:tblpX="1590" w:tblpY="75"/>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05"/>
        <w:gridCol w:w="3290"/>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序号</w:t>
            </w:r>
          </w:p>
        </w:tc>
        <w:tc>
          <w:tcPr>
            <w:tcW w:w="23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产品名称</w:t>
            </w:r>
          </w:p>
        </w:tc>
        <w:tc>
          <w:tcPr>
            <w:tcW w:w="3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2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heme="minorEastAsia" w:hAnsiTheme="minorEastAsia" w:eastAsiaTheme="minorEastAsia" w:cstheme="minorEastAsia"/>
                <w:b/>
                <w:bCs/>
                <w:i w:val="0"/>
                <w:iCs w:val="0"/>
                <w:caps w:val="0"/>
                <w:color w:val="333333"/>
                <w:spacing w:val="0"/>
                <w:sz w:val="22"/>
                <w:szCs w:val="22"/>
                <w:u w:val="none"/>
                <w:shd w:val="clear" w:fill="FFFFFF"/>
                <w:lang w:eastAsia="zh-CN"/>
              </w:rPr>
              <w:t>R404制冷剂</w:t>
            </w:r>
          </w:p>
        </w:tc>
        <w:tc>
          <w:tcPr>
            <w:tcW w:w="3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ascii="Helvetica" w:hAnsi="Helvetica" w:eastAsia="宋体" w:cs="Helvetica"/>
                <w:i w:val="0"/>
                <w:iCs w:val="0"/>
                <w:caps w:val="0"/>
                <w:color w:val="333333"/>
                <w:spacing w:val="0"/>
                <w:sz w:val="19"/>
                <w:szCs w:val="19"/>
                <w:shd w:val="clear" w:fill="FFFFFF"/>
                <w:lang w:val="en-US" w:eastAsia="zh-CN"/>
              </w:rPr>
              <w:t>冷库用，</w:t>
            </w:r>
            <w:r>
              <w:rPr>
                <w:rFonts w:ascii="Helvetica" w:hAnsi="Helvetica" w:eastAsia="Helvetica" w:cs="Helvetica"/>
                <w:i w:val="0"/>
                <w:iCs w:val="0"/>
                <w:caps w:val="0"/>
                <w:color w:val="333333"/>
                <w:spacing w:val="0"/>
                <w:sz w:val="19"/>
                <w:szCs w:val="19"/>
                <w:shd w:val="clear" w:fill="FFFFFF"/>
              </w:rPr>
              <w:t>巨化或冰龙品牌</w:t>
            </w:r>
            <w:r>
              <w:rPr>
                <w:rFonts w:hint="eastAsia" w:ascii="Helvetica" w:hAnsi="Helvetica" w:eastAsia="宋体" w:cs="Helvetica"/>
                <w:i w:val="0"/>
                <w:iCs w:val="0"/>
                <w:caps w:val="0"/>
                <w:color w:val="333333"/>
                <w:spacing w:val="0"/>
                <w:sz w:val="19"/>
                <w:szCs w:val="19"/>
                <w:shd w:val="clear" w:fill="FFFFFF"/>
                <w:lang w:eastAsia="zh-CN"/>
              </w:rPr>
              <w:t>，</w:t>
            </w:r>
            <w:r>
              <w:rPr>
                <w:rFonts w:hint="eastAsia" w:ascii="Helvetica" w:hAnsi="Helvetica" w:eastAsia="宋体" w:cs="Helvetica"/>
                <w:i w:val="0"/>
                <w:iCs w:val="0"/>
                <w:caps w:val="0"/>
                <w:color w:val="333333"/>
                <w:spacing w:val="0"/>
                <w:sz w:val="19"/>
                <w:szCs w:val="19"/>
                <w:shd w:val="clear" w:fill="FFFFFF"/>
                <w:lang w:val="en-US" w:eastAsia="zh-CN"/>
              </w:rPr>
              <w:t>9.5kg/瓶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1"/>
                <w:szCs w:val="21"/>
                <w:vertAlign w:val="baseline"/>
                <w:lang w:val="en-US" w:eastAsia="zh-CN" w:bidi="ar-SA"/>
              </w:rPr>
              <w:t>瓶</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highlight w:val="none"/>
                <w:u w:val="none"/>
                <w:lang w:val="en-US" w:eastAsia="zh-CN" w:bidi="ar"/>
              </w:rPr>
              <w:t>100</w:t>
            </w:r>
          </w:p>
        </w:tc>
      </w:tr>
    </w:tbl>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rPr>
        <w:t>五、合格供应商的资格要求</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1.具有独立法人资格的</w:t>
      </w:r>
      <w:r>
        <w:rPr>
          <w:rFonts w:hint="default" w:ascii="Times New Roman" w:hAnsi="Times New Roman" w:eastAsia="宋体" w:cs="Times New Roman"/>
          <w:color w:val="000000"/>
          <w:sz w:val="22"/>
          <w:lang w:val="en-US" w:eastAsia="zh-CN"/>
        </w:rPr>
        <w:t>供应</w:t>
      </w:r>
      <w:r>
        <w:rPr>
          <w:rFonts w:hint="default" w:ascii="Times New Roman" w:hAnsi="Times New Roman" w:eastAsia="宋体" w:cs="Times New Roman"/>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2.具有一般纳税人资格或小规模纳税人资格。</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lang w:val="en-US" w:eastAsia="zh-CN"/>
        </w:rPr>
      </w:pPr>
      <w:r>
        <w:rPr>
          <w:rFonts w:hint="default" w:ascii="Times New Roman" w:hAnsi="Times New Roman" w:eastAsia="宋体" w:cs="Times New Roman"/>
          <w:color w:val="000000"/>
          <w:sz w:val="22"/>
        </w:rPr>
        <w:t>2）小规模纳税人资格，提供近期开具的增值税专用发票。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lang w:val="en-US" w:eastAsia="zh-CN"/>
        </w:rPr>
        <w:t xml:space="preserve"> </w:t>
      </w:r>
      <w:r>
        <w:rPr>
          <w:rFonts w:hint="default" w:ascii="Times New Roman" w:hAnsi="Times New Roman" w:eastAsia="宋体" w:cs="Times New Roman"/>
          <w:b/>
          <w:spacing w:val="-6"/>
          <w:sz w:val="21"/>
          <w:szCs w:val="21"/>
          <w:highlight w:val="none"/>
          <w:lang w:val="en-US" w:eastAsia="zh-CN"/>
        </w:rPr>
        <w:t>六、询价文件获取：</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1.时间：202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3</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19</w:t>
      </w:r>
      <w:r>
        <w:rPr>
          <w:rFonts w:hint="default" w:ascii="Times New Roman" w:hAnsi="Times New Roman" w:eastAsia="宋体" w:cs="Times New Roman"/>
          <w:color w:val="000000"/>
          <w:sz w:val="22"/>
          <w:lang w:val="en-US" w:eastAsia="zh-CN"/>
        </w:rPr>
        <w:t>日至202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3</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26</w:t>
      </w:r>
      <w:r>
        <w:rPr>
          <w:rFonts w:hint="default" w:ascii="Times New Roman" w:hAnsi="Times New Roman" w:eastAsia="宋体" w:cs="Times New Roman"/>
          <w:color w:val="000000"/>
          <w:sz w:val="22"/>
          <w:lang w:val="en-US" w:eastAsia="zh-CN"/>
        </w:rPr>
        <w:t>日</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2.获取方式：杭州萧山国际机场网站下载</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以快递或当面递交方式提交密封报价单（封口处加盖公章）。本项目设置报名截止时间为202</w:t>
      </w:r>
      <w:r>
        <w:rPr>
          <w:rFonts w:hint="eastAsia"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3</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26</w:t>
      </w:r>
      <w:r>
        <w:rPr>
          <w:rFonts w:hint="default" w:ascii="Times New Roman" w:hAnsi="Times New Roman" w:eastAsia="宋体" w:cs="Times New Roman"/>
          <w:color w:val="000000"/>
          <w:sz w:val="22"/>
          <w:lang w:val="en-US" w:eastAsia="zh-CN"/>
        </w:rPr>
        <w:t>日9:00，报名联系人：</w:t>
      </w:r>
      <w:r>
        <w:rPr>
          <w:rFonts w:hint="eastAsia" w:cs="Times New Roman"/>
          <w:color w:val="000000"/>
          <w:sz w:val="22"/>
          <w:lang w:val="en-US" w:eastAsia="zh-CN"/>
        </w:rPr>
        <w:t>陈国春</w:t>
      </w:r>
      <w:r>
        <w:rPr>
          <w:rFonts w:hint="eastAsia" w:ascii="Times New Roman" w:hAnsi="Times New Roman" w:eastAsia="宋体"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 </w:t>
      </w:r>
      <w:r>
        <w:rPr>
          <w:rFonts w:hint="eastAsia" w:ascii="Times New Roman" w:hAnsi="Times New Roman" w:eastAsia="宋体" w:cs="Times New Roman"/>
          <w:color w:val="000000"/>
          <w:sz w:val="22"/>
          <w:lang w:val="en-US" w:eastAsia="zh-CN"/>
        </w:rPr>
        <w:t>0571-</w:t>
      </w:r>
      <w:r>
        <w:rPr>
          <w:rFonts w:hint="default" w:ascii="Times New Roman" w:hAnsi="Times New Roman" w:eastAsia="宋体" w:cs="Times New Roman"/>
          <w:color w:val="000000"/>
          <w:sz w:val="22"/>
          <w:lang w:val="en-US" w:eastAsia="zh-CN"/>
        </w:rPr>
        <w:t>8666</w:t>
      </w:r>
      <w:r>
        <w:rPr>
          <w:rFonts w:hint="eastAsia" w:cs="Times New Roman"/>
          <w:color w:val="000000"/>
          <w:sz w:val="22"/>
          <w:lang w:val="en-US" w:eastAsia="zh-CN"/>
        </w:rPr>
        <w:t>2784</w:t>
      </w:r>
      <w:r>
        <w:rPr>
          <w:rFonts w:hint="default"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（二）投递地址：杭州萧山国际机场汉莎航空食品有限公司（新厂房），</w:t>
      </w:r>
      <w:r>
        <w:rPr>
          <w:rFonts w:hint="eastAsia" w:cs="Times New Roman"/>
          <w:color w:val="000000"/>
          <w:sz w:val="22"/>
          <w:lang w:val="en-US" w:eastAsia="zh-CN"/>
        </w:rPr>
        <w:t>陈国春</w:t>
      </w:r>
      <w:r>
        <w:rPr>
          <w:rFonts w:hint="default" w:ascii="Times New Roman" w:hAnsi="Times New Roman" w:eastAsia="宋体" w:cs="Times New Roman"/>
          <w:color w:val="000000"/>
          <w:sz w:val="22"/>
          <w:lang w:val="en-US" w:eastAsia="zh-CN"/>
        </w:rPr>
        <w:t>收   邮编：311207。</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八、开标时间及地点：</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1.投标文件递交的截止时间：202</w:t>
      </w:r>
      <w:r>
        <w:rPr>
          <w:rFonts w:hint="eastAsia"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3</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26</w:t>
      </w:r>
      <w:r>
        <w:rPr>
          <w:rFonts w:hint="default" w:ascii="Times New Roman" w:hAnsi="Times New Roman" w:eastAsia="宋体" w:cs="Times New Roman"/>
          <w:color w:val="000000"/>
          <w:sz w:val="22"/>
          <w:lang w:val="en-US" w:eastAsia="zh-CN"/>
        </w:rPr>
        <w:t>日</w:t>
      </w:r>
      <w:r>
        <w:rPr>
          <w:rFonts w:hint="eastAsia" w:ascii="Times New Roman" w:hAnsi="Times New Roman" w:eastAsia="宋体" w:cs="Times New Roman"/>
          <w:color w:val="000000"/>
          <w:sz w:val="22"/>
          <w:lang w:val="en-US" w:eastAsia="zh-CN"/>
        </w:rPr>
        <w:t>9</w:t>
      </w:r>
      <w:r>
        <w:rPr>
          <w:rFonts w:hint="default" w:ascii="Times New Roman" w:hAnsi="Times New Roman" w:eastAsia="宋体" w:cs="Times New Roman"/>
          <w:color w:val="000000"/>
          <w:sz w:val="22"/>
          <w:lang w:val="en-US" w:eastAsia="zh-CN"/>
        </w:rPr>
        <w:t>时(北京时间)。</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2.逾期送达的、未送达指定地点的或者未密封的投标文件，招标人将予以拒收</w:t>
      </w:r>
      <w:r>
        <w:rPr>
          <w:rFonts w:hint="eastAsia"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3.开标地点：杭州萧山国际机场翔越路综合服务楼园区招标中心</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1、浙江省机场集团有限公司官网 http://www.zjsairport.com</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2、杭州萧山国际机场有限公司官网 http://www.hzairport.com</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采购联系人：</w:t>
      </w:r>
      <w:r>
        <w:rPr>
          <w:rFonts w:hint="eastAsia" w:cs="Times New Roman"/>
          <w:color w:val="000000"/>
          <w:sz w:val="22"/>
          <w:szCs w:val="22"/>
          <w:lang w:val="en-US" w:eastAsia="zh-CN"/>
        </w:rPr>
        <w:t>陈</w:t>
      </w:r>
      <w:r>
        <w:rPr>
          <w:rFonts w:hint="default" w:ascii="Times New Roman" w:hAnsi="Times New Roman" w:eastAsia="宋体" w:cs="Times New Roman"/>
          <w:color w:val="000000"/>
          <w:sz w:val="22"/>
          <w:szCs w:val="22"/>
          <w:lang w:val="en-US" w:eastAsia="zh-CN"/>
        </w:rPr>
        <w:t xml:space="preserve">工    联系电话： </w:t>
      </w:r>
      <w:r>
        <w:rPr>
          <w:rFonts w:hint="eastAsia" w:ascii="Times New Roman" w:hAnsi="Times New Roman" w:eastAsia="宋体" w:cs="Times New Roman"/>
          <w:color w:val="000000"/>
          <w:sz w:val="22"/>
          <w:szCs w:val="22"/>
          <w:lang w:val="en-US" w:eastAsia="zh-CN"/>
        </w:rPr>
        <w:t>0571-</w:t>
      </w:r>
      <w:r>
        <w:rPr>
          <w:rFonts w:hint="default" w:ascii="Times New Roman" w:hAnsi="Times New Roman" w:eastAsia="宋体" w:cs="Times New Roman"/>
          <w:color w:val="000000"/>
          <w:sz w:val="22"/>
          <w:szCs w:val="22"/>
          <w:lang w:val="en-US" w:eastAsia="zh-CN"/>
        </w:rPr>
        <w:t>8666</w:t>
      </w:r>
      <w:r>
        <w:rPr>
          <w:rFonts w:hint="eastAsia" w:ascii="Times New Roman" w:hAnsi="Times New Roman" w:eastAsia="宋体" w:cs="Times New Roman"/>
          <w:color w:val="000000"/>
          <w:sz w:val="22"/>
          <w:szCs w:val="22"/>
          <w:lang w:val="en-US" w:eastAsia="zh-CN"/>
        </w:rPr>
        <w:t>2</w:t>
      </w:r>
      <w:r>
        <w:rPr>
          <w:rFonts w:hint="eastAsia" w:cs="Times New Roman"/>
          <w:color w:val="000000"/>
          <w:sz w:val="22"/>
          <w:szCs w:val="22"/>
          <w:lang w:val="en-US" w:eastAsia="zh-CN"/>
        </w:rPr>
        <w:t>784</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监督联系人：顾工    联系电话： 0571-86662489</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6"/>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center"/>
        <w:outlineLvl w:val="9"/>
        <w:rPr>
          <w:rFonts w:hint="default" w:ascii="Times New Roman" w:hAnsi="Times New Roman" w:eastAsia="宋体" w:cs="Times New Roman"/>
          <w:spacing w:val="-6"/>
          <w:sz w:val="21"/>
          <w:szCs w:val="21"/>
        </w:rPr>
      </w:pPr>
      <w:r>
        <w:rPr>
          <w:rFonts w:hint="eastAsia" w:cs="Times New Roman"/>
          <w:spacing w:val="-6"/>
          <w:sz w:val="21"/>
          <w:szCs w:val="21"/>
          <w:highlight w:val="none"/>
          <w:lang w:val="en-US" w:eastAsia="zh-CN"/>
        </w:rPr>
        <w:t xml:space="preserve">                                                </w:t>
      </w:r>
      <w:r>
        <w:rPr>
          <w:rFonts w:hint="default" w:ascii="Times New Roman" w:hAnsi="Times New Roman" w:eastAsia="宋体" w:cs="Times New Roman"/>
          <w:spacing w:val="-6"/>
          <w:sz w:val="21"/>
          <w:szCs w:val="21"/>
          <w:highlight w:val="none"/>
          <w:lang w:val="en-US" w:eastAsia="zh-CN"/>
        </w:rPr>
        <w:t>202</w:t>
      </w:r>
      <w:r>
        <w:rPr>
          <w:rFonts w:hint="eastAsia" w:cs="Times New Roman"/>
          <w:spacing w:val="-6"/>
          <w:sz w:val="21"/>
          <w:szCs w:val="21"/>
          <w:highlight w:val="none"/>
          <w:lang w:val="en-US" w:eastAsia="zh-CN"/>
        </w:rPr>
        <w:t>4</w:t>
      </w:r>
      <w:r>
        <w:rPr>
          <w:rFonts w:hint="default" w:ascii="Times New Roman" w:hAnsi="Times New Roman" w:eastAsia="宋体" w:cs="Times New Roman"/>
          <w:spacing w:val="-6"/>
          <w:sz w:val="21"/>
          <w:szCs w:val="21"/>
          <w:highlight w:val="none"/>
        </w:rPr>
        <w:t>年</w:t>
      </w:r>
      <w:bookmarkStart w:id="10" w:name="_GoBack"/>
      <w:bookmarkEnd w:id="10"/>
      <w:r>
        <w:rPr>
          <w:rFonts w:hint="eastAsia" w:cs="Times New Roman"/>
          <w:spacing w:val="-6"/>
          <w:sz w:val="21"/>
          <w:szCs w:val="21"/>
          <w:highlight w:val="none"/>
          <w:lang w:val="en-US" w:eastAsia="zh-CN"/>
        </w:rPr>
        <w:t>3</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 xml:space="preserve">19 </w:t>
      </w:r>
      <w:r>
        <w:rPr>
          <w:rFonts w:hint="default" w:ascii="Times New Roman" w:hAnsi="Times New Roman" w:eastAsia="宋体" w:cs="Times New Roman"/>
          <w:spacing w:val="-6"/>
          <w:sz w:val="21"/>
          <w:szCs w:val="21"/>
          <w:highlight w:val="none"/>
        </w:rPr>
        <w:t>日　　</w:t>
      </w:r>
      <w:r>
        <w:rPr>
          <w:rFonts w:hint="default" w:ascii="Times New Roman" w:hAnsi="Times New Roman" w:eastAsia="宋体" w:cs="Times New Roman"/>
          <w:spacing w:val="-6"/>
          <w:sz w:val="21"/>
          <w:szCs w:val="21"/>
        </w:rPr>
        <w:t>　</w:t>
      </w:r>
    </w:p>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br w:type="page"/>
      </w:r>
    </w:p>
    <w:p>
      <w:pPr>
        <w:pStyle w:val="17"/>
        <w:numPr>
          <w:ilvl w:val="0"/>
          <w:numId w:val="1"/>
        </w:numPr>
        <w:rPr>
          <w:rFonts w:hint="default" w:ascii="Times New Roman" w:hAnsi="Times New Roman" w:eastAsia="宋体" w:cs="Times New Roman"/>
        </w:rPr>
      </w:pPr>
      <w:r>
        <w:rPr>
          <w:rFonts w:hint="default" w:ascii="Times New Roman" w:hAnsi="Times New Roman" w:eastAsia="宋体" w:cs="Times New Roman"/>
        </w:rPr>
        <w:t>采购要求</w:t>
      </w:r>
      <w:bookmarkEnd w:id="1"/>
      <w:bookmarkStart w:id="2" w:name="_Toc215567897"/>
    </w:p>
    <w:p>
      <w:pPr>
        <w:pStyle w:val="17"/>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firstLine="420"/>
        <w:jc w:val="both"/>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一、项目概述</w:t>
      </w:r>
      <w:bookmarkEnd w:id="2"/>
    </w:p>
    <w:tbl>
      <w:tblPr>
        <w:tblStyle w:val="22"/>
        <w:tblpPr w:leftFromText="180" w:rightFromText="180" w:vertAnchor="text" w:horzAnchor="page" w:tblpX="1590" w:tblpY="75"/>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80"/>
        <w:gridCol w:w="3515"/>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序号</w:t>
            </w:r>
          </w:p>
        </w:tc>
        <w:tc>
          <w:tcPr>
            <w:tcW w:w="2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产品名称</w:t>
            </w:r>
          </w:p>
        </w:tc>
        <w:tc>
          <w:tcPr>
            <w:tcW w:w="3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heme="minorEastAsia" w:hAnsiTheme="minorEastAsia" w:eastAsiaTheme="minorEastAsia" w:cstheme="minorEastAsia"/>
                <w:b/>
                <w:bCs/>
                <w:i w:val="0"/>
                <w:iCs w:val="0"/>
                <w:caps w:val="0"/>
                <w:color w:val="333333"/>
                <w:spacing w:val="0"/>
                <w:sz w:val="24"/>
                <w:szCs w:val="24"/>
                <w:u w:val="none"/>
                <w:shd w:val="clear" w:fill="FFFFFF"/>
                <w:lang w:eastAsia="zh-CN"/>
              </w:rPr>
              <w:t>R404制冷剂</w:t>
            </w:r>
          </w:p>
        </w:tc>
        <w:tc>
          <w:tcPr>
            <w:tcW w:w="3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2"/>
                <w:szCs w:val="22"/>
                <w:vertAlign w:val="baseline"/>
                <w:lang w:val="en-US" w:eastAsia="zh-CN" w:bidi="ar-SA"/>
              </w:rPr>
            </w:pPr>
            <w:r>
              <w:rPr>
                <w:rFonts w:hint="eastAsia" w:ascii="Helvetica" w:hAnsi="Helvetica" w:eastAsia="宋体" w:cs="Helvetica"/>
                <w:i w:val="0"/>
                <w:iCs w:val="0"/>
                <w:caps w:val="0"/>
                <w:color w:val="333333"/>
                <w:spacing w:val="0"/>
                <w:sz w:val="20"/>
                <w:szCs w:val="20"/>
                <w:shd w:val="clear" w:fill="FFFFFF"/>
                <w:lang w:val="en-US" w:eastAsia="zh-CN"/>
              </w:rPr>
              <w:t>冷库用，</w:t>
            </w:r>
            <w:r>
              <w:rPr>
                <w:rFonts w:ascii="Helvetica" w:hAnsi="Helvetica" w:eastAsia="Helvetica" w:cs="Helvetica"/>
                <w:i w:val="0"/>
                <w:iCs w:val="0"/>
                <w:caps w:val="0"/>
                <w:color w:val="333333"/>
                <w:spacing w:val="0"/>
                <w:sz w:val="20"/>
                <w:szCs w:val="20"/>
                <w:shd w:val="clear" w:fill="FFFFFF"/>
              </w:rPr>
              <w:t>巨化或冰龙品牌</w:t>
            </w:r>
            <w:r>
              <w:rPr>
                <w:rFonts w:hint="eastAsia" w:ascii="Helvetica" w:hAnsi="Helvetica" w:eastAsia="宋体" w:cs="Helvetica"/>
                <w:i w:val="0"/>
                <w:iCs w:val="0"/>
                <w:caps w:val="0"/>
                <w:color w:val="333333"/>
                <w:spacing w:val="0"/>
                <w:sz w:val="20"/>
                <w:szCs w:val="20"/>
                <w:shd w:val="clear" w:fill="FFFFFF"/>
                <w:lang w:eastAsia="zh-CN"/>
              </w:rPr>
              <w:t>，</w:t>
            </w:r>
            <w:r>
              <w:rPr>
                <w:rFonts w:hint="eastAsia" w:ascii="Helvetica" w:hAnsi="Helvetica" w:eastAsia="宋体" w:cs="Helvetica"/>
                <w:i w:val="0"/>
                <w:iCs w:val="0"/>
                <w:caps w:val="0"/>
                <w:color w:val="333333"/>
                <w:spacing w:val="0"/>
                <w:sz w:val="20"/>
                <w:szCs w:val="20"/>
                <w:shd w:val="clear" w:fill="FFFFFF"/>
                <w:lang w:val="en-US" w:eastAsia="zh-CN"/>
              </w:rPr>
              <w:t>9.5kg/瓶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2"/>
                <w:szCs w:val="22"/>
                <w:vertAlign w:val="baseline"/>
                <w:lang w:val="en-US" w:eastAsia="zh-CN" w:bidi="ar-SA"/>
              </w:rPr>
            </w:pPr>
            <w:r>
              <w:rPr>
                <w:rFonts w:hint="eastAsia" w:cs="Times New Roman"/>
                <w:b w:val="0"/>
                <w:bCs w:val="0"/>
                <w:kern w:val="0"/>
                <w:sz w:val="22"/>
                <w:szCs w:val="22"/>
                <w:vertAlign w:val="baseline"/>
                <w:lang w:val="en-US" w:eastAsia="zh-CN" w:bidi="ar-SA"/>
              </w:rPr>
              <w:t>瓶</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2"/>
                <w:szCs w:val="22"/>
                <w:vertAlign w:val="baseline"/>
                <w:lang w:val="en-US" w:eastAsia="zh-CN" w:bidi="ar-SA"/>
              </w:rPr>
            </w:pPr>
            <w:r>
              <w:rPr>
                <w:rFonts w:hint="eastAsia" w:cs="Times New Roman"/>
                <w:i w:val="0"/>
                <w:iCs w:val="0"/>
                <w:color w:val="000000"/>
                <w:kern w:val="0"/>
                <w:sz w:val="22"/>
                <w:szCs w:val="22"/>
                <w:highlight w:val="none"/>
                <w:u w:val="none"/>
                <w:lang w:val="en-US" w:eastAsia="zh-CN" w:bidi="ar"/>
              </w:rPr>
              <w:t>100</w:t>
            </w:r>
          </w:p>
        </w:tc>
      </w:tr>
    </w:tbl>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w:t>
      </w:r>
      <w:r>
        <w:rPr>
          <w:rFonts w:hint="eastAsia" w:cs="Times New Roman"/>
          <w:i w:val="0"/>
          <w:color w:val="000000"/>
          <w:kern w:val="0"/>
          <w:sz w:val="22"/>
          <w:szCs w:val="22"/>
          <w:u w:val="none"/>
          <w:lang w:val="en-US" w:eastAsia="zh-CN" w:bidi="ar"/>
        </w:rPr>
        <w:t>调试、</w:t>
      </w:r>
      <w:r>
        <w:rPr>
          <w:rFonts w:hint="default" w:ascii="Times New Roman" w:hAnsi="Times New Roman" w:eastAsia="宋体" w:cs="Times New Roman"/>
          <w:i w:val="0"/>
          <w:color w:val="000000"/>
          <w:kern w:val="0"/>
          <w:sz w:val="22"/>
          <w:szCs w:val="22"/>
          <w:u w:val="none"/>
          <w:lang w:val="en-US" w:eastAsia="zh-CN" w:bidi="ar"/>
        </w:rPr>
        <w:t>管理费、利润、各种相关规费、一切税金及合同明示或暗示的所有责任、义务和风险等），如以后已实施而未列入报价的费用将被视为报价人优惠，采购人均不予支付。</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二、技术要求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bookmarkStart w:id="3" w:name="_Toc426555829"/>
      <w:bookmarkStart w:id="4" w:name="_Toc215567900"/>
      <w:r>
        <w:rPr>
          <w:rFonts w:hint="default" w:ascii="Times New Roman" w:hAnsi="Times New Roman" w:eastAsia="宋体" w:cs="Times New Roman"/>
          <w:b w:val="0"/>
          <w:bCs/>
          <w:sz w:val="21"/>
          <w:szCs w:val="21"/>
          <w:lang w:val="en-US" w:eastAsia="zh-CN"/>
        </w:rPr>
        <w:t>1</w:t>
      </w:r>
      <w:r>
        <w:rPr>
          <w:rFonts w:hint="eastAsia" w:ascii="Times New Roman" w:hAnsi="Times New Roman" w:eastAsia="宋体" w:cs="Times New Roman"/>
          <w:b w:val="0"/>
          <w:bCs/>
          <w:sz w:val="21"/>
          <w:szCs w:val="21"/>
          <w:lang w:val="en-US" w:eastAsia="zh-CN"/>
        </w:rPr>
        <w:t>.</w:t>
      </w:r>
      <w:r>
        <w:rPr>
          <w:rFonts w:hint="default" w:ascii="Times New Roman" w:hAnsi="Times New Roman" w:eastAsia="宋体" w:cs="Times New Roman"/>
          <w:b w:val="0"/>
          <w:bCs/>
          <w:sz w:val="21"/>
          <w:szCs w:val="21"/>
        </w:rPr>
        <w:t>乙方不得自行变更供应的产品，应严格按甲方要求供应，</w:t>
      </w:r>
      <w:r>
        <w:rPr>
          <w:rFonts w:hint="eastAsia" w:cs="Times New Roman"/>
          <w:b w:val="0"/>
          <w:bCs/>
          <w:sz w:val="21"/>
          <w:szCs w:val="21"/>
          <w:lang w:val="en-US" w:eastAsia="zh-CN"/>
        </w:rPr>
        <w:t>并调试功能正常，</w:t>
      </w:r>
      <w:r>
        <w:rPr>
          <w:rFonts w:hint="default" w:ascii="Times New Roman" w:hAnsi="Times New Roman" w:eastAsia="宋体" w:cs="Times New Roman"/>
          <w:b w:val="0"/>
          <w:bCs/>
          <w:sz w:val="21"/>
          <w:szCs w:val="21"/>
        </w:rPr>
        <w:t>否则，甲方有权拒收。如因市场流通问题确实需要变更的，应书面向甲方提出申请，并征得同意后方可实施。</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hint="default" w:ascii="Times New Roman" w:hAnsi="Times New Roman" w:eastAsia="宋体" w:cs="Times New Roman"/>
          <w:spacing w:val="-6"/>
          <w:szCs w:val="21"/>
        </w:rPr>
      </w:pP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三、报价要求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报价包含完成询价内容所需的全部费用（人工、材料、设备、</w:t>
      </w:r>
      <w:r>
        <w:rPr>
          <w:rFonts w:hint="eastAsia" w:cs="Times New Roman"/>
          <w:i w:val="0"/>
          <w:color w:val="000000"/>
          <w:kern w:val="0"/>
          <w:sz w:val="22"/>
          <w:szCs w:val="22"/>
          <w:u w:val="none"/>
          <w:lang w:val="en-US" w:eastAsia="zh-CN" w:bidi="ar"/>
        </w:rPr>
        <w:t>调试、</w:t>
      </w:r>
      <w:r>
        <w:rPr>
          <w:rFonts w:hint="default" w:ascii="Times New Roman" w:hAnsi="Times New Roman" w:eastAsia="宋体" w:cs="Times New Roman"/>
          <w:i w:val="0"/>
          <w:color w:val="000000"/>
          <w:kern w:val="0"/>
          <w:sz w:val="22"/>
          <w:szCs w:val="22"/>
          <w:u w:val="none"/>
          <w:lang w:val="en-US" w:eastAsia="zh-CN" w:bidi="ar"/>
        </w:rPr>
        <w:t>管理费、利润、各种相关规费、一切税金及合同明示或暗示的所有责任、义务和风险等），如以后已实施而未列入报价的费用将被视为报价人优惠，采购人均不予支付。</w:t>
      </w:r>
    </w:p>
    <w:p>
      <w:pPr>
        <w:pStyle w:val="17"/>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7"/>
        <w:rPr>
          <w:rFonts w:hint="default" w:ascii="Times New Roman" w:hAnsi="Times New Roman" w:eastAsia="宋体" w:cs="Times New Roman"/>
          <w:szCs w:val="30"/>
        </w:rPr>
      </w:pPr>
      <w:r>
        <w:rPr>
          <w:rFonts w:hint="default" w:ascii="Times New Roman" w:hAnsi="Times New Roman" w:eastAsia="宋体" w:cs="Times New Roman"/>
        </w:rPr>
        <w:t xml:space="preserve">第三章 </w:t>
      </w:r>
      <w:r>
        <w:rPr>
          <w:rFonts w:hint="default" w:ascii="Times New Roman" w:hAnsi="Times New Roman" w:eastAsia="宋体" w:cs="Times New Roman"/>
          <w:szCs w:val="30"/>
        </w:rPr>
        <w:t>报价文件格式</w:t>
      </w:r>
      <w:bookmarkEnd w:id="5"/>
    </w:p>
    <w:p>
      <w:pPr>
        <w:spacing w:beforeLines="50" w:line="288" w:lineRule="auto"/>
        <w:jc w:val="center"/>
        <w:rPr>
          <w:rFonts w:hint="default" w:ascii="Times New Roman" w:hAnsi="Times New Roman" w:eastAsia="宋体" w:cs="Times New Roman"/>
          <w:b/>
          <w:spacing w:val="-6"/>
          <w:szCs w:val="21"/>
        </w:rPr>
      </w:pPr>
      <w:r>
        <w:rPr>
          <w:rFonts w:hint="default" w:ascii="Times New Roman" w:hAnsi="Times New Roman" w:eastAsia="宋体" w:cs="Times New Roman"/>
          <w:b/>
          <w:bCs/>
          <w:sz w:val="28"/>
          <w:szCs w:val="28"/>
        </w:rPr>
        <w:t>报价函</w:t>
      </w:r>
    </w:p>
    <w:p>
      <w:pPr>
        <w:pStyle w:val="26"/>
        <w:widowControl w:val="0"/>
        <w:wordWrap w:val="0"/>
        <w:spacing w:after="156" w:line="360" w:lineRule="auto"/>
        <w:ind w:left="0" w:leftChars="0" w:firstLine="0" w:firstLineChars="0"/>
        <w:jc w:val="both"/>
        <w:rPr>
          <w:rFonts w:hint="default" w:ascii="Times New Roman" w:hAnsi="Times New Roman" w:eastAsia="宋体" w:cs="Times New Roman"/>
          <w:spacing w:val="-6"/>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6"/>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1.本报价文件的有效期自投标截止日起</w:t>
      </w:r>
      <w:r>
        <w:rPr>
          <w:rFonts w:hint="default" w:ascii="Times New Roman" w:hAnsi="Times New Roman" w:eastAsia="宋体" w:cs="Times New Roman"/>
          <w:b/>
          <w:szCs w:val="21"/>
          <w:u w:val="single"/>
          <w:lang w:val="en-US" w:eastAsia="zh-CN"/>
        </w:rPr>
        <w:t>120</w:t>
      </w:r>
      <w:r>
        <w:rPr>
          <w:rFonts w:hint="default" w:ascii="Times New Roman" w:hAnsi="Times New Roman" w:eastAsia="宋体" w:cs="Times New Roman"/>
          <w:b/>
          <w:szCs w:val="21"/>
        </w:rPr>
        <w:t>天内</w:t>
      </w:r>
      <w:r>
        <w:rPr>
          <w:rFonts w:hint="default" w:ascii="Times New Roman" w:hAnsi="Times New Roman" w:eastAsia="宋体" w:cs="Times New Roman"/>
          <w:szCs w:val="21"/>
        </w:rPr>
        <w:t>有效，如中标，有效期将延至合同终止日为止；</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我方的报价如下：</w:t>
      </w:r>
    </w:p>
    <w:p>
      <w:pPr>
        <w:pStyle w:val="5"/>
        <w:rPr>
          <w:rFonts w:hint="default" w:ascii="Times New Roman" w:hAnsi="Times New Roman" w:eastAsia="宋体" w:cs="Times New Roman"/>
          <w:szCs w:val="21"/>
        </w:rPr>
      </w:pPr>
    </w:p>
    <w:p>
      <w:pPr>
        <w:pStyle w:val="23"/>
        <w:rPr>
          <w:rFonts w:hint="default" w:ascii="Times New Roman" w:hAnsi="Times New Roman" w:eastAsia="宋体" w:cs="Times New Roman"/>
          <w:szCs w:val="21"/>
        </w:rPr>
      </w:pPr>
    </w:p>
    <w:p>
      <w:pPr>
        <w:pStyle w:val="24"/>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pStyle w:val="5"/>
        <w:rPr>
          <w:rFonts w:hint="default" w:ascii="Times New Roman" w:hAnsi="Times New Roman" w:eastAsia="宋体" w:cs="Times New Roman"/>
        </w:rPr>
      </w:pPr>
    </w:p>
    <w:p>
      <w:pPr>
        <w:pStyle w:val="5"/>
        <w:rPr>
          <w:rFonts w:hint="default" w:ascii="Times New Roman" w:hAnsi="Times New Roman" w:eastAsia="宋体" w:cs="Times New Roman"/>
        </w:rPr>
      </w:pPr>
    </w:p>
    <w:tbl>
      <w:tblPr>
        <w:tblStyle w:val="21"/>
        <w:tblpPr w:leftFromText="180" w:rightFromText="180" w:vertAnchor="text" w:horzAnchor="page" w:tblpXSpec="center" w:tblpY="842"/>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590"/>
        <w:gridCol w:w="2430"/>
        <w:gridCol w:w="1395"/>
        <w:gridCol w:w="2055"/>
        <w:gridCol w:w="1680"/>
        <w:gridCol w:w="2520"/>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8"/>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r>
              <w:rPr>
                <w:rFonts w:hint="default" w:ascii="Times New Roman" w:hAnsi="Times New Roman" w:eastAsia="宋体" w:cs="Times New Roman"/>
                <w:b/>
                <w:i w:val="0"/>
                <w:color w:val="000000"/>
                <w:kern w:val="0"/>
                <w:sz w:val="32"/>
                <w:szCs w:val="32"/>
                <w:u w:val="none"/>
                <w:lang w:val="en-US" w:eastAsia="zh-CN" w:bidi="ar"/>
              </w:rPr>
              <w:t>杭州萧山机场汉莎航空食品有限公司</w:t>
            </w:r>
            <w:r>
              <w:rPr>
                <w:rFonts w:hint="eastAsia" w:asciiTheme="minorEastAsia" w:hAnsiTheme="minorEastAsia" w:eastAsiaTheme="minorEastAsia" w:cstheme="minorEastAsia"/>
                <w:b/>
                <w:bCs/>
                <w:i w:val="0"/>
                <w:iCs w:val="0"/>
                <w:caps w:val="0"/>
                <w:color w:val="333333"/>
                <w:spacing w:val="0"/>
                <w:sz w:val="32"/>
                <w:szCs w:val="32"/>
                <w:u w:val="none"/>
                <w:shd w:val="clear" w:fill="FFFFFF"/>
                <w:lang w:eastAsia="zh-CN"/>
              </w:rPr>
              <w:t>R404制冷剂采购</w:t>
            </w:r>
            <w:r>
              <w:rPr>
                <w:rFonts w:hint="eastAsia" w:asciiTheme="minorEastAsia" w:hAnsiTheme="minorEastAsia" w:eastAsiaTheme="minorEastAsia" w:cstheme="minorEastAsia"/>
                <w:b/>
                <w:bCs/>
                <w:i w:val="0"/>
                <w:iCs w:val="0"/>
                <w:caps w:val="0"/>
                <w:color w:val="000000" w:themeColor="text1"/>
                <w:spacing w:val="0"/>
                <w:sz w:val="32"/>
                <w:szCs w:val="32"/>
                <w:u w:val="none"/>
                <w:shd w:val="clear" w:fill="FFFFFF"/>
                <w:lang w:eastAsia="zh-CN"/>
                <w14:textFill>
                  <w14:solidFill>
                    <w14:schemeClr w14:val="tx1"/>
                  </w14:solidFill>
                </w14:textFill>
              </w:rPr>
              <w:t>项目</w:t>
            </w:r>
            <w:r>
              <w:rPr>
                <w:rFonts w:hint="default" w:ascii="Times New Roman" w:hAnsi="Times New Roman" w:eastAsia="宋体" w:cs="Times New Roman"/>
                <w:b/>
                <w:i w:val="0"/>
                <w:color w:val="000000"/>
                <w:kern w:val="0"/>
                <w:sz w:val="32"/>
                <w:szCs w:val="3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货物名称</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规格</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采购量</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（不含税）</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aps/>
                <w:sz w:val="24"/>
                <w:szCs w:val="24"/>
              </w:rPr>
            </w:pPr>
            <w:r>
              <w:rPr>
                <w:rFonts w:hint="default" w:ascii="Times New Roman" w:hAnsi="Times New Roman" w:eastAsia="宋体" w:cs="Times New Roman"/>
                <w:caps/>
                <w:sz w:val="24"/>
                <w:szCs w:val="24"/>
              </w:rPr>
              <w:t>单价税额</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caps/>
                <w:sz w:val="24"/>
                <w:szCs w:val="24"/>
              </w:rPr>
              <w:t>（税率%）</w:t>
            </w:r>
          </w:p>
        </w:tc>
        <w:tc>
          <w:tcPr>
            <w:tcW w:w="25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含税</w:t>
            </w:r>
            <w:r>
              <w:rPr>
                <w:rFonts w:hint="eastAsia" w:cs="Times New Roman"/>
                <w:i w:val="0"/>
                <w:color w:val="000000"/>
                <w:kern w:val="0"/>
                <w:sz w:val="24"/>
                <w:szCs w:val="24"/>
                <w:u w:val="none"/>
                <w:lang w:val="en-US" w:eastAsia="zh-CN" w:bidi="ar"/>
              </w:rPr>
              <w:t>单价</w:t>
            </w:r>
            <w:r>
              <w:rPr>
                <w:rFonts w:hint="default" w:ascii="Times New Roman" w:hAnsi="Times New Roman" w:eastAsia="宋体" w:cs="Times New Roman"/>
                <w:i w:val="0"/>
                <w:color w:val="000000"/>
                <w:kern w:val="0"/>
                <w:sz w:val="24"/>
                <w:szCs w:val="24"/>
                <w:u w:val="none"/>
                <w:lang w:val="en-US" w:eastAsia="zh-CN" w:bidi="ar"/>
              </w:rPr>
              <w:t>（元）</w:t>
            </w:r>
          </w:p>
        </w:tc>
        <w:tc>
          <w:tcPr>
            <w:tcW w:w="1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2"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heme="minorEastAsia" w:hAnsiTheme="minorEastAsia" w:eastAsiaTheme="minorEastAsia" w:cstheme="minorEastAsia"/>
                <w:b/>
                <w:bCs/>
                <w:i w:val="0"/>
                <w:iCs w:val="0"/>
                <w:caps w:val="0"/>
                <w:color w:val="333333"/>
                <w:spacing w:val="0"/>
                <w:sz w:val="24"/>
                <w:szCs w:val="24"/>
                <w:u w:val="none"/>
                <w:shd w:val="clear" w:fill="FFFFFF"/>
                <w:lang w:eastAsia="zh-CN"/>
              </w:rPr>
              <w:t>R404制冷剂</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ascii="Helvetica" w:hAnsi="Helvetica" w:eastAsia="Helvetica" w:cs="Helvetica"/>
                <w:i w:val="0"/>
                <w:iCs w:val="0"/>
                <w:caps w:val="0"/>
                <w:color w:val="333333"/>
                <w:spacing w:val="0"/>
                <w:sz w:val="20"/>
                <w:szCs w:val="20"/>
                <w:shd w:val="clear" w:fill="FFFFFF"/>
              </w:rPr>
              <w:t>巨化或冰龙品牌</w:t>
            </w:r>
            <w:r>
              <w:rPr>
                <w:rFonts w:hint="eastAsia" w:ascii="Helvetica" w:hAnsi="Helvetica" w:eastAsia="宋体" w:cs="Helvetica"/>
                <w:i w:val="0"/>
                <w:iCs w:val="0"/>
                <w:caps w:val="0"/>
                <w:color w:val="333333"/>
                <w:spacing w:val="0"/>
                <w:sz w:val="20"/>
                <w:szCs w:val="20"/>
                <w:shd w:val="clear" w:fill="FFFFFF"/>
                <w:lang w:eastAsia="zh-CN"/>
              </w:rPr>
              <w:t>，</w:t>
            </w:r>
            <w:r>
              <w:rPr>
                <w:rFonts w:hint="eastAsia" w:ascii="Helvetica" w:hAnsi="Helvetica" w:eastAsia="宋体" w:cs="Helvetica"/>
                <w:i w:val="0"/>
                <w:iCs w:val="0"/>
                <w:caps w:val="0"/>
                <w:color w:val="333333"/>
                <w:spacing w:val="0"/>
                <w:sz w:val="20"/>
                <w:szCs w:val="20"/>
                <w:shd w:val="clear" w:fill="FFFFFF"/>
                <w:lang w:val="en-US" w:eastAsia="zh-CN"/>
              </w:rPr>
              <w:t>9.5kg/瓶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4"/>
                <w:szCs w:val="24"/>
                <w:vertAlign w:val="baseline"/>
                <w:lang w:val="en-US" w:eastAsia="zh-CN" w:bidi="ar-SA"/>
              </w:rPr>
              <w:t>100</w:t>
            </w:r>
          </w:p>
        </w:tc>
        <w:tc>
          <w:tcPr>
            <w:tcW w:w="20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冷库用制冷剂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jc w:val="center"/>
        </w:trPr>
        <w:tc>
          <w:tcPr>
            <w:tcW w:w="605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合计不含税金额</w:t>
            </w:r>
          </w:p>
        </w:tc>
        <w:tc>
          <w:tcPr>
            <w:tcW w:w="62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税费</w:t>
            </w:r>
          </w:p>
        </w:tc>
        <w:tc>
          <w:tcPr>
            <w:tcW w:w="44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提供增值税专用发票</w:t>
            </w:r>
          </w:p>
        </w:tc>
        <w:tc>
          <w:tcPr>
            <w:tcW w:w="62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r>
              <w:rPr>
                <w:rFonts w:hint="default" w:ascii="Times New Roman" w:hAnsi="Times New Roman" w:eastAsia="宋体" w:cs="Times New Roman"/>
                <w:i w:val="0"/>
                <w:color w:val="000000"/>
                <w:sz w:val="21"/>
                <w:szCs w:val="21"/>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056"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合计含税金额</w:t>
            </w:r>
          </w:p>
        </w:tc>
        <w:tc>
          <w:tcPr>
            <w:tcW w:w="6255"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jc w:val="center"/>
        </w:trPr>
        <w:tc>
          <w:tcPr>
            <w:tcW w:w="13806"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rPr>
          <w:rFonts w:hint="default" w:ascii="Times New Roman" w:hAnsi="Times New Roman" w:eastAsia="宋体" w:cs="Times New Roman"/>
          <w:szCs w:val="21"/>
        </w:rPr>
      </w:pP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报价人全称（盖章）：</w:t>
      </w: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法定代表人或授权代表（签字）：</w:t>
      </w:r>
    </w:p>
    <w:p>
      <w:pPr>
        <w:spacing w:line="360" w:lineRule="auto"/>
        <w:ind w:firstLine="4200" w:firstLineChars="2000"/>
        <w:rPr>
          <w:rFonts w:hint="default" w:ascii="Times New Roman" w:hAnsi="Times New Roman" w:eastAsia="宋体" w:cs="Times New Roman"/>
          <w:b/>
          <w:szCs w:val="21"/>
        </w:rPr>
      </w:pPr>
      <w:r>
        <w:rPr>
          <w:rFonts w:hint="default" w:ascii="Times New Roman" w:hAnsi="Times New Roman" w:eastAsia="宋体" w:cs="Times New Roman"/>
          <w:szCs w:val="21"/>
        </w:rPr>
        <w:t>日期：</w:t>
      </w:r>
      <w:r>
        <w:rPr>
          <w:rFonts w:hint="default" w:ascii="Times New Roman" w:hAnsi="Times New Roman" w:eastAsia="宋体" w:cs="Times New Roman"/>
          <w:szCs w:val="21"/>
          <w:lang w:val="en-US" w:eastAsia="zh-CN"/>
        </w:rPr>
        <w:t>202</w:t>
      </w:r>
      <w:r>
        <w:rPr>
          <w:rFonts w:hint="eastAsia" w:cs="Times New Roman"/>
          <w:szCs w:val="21"/>
          <w:lang w:val="en-US" w:eastAsia="zh-CN"/>
        </w:rPr>
        <w:t>4</w:t>
      </w:r>
      <w:r>
        <w:rPr>
          <w:rFonts w:hint="default" w:ascii="Times New Roman" w:hAnsi="Times New Roman" w:eastAsia="宋体" w:cs="Times New Roman"/>
          <w:szCs w:val="21"/>
        </w:rPr>
        <w:t xml:space="preserve">年     月     日 </w:t>
      </w:r>
    </w:p>
    <w:p>
      <w:pPr>
        <w:pStyle w:val="17"/>
        <w:jc w:val="both"/>
        <w:rPr>
          <w:rFonts w:hint="default" w:ascii="Times New Roman" w:hAnsi="Times New Roman" w:eastAsia="宋体" w:cs="Times New Roman"/>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7"/>
        <w:jc w:val="center"/>
        <w:rPr>
          <w:rFonts w:hint="default" w:ascii="Times New Roman" w:hAnsi="Times New Roman" w:eastAsia="宋体" w:cs="Times New Roman"/>
          <w:szCs w:val="30"/>
        </w:rPr>
      </w:pPr>
      <w:bookmarkStart w:id="6" w:name="_Toc468093440"/>
      <w:r>
        <w:rPr>
          <w:rFonts w:hint="default" w:ascii="Times New Roman" w:hAnsi="Times New Roman" w:eastAsia="宋体" w:cs="Times New Roman"/>
          <w:szCs w:val="21"/>
        </w:rPr>
        <w:t xml:space="preserve">第四章 </w:t>
      </w:r>
      <w:r>
        <w:rPr>
          <w:rFonts w:hint="default" w:ascii="Times New Roman" w:hAnsi="Times New Roman" w:eastAsia="宋体" w:cs="Times New Roman"/>
          <w:szCs w:val="30"/>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yellow"/>
          <w:lang w:val="en-US" w:eastAsia="zh-CN"/>
        </w:rPr>
      </w:pPr>
      <w:r>
        <w:rPr>
          <w:rFonts w:hint="default" w:ascii="Times New Roman" w:hAnsi="Times New Roman" w:eastAsia="宋体" w:cs="Times New Roman"/>
          <w:color w:val="000000"/>
          <w:kern w:val="0"/>
          <w:sz w:val="22"/>
          <w:szCs w:val="20"/>
          <w:lang w:val="en-US" w:eastAsia="zh-CN" w:bidi="ar-SA"/>
        </w:rPr>
        <w:t>5.供应商认为应当提供的其他资料</w:t>
      </w:r>
    </w:p>
    <w:p>
      <w:pPr>
        <w:pStyle w:val="26"/>
        <w:widowControl w:val="0"/>
        <w:spacing w:afterLines="0" w:line="360" w:lineRule="auto"/>
        <w:ind w:firstLine="396"/>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二、</w:t>
      </w:r>
      <w:r>
        <w:rPr>
          <w:rFonts w:hint="default" w:ascii="Times New Roman" w:hAnsi="Times New Roman" w:eastAsia="宋体" w:cs="Times New Roman"/>
          <w:b/>
          <w:spacing w:val="-6"/>
          <w:sz w:val="21"/>
          <w:szCs w:val="21"/>
        </w:rPr>
        <w:t>报价文件的格式</w:t>
      </w:r>
    </w:p>
    <w:p>
      <w:pPr>
        <w:spacing w:line="360" w:lineRule="auto"/>
        <w:ind w:firstLine="440" w:firstLineChars="200"/>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lang w:eastAsia="zh-CN"/>
        </w:rPr>
        <w:t>电子文档邮件递交</w:t>
      </w:r>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三、评审办法</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rPr>
      </w:pPr>
    </w:p>
    <w:p>
      <w:pPr>
        <w:spacing w:beforeLines="50" w:line="288" w:lineRule="auto"/>
        <w:ind w:firstLine="200"/>
        <w:jc w:val="left"/>
        <w:rPr>
          <w:rFonts w:hint="default" w:ascii="Times New Roman" w:hAnsi="Times New Roman" w:eastAsia="宋体" w:cs="Times New Roman"/>
          <w:b/>
          <w:spacing w:val="-6"/>
          <w:sz w:val="30"/>
          <w:szCs w:val="30"/>
        </w:rPr>
      </w:pPr>
    </w:p>
    <w:p>
      <w:pPr>
        <w:adjustRightInd w:val="0"/>
        <w:snapToGrid w:val="0"/>
        <w:spacing w:line="276" w:lineRule="auto"/>
        <w:ind w:firstLine="452"/>
        <w:jc w:val="center"/>
        <w:rPr>
          <w:rFonts w:hint="default" w:ascii="Times New Roman" w:hAnsi="Times New Roman" w:eastAsia="宋体" w:cs="Times New Roman"/>
        </w:rPr>
      </w:pPr>
      <w:r>
        <w:rPr>
          <w:rFonts w:hint="default" w:ascii="Times New Roman" w:hAnsi="Times New Roman" w:eastAsia="宋体" w:cs="Times New Roman"/>
          <w:b/>
          <w:bCs/>
          <w:kern w:val="2"/>
          <w:sz w:val="32"/>
          <w:szCs w:val="30"/>
          <w:lang w:val="en-US" w:eastAsia="zh-CN" w:bidi="ar-SA"/>
        </w:rPr>
        <w:br w:type="page"/>
      </w:r>
      <w:bookmarkStart w:id="7" w:name="_Toc468093441"/>
      <w:r>
        <w:rPr>
          <w:rFonts w:hint="default" w:ascii="Times New Roman" w:hAnsi="Times New Roman"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u w:val="none"/>
          <w:lang w:val="en-US" w:eastAsia="zh-CN" w:bidi="ar"/>
        </w:rPr>
      </w:pPr>
      <w:r>
        <w:rPr>
          <w:rFonts w:hint="default" w:ascii="Times New Roman" w:hAnsi="Times New Roman" w:eastAsia="宋体" w:cs="Times New Roman"/>
          <w:b/>
          <w:bCs w:val="0"/>
          <w:i w:val="0"/>
          <w:color w:val="000000"/>
          <w:kern w:val="0"/>
          <w:sz w:val="32"/>
          <w:szCs w:val="32"/>
          <w:u w:val="none"/>
          <w:lang w:val="en-US" w:eastAsia="zh-CN" w:bidi="ar"/>
        </w:rPr>
        <w:t>杭州萧山</w:t>
      </w:r>
      <w:r>
        <w:rPr>
          <w:rFonts w:hint="eastAsia" w:cs="Times New Roman"/>
          <w:b/>
          <w:bCs w:val="0"/>
          <w:i w:val="0"/>
          <w:color w:val="000000"/>
          <w:kern w:val="0"/>
          <w:sz w:val="32"/>
          <w:szCs w:val="32"/>
          <w:u w:val="none"/>
          <w:lang w:val="en-US" w:eastAsia="zh-CN" w:bidi="ar"/>
        </w:rPr>
        <w:t>国际</w:t>
      </w:r>
      <w:r>
        <w:rPr>
          <w:rFonts w:hint="default" w:ascii="Times New Roman" w:hAnsi="Times New Roman" w:eastAsia="宋体" w:cs="Times New Roman"/>
          <w:b/>
          <w:bCs w:val="0"/>
          <w:i w:val="0"/>
          <w:color w:val="000000"/>
          <w:kern w:val="0"/>
          <w:sz w:val="32"/>
          <w:szCs w:val="32"/>
          <w:u w:val="none"/>
          <w:lang w:val="en-US" w:eastAsia="zh-CN" w:bidi="ar"/>
        </w:rPr>
        <w:t>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asciiTheme="minorEastAsia" w:hAnsiTheme="minorEastAsia" w:eastAsiaTheme="minorEastAsia" w:cstheme="minorEastAsia"/>
          <w:b/>
          <w:bCs/>
          <w:i w:val="0"/>
          <w:iCs w:val="0"/>
          <w:caps w:val="0"/>
          <w:color w:val="333333"/>
          <w:spacing w:val="0"/>
          <w:sz w:val="32"/>
          <w:szCs w:val="32"/>
          <w:u w:val="none"/>
          <w:shd w:val="clear" w:fill="FFFFFF"/>
          <w:lang w:val="en-US" w:eastAsia="zh-CN"/>
        </w:rPr>
        <w:t>冷库用</w:t>
      </w:r>
      <w:r>
        <w:rPr>
          <w:rFonts w:hint="eastAsia" w:asciiTheme="minorEastAsia" w:hAnsiTheme="minorEastAsia" w:eastAsiaTheme="minorEastAsia" w:cstheme="minorEastAsia"/>
          <w:b/>
          <w:bCs/>
          <w:i w:val="0"/>
          <w:iCs w:val="0"/>
          <w:caps w:val="0"/>
          <w:color w:val="333333"/>
          <w:spacing w:val="0"/>
          <w:sz w:val="32"/>
          <w:szCs w:val="32"/>
          <w:u w:val="none"/>
          <w:shd w:val="clear" w:fill="FFFFFF"/>
          <w:lang w:eastAsia="zh-CN"/>
        </w:rPr>
        <w:t>R404制冷剂采购</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2"/>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采购货物内容</w:t>
      </w:r>
    </w:p>
    <w:tbl>
      <w:tblPr>
        <w:tblStyle w:val="22"/>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2100"/>
        <w:gridCol w:w="1137"/>
        <w:gridCol w:w="1185"/>
        <w:gridCol w:w="1185"/>
        <w:gridCol w:w="99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3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货物名称</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规格</w:t>
            </w: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采购数量</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（不含税）</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caps/>
                <w:sz w:val="21"/>
                <w:szCs w:val="21"/>
                <w:highlight w:val="none"/>
              </w:rPr>
              <w:t>单价税额（税率%）</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1"/>
                <w:szCs w:val="21"/>
                <w:highlight w:val="none"/>
                <w:lang w:eastAsia="zh-CN"/>
              </w:rPr>
            </w:pPr>
            <w:r>
              <w:rPr>
                <w:rFonts w:hint="eastAsia" w:asciiTheme="minorEastAsia" w:hAnsiTheme="minorEastAsia" w:eastAsiaTheme="minorEastAsia" w:cstheme="minorEastAsia"/>
                <w:b/>
                <w:bCs/>
                <w:caps/>
                <w:sz w:val="21"/>
                <w:szCs w:val="21"/>
                <w:highlight w:val="none"/>
                <w:lang w:eastAsia="zh-CN"/>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caps/>
                <w:sz w:val="21"/>
                <w:szCs w:val="21"/>
                <w:highlight w:val="none"/>
              </w:rPr>
            </w:pPr>
            <w:r>
              <w:rPr>
                <w:rFonts w:hint="eastAsia" w:asciiTheme="minorEastAsia" w:hAnsiTheme="minorEastAsia" w:eastAsiaTheme="minorEastAsia" w:cstheme="minorEastAsia"/>
                <w:b/>
                <w:bCs/>
                <w:caps/>
                <w:sz w:val="21"/>
                <w:szCs w:val="21"/>
                <w:highlight w:val="none"/>
                <w:lang w:eastAsia="zh-CN"/>
              </w:rPr>
              <w:t>（含税）</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caps/>
                <w:sz w:val="21"/>
                <w:szCs w:val="21"/>
                <w:highlight w:val="none"/>
                <w:lang w:val="en-US" w:eastAsia="zh-CN"/>
              </w:rPr>
            </w:pPr>
            <w:r>
              <w:rPr>
                <w:rFonts w:hint="eastAsia" w:asciiTheme="minorEastAsia" w:hAnsiTheme="minorEastAsia" w:eastAsiaTheme="minorEastAsia" w:cstheme="minorEastAsia"/>
                <w:b/>
                <w:bCs/>
                <w:caps/>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23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
                <w:bCs/>
                <w:i w:val="0"/>
                <w:iCs w:val="0"/>
                <w:caps w:val="0"/>
                <w:color w:val="333333"/>
                <w:spacing w:val="0"/>
                <w:sz w:val="24"/>
                <w:szCs w:val="24"/>
                <w:u w:val="none"/>
                <w:shd w:val="clear" w:fill="FFFFFF"/>
                <w:lang w:eastAsia="zh-CN"/>
              </w:rPr>
              <w:t>R404制冷剂</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ascii="Helvetica" w:hAnsi="Helvetica" w:eastAsia="Helvetica" w:cs="Helvetica"/>
                <w:i w:val="0"/>
                <w:iCs w:val="0"/>
                <w:caps w:val="0"/>
                <w:color w:val="333333"/>
                <w:spacing w:val="0"/>
                <w:sz w:val="20"/>
                <w:szCs w:val="20"/>
                <w:shd w:val="clear" w:fill="FFFFFF"/>
              </w:rPr>
              <w:t>巨化或冰龙品牌</w:t>
            </w:r>
            <w:r>
              <w:rPr>
                <w:rFonts w:hint="eastAsia" w:ascii="Helvetica" w:hAnsi="Helvetica" w:eastAsia="宋体" w:cs="Helvetica"/>
                <w:i w:val="0"/>
                <w:iCs w:val="0"/>
                <w:caps w:val="0"/>
                <w:color w:val="333333"/>
                <w:spacing w:val="0"/>
                <w:sz w:val="20"/>
                <w:szCs w:val="20"/>
                <w:shd w:val="clear" w:fill="FFFFFF"/>
                <w:lang w:eastAsia="zh-CN"/>
              </w:rPr>
              <w:t>，</w:t>
            </w:r>
            <w:r>
              <w:rPr>
                <w:rFonts w:hint="eastAsia" w:ascii="Helvetica" w:hAnsi="Helvetica" w:eastAsia="宋体" w:cs="Helvetica"/>
                <w:i w:val="0"/>
                <w:iCs w:val="0"/>
                <w:caps w:val="0"/>
                <w:color w:val="333333"/>
                <w:spacing w:val="0"/>
                <w:sz w:val="20"/>
                <w:szCs w:val="20"/>
                <w:shd w:val="clear" w:fill="FFFFFF"/>
                <w:lang w:val="en-US" w:eastAsia="zh-CN"/>
              </w:rPr>
              <w:t>9.5kg/瓶</w:t>
            </w: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100</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冷库用制冷剂</w:t>
            </w:r>
          </w:p>
        </w:tc>
      </w:tr>
    </w:tbl>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w:t>
      </w:r>
      <w:r>
        <w:rPr>
          <w:rFonts w:hint="eastAsia" w:cs="Times New Roman"/>
          <w:sz w:val="22"/>
          <w:szCs w:val="22"/>
          <w:highlight w:val="none"/>
          <w:lang w:val="en-US" w:eastAsia="zh-CN"/>
        </w:rPr>
        <w:t>调试费、</w:t>
      </w:r>
      <w:r>
        <w:rPr>
          <w:rFonts w:hint="default" w:ascii="Times New Roman" w:hAnsi="Times New Roman" w:eastAsia="宋体" w:cs="Times New Roman"/>
          <w:sz w:val="22"/>
          <w:szCs w:val="22"/>
          <w:highlight w:val="none"/>
        </w:rPr>
        <w:t>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2</w:t>
      </w:r>
      <w:r>
        <w:rPr>
          <w:rFonts w:hint="default" w:ascii="Times New Roman" w:hAnsi="Times New Roman" w:eastAsia="宋体" w:cs="Times New Roman"/>
          <w:sz w:val="22"/>
          <w:szCs w:val="22"/>
          <w:highlight w:val="none"/>
        </w:rPr>
        <w:t>.在合同有效期限内，单价（不含税）固定不变，若因国家税收政策调整而引起的增值税税率变化的，支付的合同总金额变更为原合同不含增值税货物或劳务价格与适用税率计算税额的合计金额。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七</w:t>
      </w:r>
      <w:r>
        <w:rPr>
          <w:rFonts w:hint="default" w:ascii="Times New Roman" w:hAnsi="Times New Roman" w:eastAsia="宋体" w:cs="Times New Roman"/>
          <w:b/>
          <w:bCs/>
          <w:sz w:val="22"/>
          <w:szCs w:val="22"/>
          <w:highlight w:val="none"/>
        </w:rPr>
        <w:t>、交货期、交货方式及交货地点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交货期限：乙方应在接到</w:t>
      </w:r>
      <w:bookmarkStart w:id="8" w:name="_Hlk129771364"/>
      <w:r>
        <w:rPr>
          <w:rFonts w:hint="default" w:ascii="Times New Roman" w:hAnsi="Times New Roman" w:eastAsia="宋体" w:cs="Times New Roman"/>
          <w:sz w:val="22"/>
          <w:szCs w:val="22"/>
          <w:highlight w:val="none"/>
        </w:rPr>
        <w:t>甲方根据本合同发出的采购</w:t>
      </w:r>
      <w:bookmarkEnd w:id="8"/>
      <w:r>
        <w:rPr>
          <w:rFonts w:hint="default" w:ascii="Times New Roman" w:hAnsi="Times New Roman" w:eastAsia="宋体" w:cs="Times New Roman"/>
          <w:sz w:val="22"/>
          <w:szCs w:val="22"/>
          <w:highlight w:val="none"/>
        </w:rPr>
        <w:t>通知单之时起将货物准备齐全</w:t>
      </w:r>
      <w:r>
        <w:rPr>
          <w:rFonts w:hint="eastAsia" w:cs="Times New Roman"/>
          <w:sz w:val="22"/>
          <w:szCs w:val="22"/>
          <w:highlight w:val="none"/>
          <w:lang w:val="en-US" w:eastAsia="zh-CN"/>
        </w:rPr>
        <w:t>后</w:t>
      </w:r>
      <w:r>
        <w:rPr>
          <w:rFonts w:hint="default" w:ascii="Times New Roman" w:hAnsi="Times New Roman" w:eastAsia="宋体" w:cs="Times New Roman"/>
          <w:sz w:val="22"/>
          <w:szCs w:val="22"/>
          <w:highlight w:val="none"/>
        </w:rPr>
        <w:t>送抵交货地点并由甲方所派工作人员验收。</w:t>
      </w:r>
    </w:p>
    <w:p>
      <w:pPr>
        <w:widowControl/>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交货方式：乙方送货至甲方指定地点</w:t>
      </w:r>
      <w:bookmarkStart w:id="9" w:name="_Hlk129771392"/>
      <w:r>
        <w:rPr>
          <w:rFonts w:hint="default" w:ascii="Times New Roman" w:hAnsi="Times New Roman" w:eastAsia="宋体" w:cs="Times New Roman"/>
          <w:sz w:val="22"/>
          <w:szCs w:val="22"/>
          <w:highlight w:val="none"/>
        </w:rPr>
        <w:t>，并承担甲方确认验收合格前的全部货损、灭失责任和风险</w:t>
      </w:r>
      <w:bookmarkEnd w:id="9"/>
      <w:r>
        <w:rPr>
          <w:rFonts w:hint="default" w:ascii="Times New Roman" w:hAnsi="Times New Roman" w:eastAsia="宋体" w:cs="Times New Roman"/>
          <w:sz w:val="22"/>
          <w:szCs w:val="22"/>
          <w:highlight w:val="none"/>
        </w:rPr>
        <w:t>。</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交货地点：</w:t>
      </w:r>
      <w:r>
        <w:rPr>
          <w:rFonts w:hint="eastAsia" w:ascii="宋体" w:hAnsi="宋体" w:cs="宋体"/>
          <w:sz w:val="22"/>
          <w:highlight w:val="none"/>
          <w:lang w:val="en-US" w:eastAsia="zh-CN"/>
        </w:rPr>
        <w:t>杭州萧山国际机场汉莎航空食品有限公司内</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八</w:t>
      </w:r>
      <w:r>
        <w:rPr>
          <w:rFonts w:hint="default" w:ascii="Times New Roman" w:hAnsi="Times New Roman" w:eastAsia="宋体" w:cs="Times New Roman"/>
          <w:b/>
          <w:bCs/>
          <w:sz w:val="22"/>
          <w:szCs w:val="22"/>
          <w:highlight w:val="none"/>
        </w:rPr>
        <w:t>、验收</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货物到达甲方指定地点后，</w:t>
      </w:r>
      <w:r>
        <w:rPr>
          <w:rFonts w:hint="eastAsia" w:ascii="宋体" w:hAnsi="宋体" w:cs="宋体"/>
          <w:sz w:val="22"/>
          <w:highlight w:val="none"/>
          <w:lang w:val="en-US" w:eastAsia="zh-CN"/>
        </w:rPr>
        <w:t>由乙方负责安装调试设备正常运行后，经</w:t>
      </w:r>
      <w:r>
        <w:rPr>
          <w:rFonts w:hint="eastAsia" w:ascii="宋体" w:hAnsi="宋体" w:cs="宋体"/>
          <w:sz w:val="22"/>
          <w:highlight w:val="none"/>
        </w:rPr>
        <w:t>甲方按约定的有关标准和要求进行验收。</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九</w:t>
      </w:r>
      <w:r>
        <w:rPr>
          <w:rFonts w:hint="default" w:ascii="Times New Roman" w:hAnsi="Times New Roman" w:eastAsia="宋体" w:cs="Times New Roman"/>
          <w:b/>
          <w:bCs/>
          <w:sz w:val="22"/>
          <w:szCs w:val="22"/>
          <w:highlight w:val="none"/>
        </w:rPr>
        <w:t>、货款支付</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1.结算方式：交货且经甲方验收合格后</w:t>
      </w:r>
      <w:r>
        <w:rPr>
          <w:rFonts w:hint="eastAsia" w:ascii="宋体" w:hAnsi="宋体" w:cs="宋体"/>
          <w:sz w:val="22"/>
          <w:highlight w:val="none"/>
          <w:lang w:val="en-US" w:eastAsia="zh-CN"/>
        </w:rPr>
        <w:t>10个工作</w:t>
      </w:r>
      <w:r>
        <w:rPr>
          <w:rFonts w:hint="eastAsia" w:ascii="宋体" w:hAnsi="宋体" w:cs="宋体"/>
          <w:sz w:val="22"/>
          <w:highlight w:val="none"/>
        </w:rPr>
        <w:t>日内，乙方按甲方核对的供货数量和金额，提供全额增值税专用发票。增值税专用发票中需列明货物的品种、单价、数量、金额。</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2.甲方在收到发票核对正确之后</w:t>
      </w:r>
      <w:r>
        <w:rPr>
          <w:rFonts w:hint="eastAsia" w:ascii="宋体" w:hAnsi="宋体" w:cs="宋体"/>
          <w:sz w:val="22"/>
          <w:highlight w:val="none"/>
          <w:lang w:val="en-US" w:eastAsia="zh-CN"/>
        </w:rPr>
        <w:t>一</w:t>
      </w:r>
      <w:r>
        <w:rPr>
          <w:rFonts w:hint="eastAsia" w:ascii="宋体" w:hAnsi="宋体" w:cs="宋体"/>
          <w:sz w:val="22"/>
          <w:highlight w:val="none"/>
        </w:rPr>
        <w:t>个月内付款，若乙方未按本合同约定提供发票的，甲方有权拒绝付款且不承担任何延期付款的责任。</w:t>
      </w:r>
    </w:p>
    <w:p>
      <w:pPr>
        <w:adjustRightInd w:val="0"/>
        <w:snapToGrid w:val="0"/>
        <w:spacing w:line="360" w:lineRule="exact"/>
        <w:ind w:firstLine="440"/>
        <w:rPr>
          <w:rFonts w:hint="default" w:ascii="Times New Roman" w:hAnsi="Times New Roman" w:eastAsia="宋体" w:cs="Times New Roman"/>
          <w:b/>
          <w:bCs/>
          <w:sz w:val="22"/>
          <w:szCs w:val="22"/>
          <w:highlight w:val="none"/>
          <w:lang w:val="zh-CN"/>
        </w:rPr>
      </w:pPr>
      <w:r>
        <w:rPr>
          <w:rFonts w:hint="default" w:ascii="Times New Roman" w:hAnsi="Times New Roman" w:eastAsia="宋体" w:cs="Times New Roman"/>
          <w:b/>
          <w:bCs/>
          <w:sz w:val="22"/>
          <w:szCs w:val="22"/>
          <w:highlight w:val="none"/>
        </w:rPr>
        <w:t>十、</w:t>
      </w:r>
      <w:r>
        <w:rPr>
          <w:rFonts w:hint="default" w:ascii="Times New Roman" w:hAnsi="Times New Roman" w:eastAsia="宋体" w:cs="Times New Roman"/>
          <w:b/>
          <w:bCs/>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一</w:t>
      </w:r>
      <w:r>
        <w:rPr>
          <w:rFonts w:hint="default" w:ascii="Times New Roman" w:hAnsi="Times New Roman" w:eastAsia="宋体" w:cs="Times New Roman"/>
          <w:b/>
          <w:bCs/>
          <w:sz w:val="22"/>
          <w:szCs w:val="22"/>
          <w:highlight w:val="none"/>
        </w:rPr>
        <w:t>、不可抗力事件处理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 不可抗力事件延续90日以上，双方应通过友好协商，确定是否继续履行合同；协商无法达成一致的，本合同自动终止，双方互不承担赔偿或违约责任。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二</w:t>
      </w:r>
      <w:r>
        <w:rPr>
          <w:rFonts w:hint="default" w:ascii="Times New Roman" w:hAnsi="Times New Roman" w:eastAsia="宋体" w:cs="Times New Roman"/>
          <w:b/>
          <w:bCs/>
          <w:sz w:val="22"/>
          <w:szCs w:val="22"/>
          <w:highlight w:val="none"/>
        </w:rPr>
        <w:t>、争议解决</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三</w:t>
      </w:r>
      <w:r>
        <w:rPr>
          <w:rFonts w:hint="default" w:ascii="Times New Roman" w:hAnsi="Times New Roman" w:eastAsia="宋体" w:cs="Times New Roman"/>
          <w:b/>
          <w:bCs/>
          <w:sz w:val="22"/>
          <w:szCs w:val="22"/>
          <w:highlight w:val="none"/>
        </w:rPr>
        <w:t>、合同组成文件包含下列内容，且解释顺序如下：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四</w:t>
      </w:r>
      <w:r>
        <w:rPr>
          <w:rFonts w:hint="default" w:ascii="Times New Roman" w:hAnsi="Times New Roman" w:eastAsia="宋体" w:cs="Times New Roman"/>
          <w:b/>
          <w:bCs/>
          <w:sz w:val="22"/>
          <w:szCs w:val="22"/>
          <w:highlight w:val="none"/>
        </w:rPr>
        <w:t>、合同生效及其它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w:t>
      </w:r>
      <w:r>
        <w:rPr>
          <w:rFonts w:hint="default" w:ascii="Times New Roman" w:hAnsi="Times New Roman" w:eastAsia="宋体" w:cs="Times New Roman"/>
          <w:sz w:val="22"/>
          <w:szCs w:val="22"/>
          <w:highlight w:val="none"/>
          <w:lang w:eastAsia="zh-CN"/>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w:t>
      </w:r>
      <w:r>
        <w:rPr>
          <w:rFonts w:hint="default" w:ascii="Times New Roman" w:hAnsi="Times New Roman" w:eastAsia="宋体" w:cs="Times New Roman"/>
          <w:sz w:val="22"/>
          <w:szCs w:val="22"/>
          <w:highlight w:val="none"/>
          <w:lang w:val="en-US" w:eastAsia="zh-CN"/>
        </w:rPr>
        <w:t>至甲方该产品招标完成之日止</w:t>
      </w:r>
      <w:r>
        <w:rPr>
          <w:rFonts w:hint="default" w:ascii="Times New Roman" w:hAnsi="Times New Roman" w:eastAsia="宋体" w:cs="Times New Roman"/>
          <w:sz w:val="22"/>
          <w:szCs w:val="22"/>
          <w:highlight w:val="none"/>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w:t>
      </w:r>
      <w:r>
        <w:rPr>
          <w:rFonts w:hint="eastAsia" w:cs="Times New Roman"/>
          <w:sz w:val="22"/>
          <w:szCs w:val="22"/>
          <w:highlight w:val="none"/>
          <w:lang w:val="en-US" w:eastAsia="zh-CN"/>
        </w:rPr>
        <w:t>壹</w:t>
      </w:r>
      <w:r>
        <w:rPr>
          <w:rFonts w:hint="default" w:ascii="Times New Roman" w:hAnsi="Times New Roman" w:eastAsia="宋体" w:cs="Times New Roman"/>
          <w:sz w:val="22"/>
          <w:szCs w:val="22"/>
          <w:highlight w:val="none"/>
        </w:rPr>
        <w:t>式</w:t>
      </w:r>
      <w:r>
        <w:rPr>
          <w:rFonts w:hint="eastAsia" w:cs="Times New Roman"/>
          <w:sz w:val="22"/>
          <w:szCs w:val="22"/>
          <w:highlight w:val="none"/>
          <w:lang w:eastAsia="zh-CN"/>
        </w:rPr>
        <w:t>肆</w:t>
      </w:r>
      <w:r>
        <w:rPr>
          <w:rFonts w:hint="default" w:ascii="Times New Roman" w:hAnsi="Times New Roman" w:eastAsia="宋体" w:cs="Times New Roman"/>
          <w:sz w:val="22"/>
          <w:szCs w:val="22"/>
          <w:highlight w:val="none"/>
        </w:rPr>
        <w:t>份，甲方执</w:t>
      </w:r>
      <w:r>
        <w:rPr>
          <w:rFonts w:hint="eastAsia" w:cs="Times New Roman"/>
          <w:sz w:val="22"/>
          <w:szCs w:val="22"/>
          <w:highlight w:val="none"/>
          <w:lang w:eastAsia="zh-CN"/>
        </w:rPr>
        <w:t>贰</w:t>
      </w:r>
      <w:r>
        <w:rPr>
          <w:rFonts w:hint="default" w:ascii="Times New Roman" w:hAnsi="Times New Roman" w:eastAsia="宋体" w:cs="Times New Roman"/>
          <w:sz w:val="22"/>
          <w:szCs w:val="22"/>
          <w:highlight w:val="none"/>
        </w:rPr>
        <w:t>份，乙方持</w:t>
      </w:r>
      <w:r>
        <w:rPr>
          <w:rFonts w:hint="eastAsia" w:cs="Times New Roman"/>
          <w:sz w:val="22"/>
          <w:szCs w:val="22"/>
          <w:highlight w:val="none"/>
          <w:lang w:eastAsia="zh-CN"/>
        </w:rPr>
        <w:t>贰</w:t>
      </w:r>
      <w:r>
        <w:rPr>
          <w:rFonts w:hint="default" w:ascii="Times New Roman" w:hAnsi="Times New Roman" w:eastAsia="宋体" w:cs="Times New Roman"/>
          <w:sz w:val="22"/>
          <w:szCs w:val="22"/>
          <w:highlight w:val="none"/>
        </w:rPr>
        <w:t>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eastAsia" w:ascii="Times New Roman" w:hAnsi="Times New Roman" w:cs="Times New Roman"/>
          <w:sz w:val="22"/>
          <w:szCs w:val="22"/>
          <w:highlight w:val="none"/>
          <w:lang w:eastAsia="zh-CN"/>
        </w:rPr>
      </w:pPr>
      <w:r>
        <w:rPr>
          <w:rFonts w:hint="eastAsia" w:ascii="Times New Roman" w:hAnsi="Times New Roman" w:cs="Times New Roman"/>
          <w:sz w:val="22"/>
          <w:szCs w:val="22"/>
          <w:highlight w:val="none"/>
          <w:lang w:eastAsia="zh-CN"/>
        </w:rPr>
        <w:t>以下为签署页</w:t>
      </w:r>
    </w:p>
    <w:p>
      <w:pPr>
        <w:pStyle w:val="2"/>
        <w:rPr>
          <w:rFonts w:hint="eastAsia" w:ascii="Times New Roman" w:hAnsi="Times New Roman" w:cs="Times New Roman"/>
          <w:sz w:val="22"/>
          <w:szCs w:val="22"/>
          <w:highlight w:val="none"/>
          <w:lang w:eastAsia="zh-CN"/>
        </w:rPr>
      </w:pPr>
    </w:p>
    <w:p>
      <w:pPr>
        <w:pStyle w:val="2"/>
        <w:rPr>
          <w:rFonts w:hint="eastAsia" w:ascii="Times New Roman" w:hAnsi="Times New Roman" w:cs="Times New Roman"/>
          <w:sz w:val="22"/>
          <w:szCs w:val="22"/>
          <w:highlight w:val="none"/>
          <w:lang w:eastAsia="zh-CN"/>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甲方：</w:t>
      </w:r>
      <w:r>
        <w:rPr>
          <w:rFonts w:hint="default" w:ascii="Times New Roman" w:hAnsi="Times New Roman" w:eastAsia="宋体" w:cs="Times New Roman"/>
          <w:szCs w:val="21"/>
          <w:highlight w:val="none"/>
        </w:rPr>
        <w:t>杭州萧山国际机场汉莎</w:t>
      </w:r>
      <w:r>
        <w:rPr>
          <w:rFonts w:hint="eastAsia" w:cs="Times New Roman"/>
          <w:szCs w:val="21"/>
          <w:highlight w:val="none"/>
          <w:lang w:val="en-US" w:eastAsia="zh-CN"/>
        </w:rPr>
        <w:t xml:space="preserve">                        </w:t>
      </w:r>
      <w:r>
        <w:rPr>
          <w:rFonts w:hint="default" w:ascii="Times New Roman" w:hAnsi="Times New Roman" w:eastAsia="宋体" w:cs="Times New Roman"/>
          <w:sz w:val="22"/>
          <w:szCs w:val="22"/>
          <w:highlight w:val="none"/>
        </w:rPr>
        <w:t>乙方：</w:t>
      </w:r>
    </w:p>
    <w:p>
      <w:pPr>
        <w:adjustRightInd w:val="0"/>
        <w:snapToGrid w:val="0"/>
        <w:spacing w:line="360" w:lineRule="exact"/>
        <w:ind w:firstLine="420" w:firstLineChars="200"/>
        <w:rPr>
          <w:rFonts w:hint="default" w:ascii="Times New Roman" w:hAnsi="Times New Roman" w:eastAsia="宋体" w:cs="Times New Roman"/>
          <w:sz w:val="22"/>
          <w:szCs w:val="22"/>
          <w:highlight w:val="none"/>
        </w:rPr>
      </w:pPr>
      <w:r>
        <w:rPr>
          <w:rFonts w:hint="eastAsia" w:cs="Times New Roman"/>
          <w:szCs w:val="21"/>
          <w:highlight w:val="none"/>
          <w:lang w:val="en-US" w:eastAsia="zh-CN"/>
        </w:rPr>
        <w:t xml:space="preserve">      </w:t>
      </w:r>
      <w:r>
        <w:rPr>
          <w:rFonts w:hint="default" w:ascii="Times New Roman" w:hAnsi="Times New Roman" w:eastAsia="宋体" w:cs="Times New Roman"/>
          <w:szCs w:val="21"/>
          <w:highlight w:val="none"/>
        </w:rPr>
        <w:t>航空食品有限公司</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地址：杭州萧山机场内        </w:t>
      </w:r>
      <w:r>
        <w:rPr>
          <w:rFonts w:hint="default" w:ascii="Times New Roman" w:hAnsi="Times New Roman" w:eastAsia="宋体" w:cs="Times New Roman"/>
          <w:sz w:val="22"/>
          <w:szCs w:val="22"/>
          <w:highlight w:val="none"/>
          <w:lang w:val="en-US" w:eastAsia="zh-CN"/>
        </w:rPr>
        <w:t xml:space="preserve">    </w:t>
      </w:r>
      <w:r>
        <w:rPr>
          <w:rFonts w:hint="eastAsia" w:cs="Times New Roman"/>
          <w:sz w:val="22"/>
          <w:szCs w:val="22"/>
          <w:highlight w:val="none"/>
          <w:lang w:val="en-US" w:eastAsia="zh-CN"/>
        </w:rPr>
        <w:t xml:space="preserve">               </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地址：</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法定代表人：                  </w:t>
      </w:r>
      <w:r>
        <w:rPr>
          <w:rFonts w:hint="eastAsia"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   法定代表人：</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或                            </w:t>
      </w:r>
      <w:r>
        <w:rPr>
          <w:rFonts w:hint="eastAsia"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   或</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授权代表：                     </w:t>
      </w:r>
      <w:r>
        <w:rPr>
          <w:rFonts w:hint="eastAsia"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  授权代表：</w:t>
      </w:r>
    </w:p>
    <w:p>
      <w:pPr>
        <w:adjustRightInd w:val="0"/>
        <w:snapToGrid w:val="0"/>
        <w:spacing w:line="360" w:lineRule="exact"/>
        <w:ind w:firstLine="440" w:firstLineChars="200"/>
        <w:rPr>
          <w:rFonts w:hint="eastAsia"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签字日期：                       </w:t>
      </w:r>
      <w:r>
        <w:rPr>
          <w:rFonts w:hint="eastAsia"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签字日期：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2024</w:t>
      </w:r>
      <w:r>
        <w:rPr>
          <w:rFonts w:hint="default" w:ascii="Times New Roman" w:hAnsi="Times New Roman" w:eastAsia="宋体" w:cs="Times New Roman"/>
          <w:sz w:val="22"/>
          <w:szCs w:val="22"/>
          <w:highlight w:val="none"/>
        </w:rPr>
        <w:t xml:space="preserve">年  月  日                   </w:t>
      </w:r>
      <w:r>
        <w:rPr>
          <w:rFonts w:hint="eastAsia" w:cs="Times New Roman"/>
          <w:sz w:val="22"/>
          <w:szCs w:val="22"/>
          <w:highlight w:val="none"/>
          <w:lang w:val="en-US" w:eastAsia="zh-CN"/>
        </w:rPr>
        <w:t xml:space="preserve">               2024</w:t>
      </w:r>
      <w:r>
        <w:rPr>
          <w:rFonts w:hint="default" w:ascii="Times New Roman" w:hAnsi="Times New Roman" w:eastAsia="宋体" w:cs="Times New Roman"/>
          <w:sz w:val="22"/>
          <w:szCs w:val="22"/>
          <w:highlight w:val="none"/>
        </w:rPr>
        <w:t>年  月  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pStyle w:val="7"/>
        <w:autoSpaceDE w:val="0"/>
        <w:adjustRightInd w:val="0"/>
        <w:snapToGrid w:val="0"/>
        <w:spacing w:line="360" w:lineRule="exact"/>
        <w:rPr>
          <w:rStyle w:val="18"/>
          <w:rFonts w:hint="eastAsia" w:ascii="宋体" w:hAnsi="宋体" w:eastAsia="宋体" w:cs="Times New Roman"/>
          <w:bCs/>
          <w:sz w:val="22"/>
          <w:szCs w:val="22"/>
        </w:rPr>
      </w:pPr>
      <w:r>
        <w:rPr>
          <w:rFonts w:hint="eastAsia" w:ascii="宋体" w:hAnsi="宋体" w:cs="宋体"/>
          <w:sz w:val="22"/>
          <w:highlight w:val="none"/>
        </w:rPr>
        <w:t>附件1：</w:t>
      </w:r>
      <w:r>
        <w:rPr>
          <w:rStyle w:val="18"/>
          <w:rFonts w:hint="eastAsia" w:ascii="宋体" w:hAnsi="宋体" w:eastAsia="宋体" w:cs="Times New Roman"/>
          <w:bCs/>
          <w:sz w:val="22"/>
          <w:szCs w:val="22"/>
        </w:rPr>
        <w:t>保密承诺书</w:t>
      </w: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保密承诺书</w:t>
      </w:r>
    </w:p>
    <w:p>
      <w:pPr>
        <w:pStyle w:val="7"/>
        <w:autoSpaceDE w:val="0"/>
        <w:adjustRightInd w:val="0"/>
        <w:snapToGrid w:val="0"/>
        <w:spacing w:line="360" w:lineRule="exact"/>
        <w:rPr>
          <w:rStyle w:val="18"/>
          <w:rFonts w:hint="eastAsia" w:ascii="宋体" w:hAnsi="宋体" w:eastAsia="宋体" w:cs="Times New Roman"/>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鉴于我司与贵司拟订立《</w:t>
      </w:r>
      <w:r>
        <w:rPr>
          <w:rFonts w:hint="eastAsia" w:asciiTheme="minorEastAsia" w:hAnsiTheme="minorEastAsia" w:eastAsiaTheme="minorEastAsia" w:cstheme="minorEastAsia"/>
          <w:b w:val="0"/>
          <w:bCs w:val="0"/>
          <w:i w:val="0"/>
          <w:iCs w:val="0"/>
          <w:caps w:val="0"/>
          <w:color w:val="333333"/>
          <w:spacing w:val="0"/>
          <w:sz w:val="22"/>
          <w:szCs w:val="22"/>
          <w:u w:val="none"/>
          <w:shd w:val="clear" w:fill="FFFFFF"/>
          <w:lang w:eastAsia="zh-CN"/>
        </w:rPr>
        <w:t>R404制冷剂采购</w:t>
      </w:r>
      <w:r>
        <w:rPr>
          <w:rStyle w:val="18"/>
          <w:rFonts w:hint="eastAsia" w:ascii="宋体" w:hAnsi="宋体" w:eastAsia="宋体" w:cs="Times New Roman"/>
          <w:color w:val="000000"/>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一、保密信息的范围</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二、保密承诺</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2.1对于贵司的保密信息，我司应严格予以保密，并采取所有保密措施和制度（包括但不仅限于我司为保护其自有商业保密信息所采用的措施和制度）保护该保密信息。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除法律规定或双方另有约定外，未经贵司书面同意，我司不得将贵司的保密信息泄露给任何第三方。</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三、保密信息的返还及处理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四、保密期限</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我司的保密义务自我司获知贵司保密信息之日起至该等保密信息被合法公开之日止。</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五、违约责任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FF0000"/>
          <w:sz w:val="22"/>
          <w:szCs w:val="22"/>
        </w:rPr>
      </w:pPr>
      <w:r>
        <w:rPr>
          <w:rStyle w:val="18"/>
          <w:rFonts w:hint="eastAsia" w:ascii="宋体" w:hAnsi="宋体" w:eastAsia="宋体" w:cs="Times New Roman"/>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六、争议解决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七、其他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sz w:val="22"/>
          <w:szCs w:val="22"/>
        </w:rPr>
      </w:pPr>
      <w:r>
        <w:rPr>
          <w:rStyle w:val="18"/>
          <w:rFonts w:hint="eastAsia" w:ascii="宋体" w:hAnsi="宋体" w:eastAsia="宋体" w:cs="Times New Roman"/>
          <w:color w:val="000000"/>
          <w:sz w:val="22"/>
          <w:szCs w:val="22"/>
        </w:rPr>
        <w:t>日期：【】</w:t>
      </w:r>
    </w:p>
    <w:p>
      <w:pPr>
        <w:pStyle w:val="7"/>
        <w:autoSpaceDE w:val="0"/>
        <w:adjustRightInd w:val="0"/>
        <w:snapToGrid w:val="0"/>
        <w:spacing w:line="360" w:lineRule="exact"/>
        <w:ind w:firstLine="440" w:firstLineChars="200"/>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 xml:space="preserve"> </w:t>
      </w: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br w:type="page"/>
      </w: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2：</w:t>
      </w:r>
      <w:r>
        <w:rPr>
          <w:rStyle w:val="18"/>
          <w:rFonts w:hint="eastAsia" w:ascii="宋体" w:hAnsi="宋体" w:eastAsia="宋体" w:cs="Times New Roman"/>
          <w:bCs/>
          <w:sz w:val="22"/>
          <w:szCs w:val="22"/>
        </w:rPr>
        <w:t xml:space="preserve"> 廉政承诺书</w:t>
      </w: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廉政承诺书</w:t>
      </w:r>
    </w:p>
    <w:p>
      <w:pPr>
        <w:pStyle w:val="7"/>
        <w:autoSpaceDE w:val="0"/>
        <w:adjustRightInd w:val="0"/>
        <w:snapToGrid w:val="0"/>
        <w:spacing w:line="360" w:lineRule="exact"/>
        <w:rPr>
          <w:rStyle w:val="18"/>
          <w:rFonts w:hint="eastAsia" w:ascii="宋体" w:hAnsi="宋体" w:eastAsia="宋体" w:cs="Times New Roman"/>
          <w:bCs/>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bCs/>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鉴于：贵司与我司拟订立《</w:t>
      </w:r>
      <w:r>
        <w:rPr>
          <w:rFonts w:hint="eastAsia" w:asciiTheme="minorEastAsia" w:hAnsiTheme="minorEastAsia" w:eastAsiaTheme="minorEastAsia" w:cstheme="minorEastAsia"/>
          <w:b w:val="0"/>
          <w:bCs w:val="0"/>
          <w:i w:val="0"/>
          <w:iCs w:val="0"/>
          <w:caps w:val="0"/>
          <w:color w:val="333333"/>
          <w:spacing w:val="0"/>
          <w:sz w:val="22"/>
          <w:szCs w:val="22"/>
          <w:u w:val="none"/>
          <w:shd w:val="clear" w:fill="FFFFFF"/>
          <w:lang w:eastAsia="zh-CN"/>
        </w:rPr>
        <w:t>R404制冷剂采购</w:t>
      </w:r>
      <w:r>
        <w:rPr>
          <w:rStyle w:val="18"/>
          <w:rFonts w:hint="eastAsia" w:ascii="宋体" w:hAnsi="宋体" w:eastAsia="宋体" w:cs="Times New Roman"/>
          <w:color w:val="000000"/>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廉政承诺</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我司应严格遵守国家的法律法规和党的纪律以及行业的廉政建设规定，并组织宣传，形成浓厚的反腐倡廉氛围。</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如贵司发现我司及我司工作人员有违反廉政规定的行为时，有义务提醒并有权利制止，必要时有权向我司上级主管部门反映或向当地纪律监察部门举报（我司纪检监察部门举报电话：【</w:t>
      </w:r>
      <w:r>
        <w:rPr>
          <w:rStyle w:val="18"/>
          <w:rFonts w:hint="eastAsia" w:ascii="宋体" w:hAnsi="宋体" w:eastAsia="宋体" w:cs="Times New Roman"/>
          <w:color w:val="000000"/>
          <w:sz w:val="22"/>
          <w:szCs w:val="22"/>
          <w:u w:val="single"/>
        </w:rPr>
        <w:t xml:space="preserve">      </w:t>
      </w:r>
      <w:r>
        <w:rPr>
          <w:rStyle w:val="18"/>
          <w:rFonts w:hint="eastAsia" w:ascii="宋体" w:hAnsi="宋体" w:eastAsia="宋体" w:cs="Times New Roman"/>
          <w:color w:val="000000"/>
          <w:sz w:val="22"/>
          <w:szCs w:val="22"/>
        </w:rPr>
        <w:t>】）。</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我司应建立健全廉政建设责任制，明确廉政建设管理部门，公布举报电话，严格监督并认真查处违法违纪行为。</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我司应从国家和集体利益出发，共同促进各合作项目的顺利进行，自觉遵守贵司相关的规章制度和现场管理规定。</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我司及其工作人员承诺：</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 我司工作人员违反上述约定条款的，我司应按党、政管理权限和党纪、政纪的处罚规定，给予处理；情节严重的，报请司法机关处理。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如我司违反本承诺书项下廉洁自律承诺，贵司有权：</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2.2.1 立即取消我司投标、中标或在建项目的实施资格；</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2.2.2 </w:t>
      </w:r>
      <w:r>
        <w:rPr>
          <w:rStyle w:val="18"/>
          <w:rFonts w:hint="eastAsia" w:ascii="宋体" w:hAnsi="宋体" w:cs="Times New Roman"/>
          <w:color w:val="000000"/>
          <w:sz w:val="22"/>
          <w:szCs w:val="22"/>
          <w:lang w:val="en-US" w:eastAsia="zh-CN"/>
        </w:rPr>
        <w:t>由我司违约造成</w:t>
      </w:r>
      <w:r>
        <w:rPr>
          <w:rStyle w:val="18"/>
          <w:rFonts w:hint="eastAsia" w:ascii="宋体" w:hAnsi="宋体" w:eastAsia="宋体" w:cs="Times New Roman"/>
          <w:color w:val="000000"/>
          <w:sz w:val="22"/>
          <w:szCs w:val="22"/>
        </w:rPr>
        <w:t>贵司实际损失（包括但不限于贵司因此遭受的直接经济损失以及贵司为主张权利而支出的诉讼费、律师费、公证费、鉴定费、保全费、保全担保费、翻译费等费用）的，我司仍将承担实际损失赔偿责任；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2.2.3 拒绝我司在一定时期内参与贵司其他项目或经营活动的投标、服务。</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日期：【】</w:t>
      </w:r>
    </w:p>
    <w:p>
      <w:pPr>
        <w:pStyle w:val="7"/>
        <w:rPr>
          <w:rStyle w:val="18"/>
          <w:rFonts w:ascii="宋体" w:hAnsi="宋体" w:eastAsia="宋体" w:cs="宋体"/>
          <w:bCs/>
          <w:sz w:val="22"/>
          <w:szCs w:val="22"/>
        </w:rPr>
        <w:sectPr>
          <w:pgSz w:w="11906" w:h="16838"/>
          <w:pgMar w:top="1134" w:right="1134" w:bottom="1134" w:left="1134" w:header="851" w:footer="992" w:gutter="0"/>
          <w:cols w:space="720" w:num="1"/>
          <w:titlePg/>
          <w:docGrid w:type="lines" w:linePitch="312" w:charSpace="0"/>
        </w:sectPr>
      </w:pP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:3：航空</w:t>
      </w:r>
      <w:r>
        <w:rPr>
          <w:rStyle w:val="18"/>
          <w:rFonts w:hint="eastAsia" w:ascii="宋体" w:hAnsi="宋体" w:eastAsia="宋体" w:cs="Times New Roman"/>
          <w:bCs/>
          <w:sz w:val="22"/>
          <w:szCs w:val="22"/>
        </w:rPr>
        <w:t>安全保卫协议</w:t>
      </w:r>
    </w:p>
    <w:p>
      <w:pPr>
        <w:pStyle w:val="6"/>
        <w:autoSpaceDE w:val="0"/>
        <w:adjustRightInd w:val="0"/>
        <w:snapToGrid w:val="0"/>
        <w:spacing w:line="360" w:lineRule="exact"/>
        <w:rPr>
          <w:rStyle w:val="18"/>
          <w:rFonts w:cs="Times New Roman"/>
          <w:sz w:val="22"/>
          <w:szCs w:val="22"/>
        </w:rPr>
      </w:pP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航空安全保卫协议</w:t>
      </w:r>
    </w:p>
    <w:p>
      <w:pPr>
        <w:pStyle w:val="38"/>
        <w:pageBreakBefore w:val="0"/>
        <w:widowControl w:val="0"/>
        <w:kinsoku/>
        <w:wordWrap/>
        <w:overflowPunct/>
        <w:topLinePunct w:val="0"/>
        <w:bidi w:val="0"/>
        <w:adjustRightInd/>
        <w:snapToGrid/>
        <w:spacing w:line="560" w:lineRule="exact"/>
        <w:textAlignment w:val="auto"/>
        <w:rPr>
          <w:rStyle w:val="18"/>
          <w:rFonts w:ascii="仿宋_GB2312" w:hAnsi="新宋体" w:eastAsia="仿宋_GB2312"/>
          <w:sz w:val="32"/>
          <w:szCs w:val="32"/>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甲</w:t>
      </w:r>
      <w:r>
        <w:rPr>
          <w:rStyle w:val="18"/>
          <w:rFonts w:hint="eastAsia" w:ascii="宋体" w:hAnsi="宋体" w:eastAsia="宋体" w:cs="宋体"/>
          <w:kern w:val="2"/>
          <w:sz w:val="22"/>
          <w:szCs w:val="22"/>
          <w:lang w:val="en-US" w:eastAsia="zh-CN"/>
        </w:rPr>
        <w:t xml:space="preserve">  </w:t>
      </w:r>
      <w:r>
        <w:rPr>
          <w:rStyle w:val="18"/>
          <w:rFonts w:hint="eastAsia" w:ascii="宋体" w:hAnsi="宋体" w:eastAsia="宋体" w:cs="宋体"/>
          <w:kern w:val="2"/>
          <w:sz w:val="22"/>
          <w:szCs w:val="22"/>
        </w:rPr>
        <w:t xml:space="preserve">方: </w:t>
      </w:r>
      <w:r>
        <w:rPr>
          <w:rStyle w:val="18"/>
          <w:rFonts w:hint="eastAsia" w:ascii="宋体" w:hAnsi="宋体" w:eastAsia="宋体" w:cs="宋体"/>
          <w:kern w:val="2"/>
          <w:sz w:val="22"/>
          <w:szCs w:val="22"/>
          <w:lang w:val="en-US" w:eastAsia="zh-CN"/>
        </w:rPr>
        <w:t>杭州萧山国际机场汉莎航空食品有限公司</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  方：</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为落实</w:t>
      </w:r>
      <w:r>
        <w:rPr>
          <w:rStyle w:val="18"/>
          <w:rFonts w:hint="eastAsia" w:ascii="宋体" w:hAnsi="宋体" w:eastAsia="宋体" w:cs="宋体"/>
          <w:sz w:val="22"/>
          <w:szCs w:val="22"/>
          <w:lang w:eastAsia="zh-CN"/>
        </w:rPr>
        <w:t>国家</w:t>
      </w:r>
      <w:r>
        <w:rPr>
          <w:rStyle w:val="18"/>
          <w:rFonts w:hint="eastAsia" w:ascii="宋体" w:hAnsi="宋体" w:eastAsia="宋体" w:cs="宋体"/>
          <w:sz w:val="22"/>
          <w:szCs w:val="22"/>
        </w:rPr>
        <w:t>民用航空局航空安全保卫工作要求，防范和及时处置各类非法干扰民用航空安全行为，</w:t>
      </w:r>
      <w:r>
        <w:rPr>
          <w:rStyle w:val="18"/>
          <w:rFonts w:hint="eastAsia" w:ascii="宋体" w:hAnsi="宋体" w:eastAsia="宋体" w:cs="宋体"/>
          <w:kern w:val="2"/>
          <w:sz w:val="22"/>
          <w:szCs w:val="22"/>
        </w:rPr>
        <w:t>落实安全生产责任制，维护民航运输和生产的正常秩序，保证飞行安全、空防安全，</w:t>
      </w:r>
      <w:r>
        <w:rPr>
          <w:rStyle w:val="18"/>
          <w:rFonts w:hint="eastAsia" w:ascii="宋体" w:hAnsi="宋体" w:eastAsia="宋体" w:cs="宋体"/>
          <w:sz w:val="22"/>
          <w:szCs w:val="22"/>
        </w:rPr>
        <w:t>确保航空运输有序运行，经甲乙双方协商，现就共同做好航空安保工作的有关事项，明确甲乙双方的责任和义务，达成如下协议。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第一条  协议签订的依据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《国际民用航空公约》附件17</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《中华人民共和国民用航空法》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《中华人民共和国民法典》</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《中华人民共和国安全生产法》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5.</w:t>
      </w:r>
      <w:r>
        <w:rPr>
          <w:rStyle w:val="18"/>
          <w:rFonts w:hint="eastAsia" w:ascii="宋体" w:hAnsi="宋体" w:eastAsia="宋体" w:cs="宋体"/>
          <w:sz w:val="22"/>
          <w:szCs w:val="22"/>
        </w:rPr>
        <w:t>《中华人民共和国反恐怖主义法》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6.</w:t>
      </w:r>
      <w:r>
        <w:rPr>
          <w:rStyle w:val="18"/>
          <w:rFonts w:hint="eastAsia" w:ascii="宋体" w:hAnsi="宋体" w:eastAsia="宋体" w:cs="宋体"/>
          <w:sz w:val="22"/>
          <w:szCs w:val="22"/>
        </w:rPr>
        <w:t>《中华人民共和国民用航空安全保卫条例》</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7.</w:t>
      </w:r>
      <w:r>
        <w:rPr>
          <w:rStyle w:val="18"/>
          <w:rFonts w:hint="eastAsia" w:ascii="宋体" w:hAnsi="宋体" w:eastAsia="宋体" w:cs="宋体"/>
          <w:sz w:val="22"/>
          <w:szCs w:val="22"/>
        </w:rPr>
        <w:t>《国家民用航空安全保卫方案》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8.</w:t>
      </w:r>
      <w:r>
        <w:rPr>
          <w:rStyle w:val="18"/>
          <w:rFonts w:hint="eastAsia" w:ascii="宋体" w:hAnsi="宋体" w:eastAsia="宋体" w:cs="宋体"/>
          <w:sz w:val="22"/>
          <w:szCs w:val="22"/>
        </w:rPr>
        <w:t>《国家民用航空安全保卫质量控制</w:t>
      </w:r>
      <w:r>
        <w:rPr>
          <w:rStyle w:val="18"/>
          <w:rFonts w:hint="eastAsia" w:ascii="宋体" w:hAnsi="宋体" w:eastAsia="宋体" w:cs="宋体"/>
          <w:sz w:val="22"/>
          <w:szCs w:val="22"/>
          <w:lang w:eastAsia="zh-CN"/>
        </w:rPr>
        <w:t>方案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9.</w:t>
      </w:r>
      <w:r>
        <w:rPr>
          <w:rStyle w:val="18"/>
          <w:rFonts w:hint="eastAsia" w:ascii="宋体" w:hAnsi="宋体" w:eastAsia="宋体" w:cs="宋体"/>
          <w:sz w:val="22"/>
          <w:szCs w:val="22"/>
        </w:rPr>
        <w:t>《国家民用航空安全保卫培训方案》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10.</w:t>
      </w:r>
      <w:r>
        <w:rPr>
          <w:rStyle w:val="18"/>
          <w:rFonts w:hint="eastAsia" w:ascii="宋体" w:hAnsi="宋体" w:eastAsia="宋体" w:cs="宋体"/>
          <w:sz w:val="22"/>
          <w:szCs w:val="22"/>
        </w:rPr>
        <w:t>《民用航空安全检查规则》</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11.</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12.</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杭州萧山国际机场汉莎航空食品有限公司</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以上法律、法规、规则、手册等依据文件包括就该文件不时作出的补充和修改，属于同一类内容的文件，应以最新有效文本为准。</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lang w:val="en-US" w:eastAsia="zh-CN"/>
        </w:rPr>
      </w:pPr>
      <w:r>
        <w:rPr>
          <w:rStyle w:val="18"/>
          <w:rFonts w:hint="eastAsia" w:ascii="宋体" w:hAnsi="宋体" w:eastAsia="宋体" w:cs="宋体"/>
          <w:b/>
          <w:bCs/>
          <w:sz w:val="22"/>
          <w:szCs w:val="22"/>
        </w:rPr>
        <w:t>第二条  职责</w:t>
      </w:r>
      <w:r>
        <w:rPr>
          <w:rStyle w:val="18"/>
          <w:rFonts w:hint="eastAsia" w:ascii="宋体" w:hAnsi="宋体" w:eastAsia="宋体" w:cs="宋体"/>
          <w:b/>
          <w:bCs/>
          <w:sz w:val="22"/>
          <w:szCs w:val="22"/>
          <w:lang w:val="en-US" w:eastAsia="zh-CN"/>
        </w:rPr>
        <w:t>要求</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color w:val="auto"/>
          <w:kern w:val="2"/>
          <w:sz w:val="22"/>
          <w:szCs w:val="22"/>
        </w:rPr>
      </w:pPr>
      <w:r>
        <w:rPr>
          <w:rStyle w:val="18"/>
          <w:rFonts w:hint="eastAsia" w:ascii="宋体" w:hAnsi="宋体" w:eastAsia="宋体" w:cs="宋体"/>
          <w:color w:val="auto"/>
          <w:kern w:val="2"/>
          <w:sz w:val="22"/>
          <w:szCs w:val="22"/>
        </w:rPr>
        <w:t>1</w:t>
      </w:r>
      <w:r>
        <w:rPr>
          <w:rStyle w:val="18"/>
          <w:rFonts w:hint="eastAsia" w:ascii="宋体" w:hAnsi="宋体" w:eastAsia="宋体" w:cs="宋体"/>
          <w:color w:val="auto"/>
          <w:kern w:val="2"/>
          <w:sz w:val="22"/>
          <w:szCs w:val="22"/>
          <w:lang w:val="en-US" w:eastAsia="zh-CN"/>
        </w:rPr>
        <w:t>.</w:t>
      </w:r>
      <w:r>
        <w:rPr>
          <w:rStyle w:val="18"/>
          <w:rFonts w:hint="eastAsia" w:ascii="宋体" w:hAnsi="宋体" w:eastAsia="宋体" w:cs="宋体"/>
          <w:color w:val="auto"/>
          <w:kern w:val="2"/>
          <w:sz w:val="22"/>
          <w:szCs w:val="22"/>
        </w:rPr>
        <w:t>甲、乙双方</w:t>
      </w:r>
      <w:r>
        <w:rPr>
          <w:rStyle w:val="18"/>
          <w:rFonts w:hint="eastAsia" w:ascii="宋体" w:hAnsi="宋体" w:eastAsia="宋体" w:cs="宋体"/>
          <w:kern w:val="2"/>
          <w:sz w:val="22"/>
          <w:szCs w:val="22"/>
          <w:lang w:eastAsia="zh-CN"/>
        </w:rPr>
        <w:t>应</w:t>
      </w:r>
      <w:r>
        <w:rPr>
          <w:rStyle w:val="18"/>
          <w:rFonts w:hint="eastAsia" w:ascii="宋体" w:hAnsi="宋体" w:eastAsia="宋体" w:cs="宋体"/>
          <w:b w:val="0"/>
          <w:i w:val="0"/>
          <w:color w:val="000000"/>
          <w:kern w:val="2"/>
          <w:sz w:val="22"/>
          <w:szCs w:val="22"/>
        </w:rPr>
        <w:t>根据国家航空安全保卫法律</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法规</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规章</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lang w:val="en-US" w:eastAsia="zh-CN"/>
        </w:rPr>
        <w:t>采取</w:t>
      </w:r>
      <w:r>
        <w:rPr>
          <w:rStyle w:val="18"/>
          <w:rFonts w:hint="eastAsia" w:ascii="宋体" w:hAnsi="宋体" w:eastAsia="宋体" w:cs="宋体"/>
          <w:b w:val="0"/>
          <w:i w:val="0"/>
          <w:color w:val="000000"/>
          <w:kern w:val="2"/>
          <w:sz w:val="22"/>
          <w:szCs w:val="22"/>
        </w:rPr>
        <w:t>安全保卫</w:t>
      </w:r>
      <w:r>
        <w:rPr>
          <w:rStyle w:val="18"/>
          <w:rFonts w:hint="eastAsia" w:ascii="宋体" w:hAnsi="宋体" w:eastAsia="宋体" w:cs="宋体"/>
          <w:b w:val="0"/>
          <w:i w:val="0"/>
          <w:color w:val="000000"/>
          <w:kern w:val="2"/>
          <w:sz w:val="22"/>
          <w:szCs w:val="22"/>
          <w:lang w:val="en-US" w:eastAsia="zh-CN"/>
        </w:rPr>
        <w:t>措施</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确保</w:t>
      </w:r>
      <w:r>
        <w:rPr>
          <w:rStyle w:val="18"/>
          <w:rFonts w:hint="eastAsia" w:ascii="宋体" w:hAnsi="宋体" w:eastAsia="宋体" w:cs="宋体"/>
          <w:b w:val="0"/>
          <w:i w:val="0"/>
          <w:color w:val="000000"/>
          <w:kern w:val="2"/>
          <w:sz w:val="22"/>
          <w:szCs w:val="22"/>
          <w:lang w:val="en-US" w:eastAsia="zh-CN"/>
        </w:rPr>
        <w:t>措施</w:t>
      </w:r>
      <w:r>
        <w:rPr>
          <w:rStyle w:val="18"/>
          <w:rFonts w:hint="eastAsia" w:ascii="宋体" w:hAnsi="宋体" w:eastAsia="宋体" w:cs="宋体"/>
          <w:b w:val="0"/>
          <w:i w:val="0"/>
          <w:color w:val="000000"/>
          <w:kern w:val="2"/>
          <w:sz w:val="22"/>
          <w:szCs w:val="22"/>
        </w:rPr>
        <w:t>的适当和有效</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同时将安全保卫</w:t>
      </w:r>
      <w:r>
        <w:rPr>
          <w:rStyle w:val="18"/>
          <w:rFonts w:hint="eastAsia" w:ascii="宋体" w:hAnsi="宋体" w:eastAsia="宋体" w:cs="宋体"/>
          <w:b w:val="0"/>
          <w:i w:val="0"/>
          <w:color w:val="000000"/>
          <w:kern w:val="2"/>
          <w:sz w:val="22"/>
          <w:szCs w:val="22"/>
          <w:lang w:val="en-US" w:eastAsia="zh-CN"/>
        </w:rPr>
        <w:t>要求</w:t>
      </w:r>
      <w:r>
        <w:rPr>
          <w:rStyle w:val="18"/>
          <w:rFonts w:hint="eastAsia" w:ascii="宋体" w:hAnsi="宋体" w:eastAsia="宋体" w:cs="宋体"/>
          <w:b w:val="0"/>
          <w:i w:val="0"/>
          <w:color w:val="000000"/>
          <w:kern w:val="2"/>
          <w:sz w:val="22"/>
          <w:szCs w:val="22"/>
        </w:rPr>
        <w:t>的有关部分</w:t>
      </w:r>
      <w:r>
        <w:rPr>
          <w:rStyle w:val="18"/>
          <w:rFonts w:hint="eastAsia" w:ascii="宋体" w:hAnsi="宋体" w:eastAsia="宋体" w:cs="宋体"/>
          <w:b w:val="0"/>
          <w:i w:val="0"/>
          <w:color w:val="000000"/>
          <w:kern w:val="2"/>
          <w:sz w:val="22"/>
          <w:szCs w:val="22"/>
          <w:lang w:val="en-US" w:eastAsia="zh-CN"/>
        </w:rPr>
        <w:t>告知</w:t>
      </w:r>
      <w:r>
        <w:rPr>
          <w:rStyle w:val="18"/>
          <w:rFonts w:hint="eastAsia" w:ascii="宋体" w:hAnsi="宋体" w:eastAsia="宋体" w:cs="宋体"/>
          <w:b w:val="0"/>
          <w:i w:val="0"/>
          <w:color w:val="000000"/>
          <w:kern w:val="2"/>
          <w:sz w:val="22"/>
          <w:szCs w:val="22"/>
          <w:lang w:eastAsia="zh-CN"/>
        </w:rPr>
        <w:t>对方。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甲、乙双方应严格履行</w:t>
      </w:r>
      <w:r>
        <w:rPr>
          <w:rStyle w:val="18"/>
          <w:rFonts w:hint="eastAsia" w:ascii="宋体" w:hAnsi="宋体" w:eastAsia="宋体" w:cs="宋体"/>
          <w:kern w:val="2"/>
          <w:sz w:val="22"/>
          <w:szCs w:val="22"/>
          <w:lang w:eastAsia="zh-CN"/>
        </w:rPr>
        <w:t>国家</w:t>
      </w:r>
      <w:r>
        <w:rPr>
          <w:rStyle w:val="18"/>
          <w:rFonts w:hint="eastAsia" w:ascii="宋体" w:hAnsi="宋体" w:eastAsia="宋体" w:cs="宋体"/>
          <w:kern w:val="2"/>
          <w:sz w:val="22"/>
          <w:szCs w:val="22"/>
        </w:rPr>
        <w:t>民用航空安全保卫法律、法规以及双方的安全保卫相关要求，确保安全保卫措施落实到位。</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b/>
          <w:bCs/>
          <w:sz w:val="22"/>
          <w:szCs w:val="22"/>
        </w:rPr>
      </w:pPr>
      <w:r>
        <w:rPr>
          <w:rStyle w:val="18"/>
          <w:rFonts w:hint="eastAsia" w:ascii="宋体" w:hAnsi="宋体" w:eastAsia="宋体" w:cs="宋体"/>
          <w:kern w:val="2"/>
          <w:sz w:val="22"/>
          <w:szCs w:val="22"/>
          <w:lang w:val="en-US" w:eastAsia="zh-CN"/>
        </w:rPr>
        <w:t>3.乙方须确保其</w:t>
      </w:r>
      <w:r>
        <w:rPr>
          <w:rStyle w:val="18"/>
          <w:rFonts w:hint="eastAsia" w:ascii="宋体" w:hAnsi="宋体" w:eastAsia="宋体" w:cs="宋体"/>
          <w:sz w:val="22"/>
          <w:szCs w:val="22"/>
          <w:highlight w:val="none"/>
        </w:rPr>
        <w:t>生产场地、制作工艺、仓储环境、条件设施和装载配送均符合《中华人民共和国食品安全法》、相关行政法规以及当地政府</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highlight w:val="none"/>
          <w:lang w:val="en-US" w:eastAsia="zh-CN"/>
        </w:rPr>
        <w:t>机场</w:t>
      </w:r>
      <w:r>
        <w:rPr>
          <w:rStyle w:val="18"/>
          <w:rFonts w:hint="eastAsia" w:ascii="宋体" w:hAnsi="宋体" w:eastAsia="宋体" w:cs="宋体"/>
          <w:sz w:val="22"/>
          <w:szCs w:val="22"/>
          <w:highlight w:val="none"/>
        </w:rPr>
        <w:t>有关</w:t>
      </w:r>
      <w:r>
        <w:rPr>
          <w:rStyle w:val="18"/>
          <w:rFonts w:hint="eastAsia" w:ascii="宋体" w:hAnsi="宋体" w:eastAsia="宋体" w:cs="宋体"/>
          <w:sz w:val="22"/>
          <w:szCs w:val="22"/>
          <w:highlight w:val="none"/>
          <w:lang w:val="en-US" w:eastAsia="zh-CN"/>
        </w:rPr>
        <w:t>安全保卫</w:t>
      </w:r>
      <w:r>
        <w:rPr>
          <w:rStyle w:val="18"/>
          <w:rFonts w:hint="eastAsia" w:ascii="宋体" w:hAnsi="宋体" w:eastAsia="宋体" w:cs="宋体"/>
          <w:sz w:val="22"/>
          <w:szCs w:val="22"/>
          <w:highlight w:val="none"/>
        </w:rPr>
        <w:t>管理</w:t>
      </w:r>
      <w:r>
        <w:rPr>
          <w:rStyle w:val="18"/>
          <w:rFonts w:hint="eastAsia" w:ascii="宋体" w:hAnsi="宋体" w:eastAsia="宋体" w:cs="宋体"/>
          <w:sz w:val="22"/>
          <w:szCs w:val="22"/>
          <w:highlight w:val="none"/>
          <w:lang w:val="en-US" w:eastAsia="zh-CN"/>
        </w:rPr>
        <w:t>相关</w:t>
      </w:r>
      <w:r>
        <w:rPr>
          <w:rStyle w:val="18"/>
          <w:rFonts w:hint="eastAsia" w:ascii="宋体" w:hAnsi="宋体" w:eastAsia="宋体" w:cs="宋体"/>
          <w:sz w:val="22"/>
          <w:szCs w:val="22"/>
          <w:highlight w:val="none"/>
        </w:rPr>
        <w:t>规定</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lang w:val="en-US" w:eastAsia="zh-CN"/>
        </w:rPr>
        <w:br w:type="textWrapping"/>
      </w:r>
      <w:r>
        <w:rPr>
          <w:rStyle w:val="18"/>
          <w:rFonts w:hint="eastAsia" w:ascii="宋体" w:hAnsi="宋体" w:eastAsia="宋体" w:cs="宋体"/>
          <w:b/>
          <w:bCs/>
          <w:sz w:val="22"/>
          <w:szCs w:val="22"/>
        </w:rPr>
        <w:t>第三条  通行区域的控制</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甲方按照国家相关航空安保法律、法规和规章负责</w:t>
      </w:r>
      <w:r>
        <w:rPr>
          <w:rStyle w:val="18"/>
          <w:rFonts w:hint="eastAsia" w:ascii="宋体" w:hAnsi="宋体" w:eastAsia="宋体" w:cs="宋体"/>
          <w:kern w:val="2"/>
          <w:sz w:val="22"/>
          <w:szCs w:val="22"/>
          <w:lang w:val="en-US" w:eastAsia="zh-CN"/>
        </w:rPr>
        <w:t>受控区</w:t>
      </w:r>
      <w:r>
        <w:rPr>
          <w:rStyle w:val="18"/>
          <w:rFonts w:hint="eastAsia" w:ascii="宋体" w:hAnsi="宋体" w:eastAsia="宋体" w:cs="宋体"/>
          <w:kern w:val="2"/>
          <w:sz w:val="22"/>
          <w:szCs w:val="22"/>
        </w:rPr>
        <w:t>的封闭式分区管理</w:t>
      </w:r>
      <w:r>
        <w:rPr>
          <w:rStyle w:val="18"/>
          <w:rFonts w:hint="eastAsia" w:ascii="宋体" w:hAnsi="宋体" w:eastAsia="宋体" w:cs="宋体"/>
          <w:kern w:val="2"/>
          <w:sz w:val="22"/>
          <w:szCs w:val="22"/>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乙方在</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内</w:t>
      </w:r>
      <w:r>
        <w:rPr>
          <w:rStyle w:val="18"/>
          <w:rFonts w:hint="eastAsia" w:ascii="宋体" w:hAnsi="宋体" w:eastAsia="宋体" w:cs="宋体"/>
          <w:sz w:val="22"/>
          <w:szCs w:val="22"/>
          <w:lang w:val="en-US" w:eastAsia="zh-CN"/>
        </w:rPr>
        <w:t>操作的</w:t>
      </w:r>
      <w:r>
        <w:rPr>
          <w:rStyle w:val="18"/>
          <w:rFonts w:hint="eastAsia" w:ascii="宋体" w:hAnsi="宋体" w:eastAsia="宋体" w:cs="宋体"/>
          <w:sz w:val="22"/>
          <w:szCs w:val="22"/>
        </w:rPr>
        <w:t>人员必须</w:t>
      </w:r>
      <w:r>
        <w:rPr>
          <w:rStyle w:val="18"/>
          <w:rFonts w:hint="eastAsia" w:ascii="宋体" w:hAnsi="宋体" w:eastAsia="宋体" w:cs="宋体"/>
          <w:sz w:val="22"/>
          <w:szCs w:val="22"/>
          <w:lang w:val="en-US" w:eastAsia="zh-CN"/>
        </w:rPr>
        <w:t>遵守甲方的通行要求，</w:t>
      </w:r>
      <w:r>
        <w:rPr>
          <w:rStyle w:val="18"/>
          <w:rFonts w:hint="eastAsia" w:ascii="宋体" w:hAnsi="宋体" w:eastAsia="宋体" w:cs="宋体"/>
          <w:sz w:val="22"/>
          <w:szCs w:val="22"/>
        </w:rPr>
        <w:t>人员和车辆必须从</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指定的</w:t>
      </w:r>
      <w:r>
        <w:rPr>
          <w:rStyle w:val="18"/>
          <w:rFonts w:hint="eastAsia" w:ascii="宋体" w:hAnsi="宋体" w:eastAsia="宋体" w:cs="宋体"/>
          <w:sz w:val="22"/>
          <w:szCs w:val="22"/>
          <w:lang w:val="en-US" w:eastAsia="zh-CN"/>
        </w:rPr>
        <w:t>区域</w:t>
      </w:r>
      <w:r>
        <w:rPr>
          <w:rStyle w:val="18"/>
          <w:rFonts w:hint="eastAsia" w:ascii="宋体" w:hAnsi="宋体" w:eastAsia="宋体" w:cs="宋体"/>
          <w:sz w:val="22"/>
          <w:szCs w:val="22"/>
        </w:rPr>
        <w:t>进入</w:t>
      </w:r>
      <w:r>
        <w:rPr>
          <w:rStyle w:val="18"/>
          <w:rFonts w:hint="eastAsia" w:ascii="宋体" w:hAnsi="宋体" w:eastAsia="宋体" w:cs="宋体"/>
          <w:sz w:val="22"/>
          <w:szCs w:val="22"/>
          <w:lang w:val="en-US" w:eastAsia="zh-CN"/>
        </w:rPr>
        <w:t>受控</w:t>
      </w:r>
      <w:r>
        <w:rPr>
          <w:rStyle w:val="18"/>
          <w:rFonts w:hint="eastAsia" w:ascii="宋体" w:hAnsi="宋体" w:eastAsia="宋体" w:cs="宋体"/>
          <w:sz w:val="22"/>
          <w:szCs w:val="22"/>
        </w:rPr>
        <w:t>区，</w:t>
      </w:r>
      <w:r>
        <w:rPr>
          <w:rStyle w:val="18"/>
          <w:rFonts w:hint="eastAsia" w:ascii="宋体" w:hAnsi="宋体" w:eastAsia="宋体" w:cs="宋体"/>
          <w:sz w:val="22"/>
          <w:szCs w:val="22"/>
          <w:lang w:val="en-US" w:eastAsia="zh-CN"/>
        </w:rPr>
        <w:t>不得进入未授权区域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四</w:t>
      </w:r>
      <w:r>
        <w:rPr>
          <w:rStyle w:val="18"/>
          <w:rFonts w:hint="eastAsia" w:ascii="宋体" w:hAnsi="宋体" w:eastAsia="宋体" w:cs="宋体"/>
          <w:b/>
          <w:bCs/>
          <w:sz w:val="22"/>
          <w:szCs w:val="22"/>
        </w:rPr>
        <w:t xml:space="preserve">条  </w:t>
      </w:r>
      <w:r>
        <w:rPr>
          <w:rStyle w:val="18"/>
          <w:rFonts w:hint="eastAsia" w:ascii="宋体" w:hAnsi="宋体" w:eastAsia="宋体" w:cs="宋体"/>
          <w:b/>
          <w:bCs/>
          <w:sz w:val="22"/>
          <w:szCs w:val="22"/>
          <w:lang w:eastAsia="zh-CN"/>
        </w:rPr>
        <w:t>人员</w:t>
      </w:r>
      <w:r>
        <w:rPr>
          <w:rStyle w:val="18"/>
          <w:rFonts w:hint="eastAsia" w:ascii="宋体" w:hAnsi="宋体" w:eastAsia="宋体" w:cs="宋体"/>
          <w:b/>
          <w:bCs/>
          <w:sz w:val="22"/>
          <w:szCs w:val="22"/>
        </w:rPr>
        <w:t>和</w:t>
      </w:r>
      <w:r>
        <w:rPr>
          <w:rStyle w:val="18"/>
          <w:rFonts w:hint="eastAsia" w:ascii="宋体" w:hAnsi="宋体" w:eastAsia="宋体" w:cs="宋体"/>
          <w:b/>
          <w:bCs/>
          <w:sz w:val="22"/>
          <w:szCs w:val="22"/>
          <w:lang w:eastAsia="zh-CN"/>
        </w:rPr>
        <w:t>物品</w:t>
      </w:r>
      <w:r>
        <w:rPr>
          <w:rStyle w:val="18"/>
          <w:rFonts w:hint="eastAsia" w:ascii="宋体" w:hAnsi="宋体" w:eastAsia="宋体" w:cs="宋体"/>
          <w:b/>
          <w:bCs/>
          <w:sz w:val="22"/>
          <w:szCs w:val="22"/>
        </w:rPr>
        <w:t>的安全检查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甲方</w:t>
      </w:r>
      <w:r>
        <w:rPr>
          <w:rStyle w:val="18"/>
          <w:rFonts w:hint="eastAsia" w:ascii="宋体" w:hAnsi="宋体" w:eastAsia="宋体" w:cs="宋体"/>
          <w:sz w:val="22"/>
          <w:szCs w:val="22"/>
          <w:lang w:val="en-US" w:eastAsia="zh-CN"/>
        </w:rPr>
        <w:t>或其授权方</w:t>
      </w:r>
      <w:r>
        <w:rPr>
          <w:rStyle w:val="18"/>
          <w:rFonts w:hint="eastAsia" w:ascii="宋体" w:hAnsi="宋体" w:eastAsia="宋体" w:cs="宋体"/>
          <w:sz w:val="22"/>
          <w:szCs w:val="22"/>
        </w:rPr>
        <w:t>负责对乙方</w:t>
      </w:r>
      <w:r>
        <w:rPr>
          <w:rStyle w:val="18"/>
          <w:rFonts w:hint="eastAsia" w:ascii="宋体" w:hAnsi="宋体" w:eastAsia="宋体" w:cs="宋体"/>
          <w:sz w:val="22"/>
          <w:szCs w:val="22"/>
          <w:lang w:eastAsia="zh-CN"/>
        </w:rPr>
        <w:t>进</w:t>
      </w:r>
      <w:r>
        <w:rPr>
          <w:rStyle w:val="18"/>
          <w:rFonts w:hint="eastAsia" w:ascii="宋体" w:hAnsi="宋体" w:eastAsia="宋体" w:cs="宋体"/>
          <w:sz w:val="22"/>
          <w:szCs w:val="22"/>
          <w:lang w:val="en-US" w:eastAsia="zh-CN"/>
        </w:rPr>
        <w:t>入受控区的</w:t>
      </w:r>
      <w:r>
        <w:rPr>
          <w:rStyle w:val="18"/>
          <w:rFonts w:hint="eastAsia" w:ascii="宋体" w:hAnsi="宋体" w:eastAsia="宋体" w:cs="宋体"/>
          <w:sz w:val="22"/>
          <w:szCs w:val="22"/>
          <w:lang w:eastAsia="zh-CN"/>
        </w:rPr>
        <w:t>人员</w:t>
      </w:r>
      <w:r>
        <w:rPr>
          <w:rStyle w:val="18"/>
          <w:rFonts w:hint="eastAsia" w:ascii="宋体" w:hAnsi="宋体" w:eastAsia="宋体" w:cs="宋体"/>
          <w:sz w:val="22"/>
          <w:szCs w:val="22"/>
          <w:lang w:val="en-US" w:eastAsia="zh-CN"/>
        </w:rPr>
        <w:t>及</w:t>
      </w:r>
      <w:r>
        <w:rPr>
          <w:rStyle w:val="18"/>
          <w:rFonts w:hint="eastAsia" w:ascii="宋体" w:hAnsi="宋体" w:eastAsia="宋体" w:cs="宋体"/>
          <w:sz w:val="22"/>
          <w:szCs w:val="22"/>
          <w:lang w:eastAsia="zh-CN"/>
        </w:rPr>
        <w:t>随身物品</w:t>
      </w:r>
      <w:r>
        <w:rPr>
          <w:rStyle w:val="18"/>
          <w:rFonts w:hint="eastAsia" w:ascii="宋体" w:hAnsi="宋体" w:eastAsia="宋体" w:cs="宋体"/>
          <w:sz w:val="22"/>
          <w:szCs w:val="22"/>
          <w:lang w:val="en-US" w:eastAsia="zh-CN"/>
        </w:rPr>
        <w:t>进行</w:t>
      </w:r>
      <w:r>
        <w:rPr>
          <w:rStyle w:val="18"/>
          <w:rFonts w:hint="eastAsia" w:ascii="宋体" w:hAnsi="宋体" w:eastAsia="宋体" w:cs="宋体"/>
          <w:sz w:val="22"/>
          <w:szCs w:val="22"/>
        </w:rPr>
        <w:t>安全检查</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乙方应主动配合并按要求登记、佩戴证件和/或做好个人防护</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乙方有义务宣传和要求</w:t>
      </w:r>
      <w:r>
        <w:rPr>
          <w:rStyle w:val="18"/>
          <w:rFonts w:hint="eastAsia" w:ascii="宋体" w:hAnsi="宋体" w:eastAsia="宋体" w:cs="宋体"/>
          <w:sz w:val="22"/>
          <w:szCs w:val="22"/>
          <w:lang w:val="en-US" w:eastAsia="zh-CN"/>
        </w:rPr>
        <w:t>本单位员工</w:t>
      </w:r>
      <w:r>
        <w:rPr>
          <w:rStyle w:val="18"/>
          <w:rFonts w:hint="eastAsia" w:ascii="宋体" w:hAnsi="宋体" w:eastAsia="宋体" w:cs="宋体"/>
          <w:sz w:val="22"/>
          <w:szCs w:val="22"/>
        </w:rPr>
        <w:t>遵守国家、民航局</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机场</w:t>
      </w:r>
      <w:r>
        <w:rPr>
          <w:rStyle w:val="18"/>
          <w:rFonts w:hint="eastAsia" w:ascii="宋体" w:hAnsi="宋体" w:eastAsia="宋体" w:cs="宋体"/>
          <w:sz w:val="22"/>
          <w:szCs w:val="22"/>
        </w:rPr>
        <w:t>和</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的航空安全保卫的有关规定</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主动接受甲方的监督检查。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b/>
          <w:sz w:val="22"/>
          <w:szCs w:val="22"/>
        </w:rPr>
        <w:t>第</w:t>
      </w:r>
      <w:r>
        <w:rPr>
          <w:rStyle w:val="18"/>
          <w:rFonts w:hint="eastAsia" w:ascii="宋体" w:hAnsi="宋体" w:eastAsia="宋体" w:cs="宋体"/>
          <w:b/>
          <w:sz w:val="22"/>
          <w:szCs w:val="22"/>
          <w:lang w:val="en-US" w:eastAsia="zh-CN"/>
        </w:rPr>
        <w:t>五</w:t>
      </w:r>
      <w:r>
        <w:rPr>
          <w:rStyle w:val="18"/>
          <w:rFonts w:hint="eastAsia" w:ascii="宋体" w:hAnsi="宋体" w:eastAsia="宋体" w:cs="宋体"/>
          <w:b/>
          <w:sz w:val="22"/>
          <w:szCs w:val="22"/>
        </w:rPr>
        <w:t>条  发生非法干扰民用航空行为的应急处置</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甲方负责</w:t>
      </w:r>
      <w:r>
        <w:rPr>
          <w:rStyle w:val="18"/>
          <w:rFonts w:hint="eastAsia" w:ascii="宋体" w:hAnsi="宋体" w:eastAsia="宋体" w:cs="宋体"/>
          <w:kern w:val="2"/>
          <w:sz w:val="22"/>
          <w:szCs w:val="22"/>
          <w:lang w:val="en-US" w:eastAsia="zh-CN"/>
        </w:rPr>
        <w:t>食品公司</w:t>
      </w:r>
      <w:r>
        <w:rPr>
          <w:rStyle w:val="18"/>
          <w:rFonts w:hint="eastAsia" w:ascii="宋体" w:hAnsi="宋体" w:eastAsia="宋体" w:cs="宋体"/>
          <w:kern w:val="2"/>
          <w:sz w:val="22"/>
          <w:szCs w:val="22"/>
        </w:rPr>
        <w:t>范围内各类非法干扰行为的处置，乙方应予以配合。对非法干扰民用航空行为的处置应当按照</w:t>
      </w:r>
      <w:r>
        <w:rPr>
          <w:rStyle w:val="18"/>
          <w:rFonts w:hint="eastAsia" w:ascii="宋体" w:hAnsi="宋体" w:eastAsia="宋体" w:cs="宋体"/>
          <w:kern w:val="2"/>
          <w:sz w:val="22"/>
          <w:szCs w:val="22"/>
          <w:lang w:val="en-US" w:eastAsia="zh-CN"/>
        </w:rPr>
        <w:t>甲方应急处置要求</w:t>
      </w:r>
      <w:r>
        <w:rPr>
          <w:rStyle w:val="18"/>
          <w:rFonts w:hint="eastAsia" w:ascii="宋体" w:hAnsi="宋体" w:eastAsia="宋体" w:cs="宋体"/>
          <w:kern w:val="2"/>
          <w:sz w:val="22"/>
          <w:szCs w:val="22"/>
        </w:rPr>
        <w:t>和浙江省公安厅机场公安局《应急处置（方）案手册》执行。</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无论任何一方获得有关非法干扰行为</w:t>
      </w:r>
      <w:r>
        <w:rPr>
          <w:rStyle w:val="18"/>
          <w:rFonts w:hint="eastAsia" w:ascii="宋体" w:hAnsi="宋体" w:eastAsia="宋体" w:cs="宋体"/>
          <w:kern w:val="2"/>
          <w:sz w:val="22"/>
          <w:szCs w:val="22"/>
          <w:lang w:val="en-US" w:eastAsia="zh-CN"/>
        </w:rPr>
        <w:t>或涉恐</w:t>
      </w:r>
      <w:r>
        <w:rPr>
          <w:rStyle w:val="18"/>
          <w:rFonts w:hint="eastAsia" w:ascii="宋体" w:hAnsi="宋体" w:eastAsia="宋体" w:cs="宋体"/>
          <w:kern w:val="2"/>
          <w:sz w:val="22"/>
          <w:szCs w:val="22"/>
        </w:rPr>
        <w:t>的威胁信息，均应立即通知另一方和公安机关。</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甲方</w:t>
      </w:r>
      <w:r>
        <w:rPr>
          <w:rStyle w:val="18"/>
          <w:rFonts w:hint="eastAsia" w:ascii="宋体" w:hAnsi="宋体" w:eastAsia="宋体" w:cs="宋体"/>
          <w:kern w:val="2"/>
          <w:sz w:val="22"/>
          <w:szCs w:val="22"/>
          <w:lang w:eastAsia="zh-CN"/>
        </w:rPr>
        <w:t>应急中心电话与传真：</w:t>
      </w:r>
      <w:r>
        <w:rPr>
          <w:rStyle w:val="18"/>
          <w:rFonts w:hint="eastAsia" w:ascii="宋体" w:hAnsi="宋体" w:eastAsia="宋体" w:cs="宋体"/>
          <w:kern w:val="2"/>
          <w:sz w:val="22"/>
          <w:szCs w:val="22"/>
          <w:lang w:val="en-US" w:eastAsia="zh-CN"/>
        </w:rPr>
        <w:t xml:space="preserve">     ，传真 </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rPr>
      </w:pPr>
      <w:r>
        <w:rPr>
          <w:rStyle w:val="18"/>
          <w:rFonts w:hint="eastAsia" w:ascii="宋体" w:hAnsi="宋体" w:eastAsia="宋体" w:cs="宋体"/>
          <w:kern w:val="2"/>
          <w:sz w:val="22"/>
          <w:szCs w:val="22"/>
          <w:lang w:eastAsia="zh-CN"/>
        </w:rPr>
        <w:t>乙方应急中心电话与传真：</w:t>
      </w:r>
      <w:r>
        <w:rPr>
          <w:rStyle w:val="18"/>
          <w:rFonts w:hint="eastAsia" w:ascii="宋体" w:hAnsi="宋体" w:eastAsia="宋体" w:cs="宋体"/>
          <w:kern w:val="2"/>
          <w:sz w:val="22"/>
          <w:szCs w:val="22"/>
          <w:lang w:val="en-US" w:eastAsia="zh-CN"/>
        </w:rPr>
        <w:t xml:space="preserve">     ，传真</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eastAsia="zh-CN"/>
        </w:rPr>
        <w:t>六</w:t>
      </w:r>
      <w:r>
        <w:rPr>
          <w:rStyle w:val="18"/>
          <w:rFonts w:hint="eastAsia" w:ascii="宋体" w:hAnsi="宋体" w:eastAsia="宋体" w:cs="宋体"/>
          <w:b/>
          <w:bCs/>
          <w:kern w:val="2"/>
          <w:sz w:val="22"/>
          <w:szCs w:val="22"/>
        </w:rPr>
        <w:t>条   航空器机上餐食</w:t>
      </w:r>
      <w:r>
        <w:rPr>
          <w:rStyle w:val="18"/>
          <w:rFonts w:hint="eastAsia" w:ascii="宋体" w:hAnsi="宋体" w:eastAsia="宋体" w:cs="宋体"/>
          <w:b/>
          <w:bCs/>
          <w:kern w:val="2"/>
          <w:sz w:val="22"/>
          <w:szCs w:val="22"/>
          <w:lang w:val="en-US" w:eastAsia="zh-CN"/>
        </w:rPr>
        <w:t>原料</w:t>
      </w:r>
      <w:r>
        <w:rPr>
          <w:rStyle w:val="18"/>
          <w:rFonts w:hint="eastAsia" w:ascii="宋体" w:hAnsi="宋体" w:eastAsia="宋体" w:cs="宋体"/>
          <w:b/>
          <w:bCs/>
          <w:kern w:val="2"/>
          <w:sz w:val="22"/>
          <w:szCs w:val="22"/>
        </w:rPr>
        <w:t>和供应品的安全保卫</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乙方</w:t>
      </w:r>
      <w:r>
        <w:rPr>
          <w:rStyle w:val="18"/>
          <w:rFonts w:hint="eastAsia" w:ascii="宋体" w:hAnsi="宋体" w:eastAsia="宋体" w:cs="宋体"/>
          <w:kern w:val="2"/>
          <w:sz w:val="22"/>
          <w:szCs w:val="22"/>
          <w:lang w:val="en-US" w:eastAsia="zh-CN"/>
        </w:rPr>
        <w:t>的物品在送到甲方前须进行安全检查，物品内不得夹带违禁物品（清单附后）、药物等外来物</w:t>
      </w:r>
      <w:r>
        <w:rPr>
          <w:rStyle w:val="18"/>
          <w:rFonts w:hint="eastAsia" w:ascii="宋体" w:hAnsi="宋体" w:eastAsia="宋体" w:cs="宋体"/>
          <w:kern w:val="2"/>
          <w:sz w:val="22"/>
          <w:szCs w:val="22"/>
        </w:rPr>
        <w:t>。</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lang w:eastAsia="zh-CN"/>
        </w:rPr>
        <w:t>乙方</w:t>
      </w:r>
      <w:r>
        <w:rPr>
          <w:rStyle w:val="18"/>
          <w:rFonts w:hint="eastAsia" w:ascii="宋体" w:hAnsi="宋体" w:eastAsia="宋体" w:cs="宋体"/>
          <w:sz w:val="22"/>
          <w:szCs w:val="22"/>
          <w:lang w:val="en-US" w:eastAsia="zh-CN"/>
        </w:rPr>
        <w:t>的物品在送至甲方时，须按甲方要求接受安全检查和进入甲方指定区域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sz w:val="22"/>
          <w:szCs w:val="22"/>
        </w:rPr>
      </w:pPr>
      <w:r>
        <w:rPr>
          <w:rStyle w:val="18"/>
          <w:rFonts w:hint="eastAsia" w:ascii="宋体" w:hAnsi="宋体" w:eastAsia="宋体" w:cs="宋体"/>
          <w:b/>
          <w:bCs/>
          <w:sz w:val="22"/>
          <w:szCs w:val="22"/>
          <w:lang w:val="en-US" w:eastAsia="zh-CN"/>
        </w:rPr>
        <w:t xml:space="preserve">第七条 </w:t>
      </w:r>
      <w:r>
        <w:rPr>
          <w:rStyle w:val="18"/>
          <w:rFonts w:hint="eastAsia" w:ascii="宋体" w:hAnsi="宋体" w:eastAsia="宋体" w:cs="宋体"/>
          <w:b/>
          <w:bCs/>
          <w:sz w:val="22"/>
          <w:szCs w:val="22"/>
        </w:rPr>
        <w:t>监督检查和质量控制</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乙方应</w:t>
      </w:r>
      <w:r>
        <w:rPr>
          <w:rStyle w:val="18"/>
          <w:rFonts w:hint="eastAsia" w:ascii="宋体" w:hAnsi="宋体" w:eastAsia="宋体" w:cs="宋体"/>
          <w:kern w:val="2"/>
          <w:sz w:val="22"/>
          <w:szCs w:val="22"/>
          <w:lang w:val="en-US" w:eastAsia="zh-CN"/>
        </w:rPr>
        <w:t>落实上级单位及甲方的相关安保工作要求</w:t>
      </w:r>
      <w:r>
        <w:rPr>
          <w:rStyle w:val="18"/>
          <w:rFonts w:hint="eastAsia" w:ascii="宋体" w:hAnsi="宋体" w:eastAsia="宋体" w:cs="宋体"/>
          <w:kern w:val="2"/>
          <w:sz w:val="22"/>
          <w:szCs w:val="22"/>
        </w:rPr>
        <w:t>，</w:t>
      </w:r>
      <w:r>
        <w:rPr>
          <w:rStyle w:val="18"/>
          <w:rFonts w:hint="eastAsia" w:ascii="宋体" w:hAnsi="宋体" w:eastAsia="宋体" w:cs="宋体"/>
          <w:kern w:val="2"/>
          <w:sz w:val="22"/>
          <w:szCs w:val="22"/>
          <w:lang w:val="en-US" w:eastAsia="zh-CN"/>
        </w:rPr>
        <w:t>接受并配合甲方对本单位</w:t>
      </w:r>
      <w:r>
        <w:rPr>
          <w:rStyle w:val="18"/>
          <w:rFonts w:hint="eastAsia" w:ascii="宋体" w:hAnsi="宋体" w:eastAsia="宋体" w:cs="宋体"/>
          <w:kern w:val="2"/>
          <w:sz w:val="22"/>
          <w:szCs w:val="22"/>
        </w:rPr>
        <w:t>安全保卫工作落实情况</w:t>
      </w:r>
      <w:r>
        <w:rPr>
          <w:rStyle w:val="18"/>
          <w:rFonts w:hint="eastAsia" w:ascii="宋体" w:hAnsi="宋体" w:eastAsia="宋体" w:cs="宋体"/>
          <w:kern w:val="2"/>
          <w:sz w:val="22"/>
          <w:szCs w:val="22"/>
          <w:lang w:val="en-US" w:eastAsia="zh-CN"/>
        </w:rPr>
        <w:t>的</w:t>
      </w:r>
      <w:r>
        <w:rPr>
          <w:rStyle w:val="18"/>
          <w:rFonts w:hint="eastAsia" w:ascii="宋体" w:hAnsi="宋体" w:eastAsia="宋体" w:cs="宋体"/>
          <w:kern w:val="2"/>
          <w:sz w:val="22"/>
          <w:szCs w:val="22"/>
        </w:rPr>
        <w:t>监督检查，</w:t>
      </w:r>
      <w:r>
        <w:rPr>
          <w:rStyle w:val="18"/>
          <w:rFonts w:hint="eastAsia" w:ascii="宋体" w:hAnsi="宋体" w:eastAsia="宋体" w:cs="宋体"/>
          <w:kern w:val="2"/>
          <w:sz w:val="22"/>
          <w:szCs w:val="22"/>
          <w:lang w:val="en-US" w:eastAsia="zh-CN"/>
        </w:rPr>
        <w:t>对</w:t>
      </w:r>
      <w:r>
        <w:rPr>
          <w:rStyle w:val="18"/>
          <w:rFonts w:hint="eastAsia" w:ascii="宋体" w:hAnsi="宋体" w:eastAsia="宋体" w:cs="宋体"/>
          <w:kern w:val="2"/>
          <w:sz w:val="22"/>
          <w:szCs w:val="22"/>
        </w:rPr>
        <w:t>发现的问题</w:t>
      </w:r>
      <w:r>
        <w:rPr>
          <w:rStyle w:val="18"/>
          <w:rFonts w:hint="eastAsia" w:ascii="宋体" w:hAnsi="宋体" w:eastAsia="宋体" w:cs="宋体"/>
          <w:kern w:val="2"/>
          <w:sz w:val="22"/>
          <w:szCs w:val="22"/>
          <w:lang w:val="en-US" w:eastAsia="zh-CN"/>
        </w:rPr>
        <w:t>及时</w:t>
      </w:r>
      <w:r>
        <w:rPr>
          <w:rStyle w:val="18"/>
          <w:rFonts w:hint="eastAsia" w:ascii="宋体" w:hAnsi="宋体" w:eastAsia="宋体" w:cs="宋体"/>
          <w:kern w:val="2"/>
          <w:sz w:val="22"/>
          <w:szCs w:val="22"/>
        </w:rPr>
        <w:t>进行整改。</w:t>
      </w:r>
    </w:p>
    <w:p>
      <w:pPr>
        <w:pStyle w:val="38"/>
        <w:keepNext w:val="0"/>
        <w:pageBreakBefore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val="en-US" w:eastAsia="zh-CN"/>
        </w:rPr>
        <w:t>八</w:t>
      </w:r>
      <w:r>
        <w:rPr>
          <w:rStyle w:val="18"/>
          <w:rFonts w:hint="eastAsia" w:ascii="宋体" w:hAnsi="宋体" w:eastAsia="宋体" w:cs="宋体"/>
          <w:b/>
          <w:bCs/>
          <w:kern w:val="2"/>
          <w:sz w:val="22"/>
          <w:szCs w:val="22"/>
        </w:rPr>
        <w:t>条  工作人员的安保要求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甲方需按照民航局的相关规定对本单位履行航空安保职责的工作人员进行背景</w:t>
      </w:r>
      <w:r>
        <w:rPr>
          <w:rStyle w:val="18"/>
          <w:rFonts w:hint="eastAsia" w:ascii="宋体" w:hAnsi="宋体" w:eastAsia="宋体" w:cs="宋体"/>
          <w:kern w:val="2"/>
          <w:sz w:val="22"/>
          <w:szCs w:val="22"/>
          <w:lang w:eastAsia="zh-CN"/>
        </w:rPr>
        <w:t>审</w:t>
      </w:r>
      <w:r>
        <w:rPr>
          <w:rStyle w:val="18"/>
          <w:rFonts w:hint="eastAsia" w:ascii="宋体" w:hAnsi="宋体" w:eastAsia="宋体" w:cs="宋体"/>
          <w:kern w:val="2"/>
          <w:sz w:val="22"/>
          <w:szCs w:val="22"/>
        </w:rPr>
        <w:t>查，实施航空安保</w:t>
      </w:r>
      <w:r>
        <w:rPr>
          <w:rStyle w:val="18"/>
          <w:rFonts w:hint="eastAsia" w:ascii="宋体" w:hAnsi="宋体" w:eastAsia="宋体" w:cs="宋体"/>
          <w:kern w:val="2"/>
          <w:sz w:val="22"/>
          <w:szCs w:val="22"/>
          <w:lang w:eastAsia="zh-CN"/>
        </w:rPr>
        <w:t>初训、复训</w:t>
      </w:r>
      <w:r>
        <w:rPr>
          <w:rStyle w:val="18"/>
          <w:rFonts w:hint="eastAsia" w:ascii="宋体" w:hAnsi="宋体" w:eastAsia="宋体" w:cs="宋体"/>
          <w:kern w:val="2"/>
          <w:sz w:val="22"/>
          <w:szCs w:val="22"/>
        </w:rPr>
        <w:t>，各岗位从业人员应当符合民航相关资质或要求。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乙方须加强对员工的安全管理教育，密切掌握员工思想动态，在实际工作中及时发现并纠正存在的安全隐患。</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九</w:t>
      </w:r>
      <w:r>
        <w:rPr>
          <w:rStyle w:val="18"/>
          <w:rFonts w:hint="eastAsia" w:ascii="宋体" w:hAnsi="宋体" w:eastAsia="宋体" w:cs="宋体"/>
          <w:b/>
          <w:bCs/>
          <w:sz w:val="22"/>
          <w:szCs w:val="22"/>
        </w:rPr>
        <w:t>条  指定航空安全保卫联络员</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rPr>
        <w:t>1</w:t>
      </w:r>
      <w:r>
        <w:rPr>
          <w:rStyle w:val="18"/>
          <w:rFonts w:hint="eastAsia" w:ascii="宋体" w:hAnsi="宋体" w:eastAsia="宋体" w:cs="宋体"/>
          <w:color w:val="auto"/>
          <w:sz w:val="22"/>
          <w:szCs w:val="22"/>
          <w:lang w:val="en-US" w:eastAsia="zh-CN"/>
        </w:rPr>
        <w:t>.</w:t>
      </w:r>
      <w:r>
        <w:rPr>
          <w:rStyle w:val="18"/>
          <w:rFonts w:hint="eastAsia" w:ascii="宋体" w:hAnsi="宋体" w:eastAsia="宋体" w:cs="宋体"/>
          <w:color w:val="auto"/>
          <w:sz w:val="22"/>
          <w:szCs w:val="22"/>
        </w:rPr>
        <w:t>检查本</w:t>
      </w:r>
      <w:r>
        <w:rPr>
          <w:rStyle w:val="18"/>
          <w:rFonts w:hint="eastAsia" w:ascii="宋体" w:hAnsi="宋体" w:eastAsia="宋体" w:cs="宋体"/>
          <w:color w:val="auto"/>
          <w:sz w:val="22"/>
          <w:szCs w:val="22"/>
          <w:lang w:val="en-US" w:eastAsia="zh-CN"/>
        </w:rPr>
        <w:t>单</w:t>
      </w:r>
      <w:r>
        <w:rPr>
          <w:rStyle w:val="18"/>
          <w:rFonts w:hint="eastAsia" w:ascii="宋体" w:hAnsi="宋体" w:eastAsia="宋体" w:cs="宋体"/>
          <w:color w:val="auto"/>
          <w:sz w:val="22"/>
          <w:szCs w:val="22"/>
          <w:highlight w:val="none"/>
          <w:lang w:val="en-US" w:eastAsia="zh-CN"/>
        </w:rPr>
        <w:t>位</w:t>
      </w:r>
      <w:r>
        <w:rPr>
          <w:rStyle w:val="18"/>
          <w:rFonts w:hint="eastAsia" w:ascii="宋体" w:hAnsi="宋体" w:eastAsia="宋体" w:cs="宋体"/>
          <w:color w:val="auto"/>
          <w:sz w:val="22"/>
          <w:szCs w:val="22"/>
          <w:highlight w:val="none"/>
        </w:rPr>
        <w:t>的航空安全保卫工作与本</w:t>
      </w:r>
      <w:r>
        <w:rPr>
          <w:rStyle w:val="18"/>
          <w:rFonts w:hint="eastAsia" w:ascii="宋体" w:hAnsi="宋体" w:eastAsia="宋体" w:cs="宋体"/>
          <w:color w:val="auto"/>
          <w:sz w:val="22"/>
          <w:szCs w:val="22"/>
          <w:highlight w:val="none"/>
          <w:lang w:val="en-US" w:eastAsia="zh-CN"/>
        </w:rPr>
        <w:t>协议</w:t>
      </w:r>
      <w:r>
        <w:rPr>
          <w:rStyle w:val="18"/>
          <w:rFonts w:hint="eastAsia" w:ascii="宋体" w:hAnsi="宋体" w:eastAsia="宋体" w:cs="宋体"/>
          <w:color w:val="auto"/>
          <w:sz w:val="22"/>
          <w:szCs w:val="22"/>
          <w:highlight w:val="none"/>
        </w:rPr>
        <w:t>、相关安全保卫指令的符合性和有效性</w:t>
      </w:r>
      <w:r>
        <w:rPr>
          <w:rStyle w:val="18"/>
          <w:rFonts w:hint="eastAsia" w:ascii="宋体" w:hAnsi="宋体" w:eastAsia="宋体" w:cs="宋体"/>
          <w:color w:val="auto"/>
          <w:sz w:val="22"/>
          <w:szCs w:val="22"/>
          <w:highlight w:val="none"/>
          <w:lang w:eastAsia="zh-CN"/>
        </w:rPr>
        <w:t>。</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highlight w:val="none"/>
        </w:rPr>
        <w:t>2.履行相关航空保安协调、信息沟通等相关职责，双方指定的航空安保协调员确定如下：</w:t>
      </w:r>
    </w:p>
    <w:tbl>
      <w:tblPr>
        <w:tblStyle w:val="21"/>
        <w:tblpPr w:leftFromText="180" w:rightFromText="180" w:vertAnchor="text" w:horzAnchor="page" w:tblpX="1538" w:tblpY="115"/>
        <w:tblOverlap w:val="never"/>
        <w:tblW w:w="82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甲方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tcBorders>
              <w:top w:val="nil"/>
            </w:tcBorders>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299" w:type="dxa"/>
            <w:vAlign w:val="center"/>
          </w:tcPr>
          <w:p>
            <w:pPr>
              <w:pStyle w:val="3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乙方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r>
    </w:tbl>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r>
        <w:rPr>
          <w:rStyle w:val="18"/>
          <w:rFonts w:hint="eastAsia" w:ascii="宋体" w:hAnsi="宋体" w:eastAsia="宋体" w:cs="宋体"/>
          <w:b/>
          <w:bCs/>
          <w:kern w:val="2"/>
          <w:sz w:val="22"/>
          <w:szCs w:val="22"/>
          <w:lang w:val="zh-CN"/>
        </w:rPr>
        <w:t>第十条  违约责任</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zh-CN"/>
        </w:rPr>
      </w:pPr>
      <w:r>
        <w:rPr>
          <w:rStyle w:val="18"/>
          <w:rFonts w:hint="eastAsia" w:ascii="宋体" w:hAnsi="宋体" w:eastAsia="宋体" w:cs="宋体"/>
          <w:kern w:val="2"/>
          <w:sz w:val="22"/>
          <w:szCs w:val="22"/>
          <w:lang w:val="en-US" w:eastAsia="zh-CN"/>
        </w:rPr>
        <w:t>甲乙双方应切实履行本协议条款，如协议一方有违反本协议条款</w:t>
      </w:r>
      <w:r>
        <w:rPr>
          <w:rStyle w:val="18"/>
          <w:rFonts w:hint="eastAsia" w:ascii="宋体" w:hAnsi="宋体" w:eastAsia="宋体" w:cs="宋体"/>
          <w:kern w:val="2"/>
          <w:sz w:val="22"/>
          <w:szCs w:val="22"/>
          <w:lang w:val="zh-CN"/>
        </w:rPr>
        <w:t>，或存在未按照国家、行业、局方、机场有关法律、法规、标准，而造成不安全事件、事故征候或影响</w:t>
      </w:r>
      <w:r>
        <w:rPr>
          <w:rStyle w:val="18"/>
          <w:rFonts w:hint="eastAsia" w:ascii="宋体" w:hAnsi="宋体" w:eastAsia="宋体" w:cs="宋体"/>
          <w:kern w:val="2"/>
          <w:sz w:val="22"/>
          <w:szCs w:val="22"/>
          <w:lang w:val="en-US" w:eastAsia="zh-CN"/>
        </w:rPr>
        <w:t>甲方或</w:t>
      </w:r>
      <w:r>
        <w:rPr>
          <w:rStyle w:val="18"/>
          <w:rFonts w:hint="eastAsia" w:ascii="宋体" w:hAnsi="宋体" w:eastAsia="宋体" w:cs="宋体"/>
          <w:kern w:val="2"/>
          <w:sz w:val="22"/>
          <w:szCs w:val="22"/>
          <w:lang w:val="zh-CN"/>
        </w:rPr>
        <w:t>机场正常运行的，守约方可以对违约方做出书面通报、限期整改的建议。</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en-US"/>
        </w:rPr>
      </w:pPr>
      <w:r>
        <w:rPr>
          <w:rStyle w:val="18"/>
          <w:rFonts w:hint="eastAsia" w:ascii="宋体" w:hAnsi="宋体" w:eastAsia="宋体" w:cs="宋体"/>
          <w:sz w:val="22"/>
          <w:szCs w:val="22"/>
          <w:highlight w:val="none"/>
        </w:rPr>
        <w:t>乙方在为甲方供货时，若甲方发现乙方</w:t>
      </w:r>
      <w:r>
        <w:rPr>
          <w:rStyle w:val="18"/>
          <w:rFonts w:hint="eastAsia" w:ascii="宋体" w:hAnsi="宋体" w:eastAsia="宋体" w:cs="宋体"/>
          <w:sz w:val="22"/>
          <w:szCs w:val="22"/>
          <w:highlight w:val="none"/>
          <w:lang w:val="en-US" w:eastAsia="zh-CN"/>
        </w:rPr>
        <w:t>违反甲方规定</w:t>
      </w:r>
      <w:r>
        <w:rPr>
          <w:rStyle w:val="18"/>
          <w:rFonts w:hint="eastAsia" w:ascii="宋体" w:hAnsi="宋体" w:eastAsia="宋体" w:cs="宋体"/>
          <w:sz w:val="22"/>
          <w:szCs w:val="22"/>
          <w:highlight w:val="none"/>
        </w:rPr>
        <w:t>，全部责任由乙方承担，</w:t>
      </w:r>
      <w:r>
        <w:rPr>
          <w:rStyle w:val="18"/>
          <w:rFonts w:hint="eastAsia" w:ascii="宋体" w:hAnsi="宋体" w:eastAsia="宋体" w:cs="宋体"/>
          <w:sz w:val="22"/>
          <w:szCs w:val="22"/>
          <w:highlight w:val="none"/>
          <w:lang w:eastAsia="zh-CN"/>
        </w:rPr>
        <w:t>在</w:t>
      </w:r>
      <w:r>
        <w:rPr>
          <w:rStyle w:val="18"/>
          <w:rFonts w:hint="eastAsia" w:ascii="宋体" w:hAnsi="宋体" w:eastAsia="宋体" w:cs="宋体"/>
          <w:sz w:val="22"/>
          <w:szCs w:val="22"/>
          <w:highlight w:val="none"/>
        </w:rPr>
        <w:t>立即整改</w:t>
      </w:r>
      <w:r>
        <w:rPr>
          <w:rStyle w:val="18"/>
          <w:rFonts w:hint="eastAsia" w:ascii="宋体" w:hAnsi="宋体" w:eastAsia="宋体" w:cs="宋体"/>
          <w:sz w:val="22"/>
          <w:szCs w:val="22"/>
          <w:highlight w:val="none"/>
          <w:lang w:val="en-US" w:eastAsia="zh-CN"/>
        </w:rPr>
        <w:t>的基础上</w:t>
      </w:r>
      <w:r>
        <w:rPr>
          <w:rStyle w:val="18"/>
          <w:rFonts w:hint="eastAsia" w:ascii="宋体" w:hAnsi="宋体" w:eastAsia="宋体" w:cs="宋体"/>
          <w:sz w:val="22"/>
          <w:szCs w:val="22"/>
          <w:highlight w:val="none"/>
        </w:rPr>
        <w:t>，视情况对乙方进行500-2000元的经济处罚，同时甲方有权对乙方的供货资格进行重新审定</w:t>
      </w:r>
      <w:r>
        <w:rPr>
          <w:rStyle w:val="18"/>
          <w:rFonts w:hint="eastAsia" w:ascii="宋体" w:hAnsi="宋体" w:eastAsia="宋体" w:cs="宋体"/>
          <w:sz w:val="22"/>
          <w:szCs w:val="22"/>
          <w:highlight w:val="none"/>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十</w:t>
      </w:r>
      <w:r>
        <w:rPr>
          <w:rStyle w:val="18"/>
          <w:rFonts w:hint="eastAsia" w:ascii="宋体" w:hAnsi="宋体" w:eastAsia="宋体" w:cs="宋体"/>
          <w:b/>
          <w:bCs/>
          <w:kern w:val="2"/>
          <w:sz w:val="22"/>
          <w:szCs w:val="22"/>
          <w:lang w:val="en-US" w:eastAsia="zh-CN"/>
        </w:rPr>
        <w:t>一</w:t>
      </w:r>
      <w:r>
        <w:rPr>
          <w:rStyle w:val="18"/>
          <w:rFonts w:hint="eastAsia" w:ascii="宋体" w:hAnsi="宋体" w:eastAsia="宋体" w:cs="宋体"/>
          <w:b/>
          <w:bCs/>
          <w:sz w:val="22"/>
          <w:szCs w:val="22"/>
        </w:rPr>
        <w:t>条  其他事项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本协议中未作协商的安保条款，甲乙双方应按民航局有关航空安保的法律法规和要求，做好各项安保工作。</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本协议如有修改和补充时，应经协议双方协商一致确认后方能生效。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双方均应当遵守保密原则，不得向第三方透露本协议内容及协议履行中涉及的保密条款内容。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本协议经甲乙双方</w:t>
      </w:r>
      <w:r>
        <w:rPr>
          <w:rStyle w:val="18"/>
          <w:rFonts w:hint="eastAsia" w:ascii="宋体" w:hAnsi="宋体" w:eastAsia="宋体" w:cs="宋体"/>
          <w:sz w:val="22"/>
          <w:szCs w:val="22"/>
          <w:lang w:val="en-US" w:eastAsia="zh-CN"/>
        </w:rPr>
        <w:t>最终</w:t>
      </w:r>
      <w:r>
        <w:rPr>
          <w:rStyle w:val="18"/>
          <w:rFonts w:hint="eastAsia" w:ascii="宋体" w:hAnsi="宋体" w:eastAsia="宋体" w:cs="宋体"/>
          <w:sz w:val="22"/>
          <w:szCs w:val="22"/>
        </w:rPr>
        <w:t>签字盖章</w:t>
      </w:r>
      <w:r>
        <w:rPr>
          <w:rStyle w:val="18"/>
          <w:rFonts w:hint="eastAsia" w:ascii="宋体" w:hAnsi="宋体" w:eastAsia="宋体" w:cs="宋体"/>
          <w:sz w:val="22"/>
          <w:szCs w:val="22"/>
          <w:lang w:val="en-US" w:eastAsia="zh-CN"/>
        </w:rPr>
        <w:t>之日起</w:t>
      </w:r>
      <w:r>
        <w:rPr>
          <w:rStyle w:val="18"/>
          <w:rFonts w:hint="eastAsia" w:ascii="宋体" w:hAnsi="宋体" w:eastAsia="宋体" w:cs="宋体"/>
          <w:sz w:val="22"/>
          <w:szCs w:val="22"/>
        </w:rPr>
        <w:t>生效</w:t>
      </w:r>
      <w:r>
        <w:rPr>
          <w:rStyle w:val="18"/>
          <w:rFonts w:hint="eastAsia" w:ascii="宋体" w:hAnsi="宋体" w:eastAsia="宋体" w:cs="宋体"/>
          <w:sz w:val="22"/>
          <w:szCs w:val="22"/>
          <w:lang w:val="en-US" w:eastAsia="zh-CN"/>
        </w:rPr>
        <w:t>至主合同终止后失效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5.本协议一式   份，甲乙双方各保存   份。</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sz w:val="22"/>
          <w:szCs w:val="22"/>
        </w:rPr>
      </w:pPr>
      <w:r>
        <w:rPr>
          <w:rStyle w:val="18"/>
          <w:rFonts w:hint="eastAsia" w:ascii="宋体" w:hAnsi="宋体" w:eastAsia="宋体" w:cs="宋体"/>
          <w:b/>
          <w:sz w:val="22"/>
          <w:szCs w:val="22"/>
        </w:rPr>
        <w:t xml:space="preserve">甲方（盖章）：    </w:t>
      </w:r>
      <w:r>
        <w:rPr>
          <w:rStyle w:val="18"/>
          <w:rFonts w:hint="eastAsia" w:ascii="宋体" w:hAnsi="宋体" w:eastAsia="宋体" w:cs="宋体"/>
          <w:b/>
          <w:sz w:val="22"/>
          <w:szCs w:val="22"/>
          <w:lang w:val="en-US" w:eastAsia="zh-CN"/>
        </w:rPr>
        <w:t xml:space="preserve">        </w:t>
      </w:r>
      <w:r>
        <w:rPr>
          <w:rStyle w:val="18"/>
          <w:rFonts w:hint="eastAsia" w:ascii="宋体" w:hAnsi="宋体" w:eastAsia="宋体" w:cs="宋体"/>
          <w:b/>
          <w:sz w:val="22"/>
          <w:szCs w:val="22"/>
        </w:rPr>
        <w:t xml:space="preserve"> </w:t>
      </w:r>
      <w:r>
        <w:rPr>
          <w:rStyle w:val="18"/>
          <w:rFonts w:hint="eastAsia" w:ascii="宋体" w:hAnsi="宋体" w:eastAsia="宋体" w:cs="宋体"/>
          <w:sz w:val="22"/>
          <w:szCs w:val="22"/>
          <w:lang w:val="en-US" w:eastAsia="zh-CN"/>
        </w:rPr>
        <w:t xml:space="preserve">                     </w:t>
      </w:r>
      <w:r>
        <w:rPr>
          <w:rStyle w:val="18"/>
          <w:rFonts w:hint="eastAsia" w:ascii="宋体" w:hAnsi="宋体" w:eastAsia="宋体" w:cs="宋体"/>
          <w:b/>
          <w:sz w:val="22"/>
          <w:szCs w:val="22"/>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 xml:space="preserve">日期： </w:t>
      </w:r>
    </w:p>
    <w:p>
      <w:pPr>
        <w:pStyle w:val="38"/>
        <w:keepNext w:val="0"/>
        <w:keepLines w:val="0"/>
        <w:pageBreakBefore w:val="0"/>
        <w:widowControl w:val="0"/>
        <w:kinsoku/>
        <w:wordWrap/>
        <w:overflowPunct/>
        <w:topLinePunct w:val="0"/>
        <w:bidi w:val="0"/>
        <w:adjustRightInd w:val="0"/>
        <w:snapToGrid w:val="0"/>
        <w:spacing w:line="360" w:lineRule="exact"/>
        <w:ind w:left="0" w:right="0" w:firstLine="402"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b/>
          <w:bCs/>
          <w:spacing w:val="-10"/>
          <w:sz w:val="22"/>
          <w:szCs w:val="22"/>
        </w:rPr>
        <w:t>乙方（盖章）：</w:t>
      </w:r>
      <w:r>
        <w:rPr>
          <w:rStyle w:val="18"/>
          <w:rFonts w:hint="eastAsia" w:ascii="宋体" w:hAnsi="宋体" w:eastAsia="宋体" w:cs="宋体"/>
          <w:b/>
          <w:bCs/>
          <w:spacing w:val="-10"/>
          <w:sz w:val="22"/>
          <w:szCs w:val="22"/>
          <w:lang w:val="en-US" w:eastAsia="zh-CN"/>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pageBreakBefore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 xml:space="preserve">日期： </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6"/>
        <w:autoSpaceDE w:val="0"/>
        <w:adjustRightInd w:val="0"/>
        <w:snapToGrid w:val="0"/>
        <w:spacing w:line="360" w:lineRule="exact"/>
        <w:jc w:val="center"/>
        <w:rPr>
          <w:rStyle w:val="18"/>
          <w:rFonts w:cs="Times New Roman"/>
          <w:b/>
        </w:rPr>
      </w:pPr>
      <w:r>
        <w:rPr>
          <w:rStyle w:val="18"/>
          <w:rFonts w:hint="eastAsia" w:ascii="宋体" w:hAnsi="宋体" w:eastAsia="宋体" w:cs="宋体"/>
          <w:b w:val="0"/>
          <w:bCs/>
          <w:sz w:val="22"/>
          <w:szCs w:val="22"/>
          <w:lang w:val="en-US" w:eastAsia="zh-CN"/>
        </w:rPr>
        <w:br w:type="page"/>
      </w:r>
    </w:p>
    <w:p>
      <w:pPr>
        <w:pStyle w:val="38"/>
        <w:keepNext w:val="0"/>
        <w:pageBreakBefore w:val="0"/>
        <w:kinsoku/>
        <w:wordWrap/>
        <w:overflowPunct/>
        <w:topLinePunct w:val="0"/>
        <w:bidi w:val="0"/>
        <w:adjustRightInd w:val="0"/>
        <w:snapToGrid w:val="0"/>
        <w:spacing w:line="360" w:lineRule="exact"/>
        <w:ind w:left="0" w:right="0"/>
        <w:jc w:val="center"/>
        <w:textAlignment w:val="auto"/>
        <w:rPr>
          <w:rStyle w:val="18"/>
          <w:rFonts w:hint="eastAsia" w:ascii="宋体" w:hAnsi="宋体" w:eastAsia="宋体" w:cs="宋体"/>
          <w:b/>
          <w:bCs w:val="0"/>
          <w:sz w:val="32"/>
          <w:szCs w:val="32"/>
          <w:lang w:val="en-US" w:eastAsia="zh-CN"/>
        </w:rPr>
      </w:pPr>
      <w:r>
        <w:rPr>
          <w:rStyle w:val="18"/>
          <w:rFonts w:hint="eastAsia" w:ascii="宋体" w:hAnsi="宋体" w:eastAsia="宋体" w:cs="宋体"/>
          <w:b/>
          <w:bCs w:val="0"/>
          <w:sz w:val="32"/>
          <w:szCs w:val="32"/>
          <w:lang w:val="en-US" w:eastAsia="zh-CN"/>
        </w:rPr>
        <w:t>违禁物品清单</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b/>
          <w:sz w:val="22"/>
          <w:szCs w:val="22"/>
          <w:lang w:val="en-US" w:eastAsia="zh-CN"/>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cs="宋体"/>
          <w:sz w:val="22"/>
          <w:szCs w:val="22"/>
          <w:lang w:val="en-US" w:eastAsia="zh-CN"/>
        </w:rPr>
        <w:t>一、</w:t>
      </w:r>
      <w:r>
        <w:rPr>
          <w:rStyle w:val="18"/>
          <w:rFonts w:hint="eastAsia" w:ascii="宋体" w:hAnsi="宋体" w:eastAsia="宋体" w:cs="宋体"/>
          <w:sz w:val="22"/>
          <w:szCs w:val="22"/>
        </w:rPr>
        <w:t>禁止带入物品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 xml:space="preserve">（一）打火机 </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（二）管制刀具以外的利器或钝器：剪刀、螺丝刀、水果刀、指甲钳、锯、飞镖、菜刀、大餐刀以及其他被认为可能危害公司安全的各种器械。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（三）其他类禁止带入的物品。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二、管制类物品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（一）枪支和警械：各种类型的军用、民用枪支等。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（二）弹药和爆炸物品：炸弹、子弹、烟幕弹、炸药、引信、雷管、导火索及其他爆炸物品和纵火器材。</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"http://baike.so.com/doc/5381010.html"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管制刀具</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：匕首、三棱刀、弹簧刀以及其他属于管制的刀具类。</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（四）</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"http://baike.so.com/doc/6226846.html"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易燃易爆物品</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：酒精、煤油、汽油、油漆、液化气罐及其他瓶装压缩气体和液化气体，烟花、鞭炮等。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（五）毒害品：氰化钾、砷 、有毒农药，氯气、有毒化学试剂，灭鼠药剂等各种有机、无机毒品。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（六）腐蚀物品：硫酸、硝酸、盐酸、氢氧化钾、氢氧化钠、有液蓄电池等具有腐蚀作用的物品。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（七）易传播病毒的物品：传染性细菌、病毒和带有活病原体的物质等。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（八）其他危害民用飞机飞行安全、地面安全、食品安全的危险物品，包括有特殊刺激性气味的物品和强磁性物品。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rPr>
        <w:t>（九）其他管制类物品。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ascii="宋体" w:hAnsi="宋体" w:eastAsia="宋体" w:cs="宋体"/>
          <w:sz w:val="22"/>
          <w:szCs w:val="22"/>
        </w:rPr>
      </w:pPr>
    </w:p>
    <w:p>
      <w:pPr>
        <w:pStyle w:val="7"/>
        <w:autoSpaceDE w:val="0"/>
        <w:adjustRightInd w:val="0"/>
        <w:snapToGrid w:val="0"/>
        <w:spacing w:line="360" w:lineRule="exact"/>
        <w:rPr>
          <w:rStyle w:val="18"/>
          <w:rFonts w:hint="eastAsia" w:ascii="宋体" w:hAnsi="宋体" w:eastAsia="宋体" w:cs="Times New Roman"/>
          <w:sz w:val="22"/>
          <w:szCs w:val="22"/>
        </w:rPr>
      </w:pPr>
      <w:r>
        <w:rPr>
          <w:rStyle w:val="18"/>
          <w:rFonts w:ascii="宋体" w:hAnsi="宋体" w:eastAsia="宋体" w:cs="宋体"/>
          <w:sz w:val="22"/>
          <w:szCs w:val="22"/>
        </w:rPr>
        <w:br w:type="page"/>
      </w:r>
      <w:r>
        <w:rPr>
          <w:rStyle w:val="18"/>
          <w:rFonts w:hint="eastAsia" w:ascii="宋体" w:hAnsi="宋体" w:eastAsia="宋体" w:cs="Times New Roman"/>
          <w:sz w:val="22"/>
          <w:szCs w:val="22"/>
        </w:rPr>
        <w:t>附件</w:t>
      </w:r>
      <w:r>
        <w:rPr>
          <w:rStyle w:val="18"/>
          <w:rFonts w:hint="eastAsia" w:ascii="宋体" w:hAnsi="宋体" w:cs="Times New Roman"/>
          <w:sz w:val="22"/>
          <w:szCs w:val="22"/>
          <w:lang w:val="en-US" w:eastAsia="zh-CN"/>
        </w:rPr>
        <w:t>:4：</w:t>
      </w:r>
      <w:r>
        <w:rPr>
          <w:rStyle w:val="18"/>
          <w:rFonts w:hint="eastAsia" w:ascii="宋体" w:hAnsi="宋体" w:eastAsia="宋体" w:cs="Times New Roman"/>
          <w:sz w:val="22"/>
          <w:szCs w:val="22"/>
        </w:rPr>
        <w:t xml:space="preserve">  相关方职业健康及环境安全管理告知书</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36"/>
        <w:autoSpaceDE/>
        <w:adjustRightInd/>
        <w:snapToGrid/>
        <w:ind w:firstLine="1928" w:firstLineChars="6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相关方职业健康及环境安全管理告知书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left="0" w:leftChars="0" w:firstLine="0" w:firstLineChars="0"/>
        <w:rPr>
          <w:rStyle w:val="18"/>
          <w:rFonts w:hint="eastAsia" w:ascii="宋体" w:hAnsi="宋体" w:cs="Times New Roman"/>
          <w:sz w:val="22"/>
          <w:szCs w:val="22"/>
        </w:rPr>
      </w:pPr>
      <w:r>
        <w:rPr>
          <w:rStyle w:val="18"/>
          <w:rFonts w:hint="eastAsia" w:ascii="宋体" w:hAnsi="宋体" w:cs="Times New Roman"/>
          <w:sz w:val="22"/>
          <w:szCs w:val="22"/>
          <w:u w:val="single"/>
        </w:rPr>
        <w:t>（乙方公司名称）</w:t>
      </w:r>
      <w:r>
        <w:rPr>
          <w:rStyle w:val="18"/>
          <w:rFonts w:hint="eastAsia" w:ascii="宋体" w:hAnsi="宋体" w:cs="Times New Roman"/>
          <w:sz w:val="22"/>
          <w:szCs w:val="22"/>
        </w:rPr>
        <w:t>：</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为加强</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的整体环境安全管理，提升公司形象，实现公司与各相关方的共同可持续发展，共同保护我们美好的家园。【</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】建立实施GB/T24001/GB/T45001环境/职业健康安全管理体系，在此我们希望各供应商/外包服务商遵守我公司的各项职业健康、环境和安全管理要求，各相关方应做到：</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一、严格遵守国家地方的各项环境安全法律法规要求，不违法生产，不野蛮作业。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二、注重生产和服务过程中的职业健康管理、安全管理和环境管理，建立各项安全和环境管理制度，严格按照操作规程的要求进行作业，不违规操作。加强职工的职业防护，关注员工身体健康。</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三、产生的固体废弃物应分类收集管理，危险废弃物应单独收集并规范合法处置，遵守我公司废弃物管理的有关规定。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四、产生的污水、噪声、废气、粉尘等应进行合理的管控和处置，应保障三废排放达到相关标准的要求。</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五、尽可能做到节能降耗，减少各种能源和资源的消耗，日常工作中节约用水、节约用电、节约纸张。</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六、合理管控所使用的危险化学品，防止化学品的泄漏及其它紧急状态的出现。危险化学品相关人员应具备专业知识和能力。运输化学品的车辆应具备危险化学品运输许可证。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七、严格遵守消防管理规定，通过适当的培训了解消防器材的使用及应急预案程序，确保不违反我单位消防管理制度。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八、加强员工的环境安全管理和培训，不断提高员工的环保安全意识和自觉性。</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九、加强工作场所的环境安全监督检查，发现问题及时采取整改措施，并与我单位及时沟通。</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公司环境/安全方针</w:t>
      </w:r>
      <w:r>
        <w:rPr>
          <w:rStyle w:val="18"/>
          <w:rFonts w:hint="eastAsia" w:ascii="宋体" w:hAnsi="宋体" w:cs="Times New Roman"/>
          <w:sz w:val="22"/>
          <w:szCs w:val="22"/>
        </w:rPr>
        <w:t>：</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遵规守法、洁净空间、珍惜资源、持续改进</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以人为本、预防为主、健康工作、和谐发展</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bCs/>
          <w:color w:val="000000"/>
          <w:sz w:val="22"/>
          <w:szCs w:val="22"/>
        </w:rPr>
      </w:pPr>
      <w:r>
        <w:rPr>
          <w:rStyle w:val="18"/>
          <w:rFonts w:hint="eastAsia" w:ascii="宋体" w:hAnsi="宋体" w:cs="Times New Roman"/>
          <w:bCs/>
          <w:color w:val="000000"/>
          <w:sz w:val="22"/>
          <w:szCs w:val="22"/>
        </w:rPr>
        <w:t xml:space="preserve"> </w:t>
      </w:r>
    </w:p>
    <w:p>
      <w:pPr>
        <w:pStyle w:val="6"/>
        <w:autoSpaceDE w:val="0"/>
        <w:adjustRightInd w:val="0"/>
        <w:snapToGrid w:val="0"/>
        <w:spacing w:line="360" w:lineRule="exact"/>
        <w:ind w:firstLine="440"/>
        <w:jc w:val="right"/>
        <w:rPr>
          <w:rStyle w:val="18"/>
          <w:rFonts w:hint="eastAsia" w:ascii="宋体" w:hAnsi="宋体" w:cs="Times New Roman"/>
          <w:sz w:val="22"/>
          <w:szCs w:val="22"/>
        </w:rPr>
      </w:pPr>
      <w:r>
        <w:rPr>
          <w:rStyle w:val="18"/>
          <w:rFonts w:hint="eastAsia" w:ascii="宋体" w:hAnsi="宋体" w:cs="Times New Roman"/>
          <w:bCs/>
          <w:color w:val="000000"/>
          <w:sz w:val="22"/>
          <w:szCs w:val="22"/>
          <w:u w:val="single"/>
        </w:rPr>
        <w:t>甲方公司名称</w:t>
      </w:r>
      <w:r>
        <w:rPr>
          <w:rStyle w:val="18"/>
          <w:rFonts w:hint="eastAsia" w:ascii="宋体" w:hAnsi="宋体" w:cs="Times New Roman"/>
          <w:sz w:val="22"/>
          <w:szCs w:val="22"/>
        </w:rPr>
        <w:t>（盖章）</w:t>
      </w:r>
    </w:p>
    <w:p>
      <w:pPr>
        <w:pStyle w:val="6"/>
        <w:autoSpaceDE w:val="0"/>
        <w:adjustRightInd w:val="0"/>
        <w:snapToGrid w:val="0"/>
        <w:spacing w:line="360" w:lineRule="exact"/>
        <w:ind w:firstLine="440"/>
        <w:rPr>
          <w:rFonts w:hint="default" w:ascii="Times New Roman" w:hAnsi="Times New Roman" w:eastAsia="宋体" w:cs="Times New Roman"/>
        </w:rPr>
      </w:pPr>
      <w:r>
        <w:rPr>
          <w:rStyle w:val="18"/>
          <w:rFonts w:hint="eastAsia" w:ascii="宋体" w:hAnsi="宋体" w:cs="Times New Roman"/>
          <w:sz w:val="22"/>
          <w:szCs w:val="22"/>
        </w:rPr>
        <w:t xml:space="preserve">                                                  </w:t>
      </w:r>
      <w:r>
        <w:rPr>
          <w:rStyle w:val="18"/>
          <w:rFonts w:hint="eastAsia" w:ascii="宋体" w:hAnsi="宋体" w:cs="Times New Roman"/>
          <w:sz w:val="22"/>
          <w:szCs w:val="22"/>
          <w:lang w:val="en-US" w:eastAsia="zh-CN"/>
        </w:rPr>
        <w:t>2024</w:t>
      </w:r>
      <w:r>
        <w:rPr>
          <w:rStyle w:val="18"/>
          <w:rFonts w:hint="eastAsia" w:ascii="宋体" w:hAnsi="宋体" w:cs="Times New Roman"/>
          <w:sz w:val="22"/>
          <w:szCs w:val="22"/>
        </w:rPr>
        <w:t xml:space="preserve">年    月  </w:t>
      </w:r>
      <w:r>
        <w:rPr>
          <w:rStyle w:val="18"/>
          <w:rFonts w:hint="eastAsia" w:ascii="宋体" w:hAnsi="宋体" w:cs="Times New Roman"/>
          <w:sz w:val="22"/>
          <w:szCs w:val="22"/>
          <w:lang w:val="en-US" w:eastAsia="zh-CN"/>
        </w:rPr>
        <w:t xml:space="preserve">   </w:t>
      </w:r>
      <w:r>
        <w:rPr>
          <w:rStyle w:val="18"/>
          <w:rFonts w:hint="eastAsia" w:ascii="宋体" w:hAnsi="宋体" w:cs="Times New Roman"/>
          <w:sz w:val="22"/>
          <w:szCs w:val="22"/>
        </w:rPr>
        <w:t>日</w:t>
      </w:r>
    </w:p>
    <w:sectPr>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60FD"/>
    <w:multiLevelType w:val="multilevel"/>
    <w:tmpl w:val="187860FD"/>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2C0A06"/>
    <w:multiLevelType w:val="multilevel"/>
    <w:tmpl w:val="2A2C0A0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abstractNum w:abstractNumId="2">
    <w:nsid w:val="60CBFEA5"/>
    <w:multiLevelType w:val="singleLevel"/>
    <w:tmpl w:val="60CBFEA5"/>
    <w:lvl w:ilvl="0" w:tentative="0">
      <w:start w:val="1"/>
      <w:numFmt w:val="chineseCounting"/>
      <w:suff w:val="nothing"/>
      <w:lvlText w:val="%1、"/>
      <w:lvlJc w:val="left"/>
    </w:lvl>
  </w:abstractNum>
  <w:abstractNum w:abstractNumId="3">
    <w:nsid w:val="624CFA1E"/>
    <w:multiLevelType w:val="singleLevel"/>
    <w:tmpl w:val="624CFA1E"/>
    <w:lvl w:ilvl="0" w:tentative="0">
      <w:start w:val="2"/>
      <w:numFmt w:val="chineseCounting"/>
      <w:suff w:val="space"/>
      <w:lvlText w:val="第%1章"/>
      <w:lvlJc w:val="left"/>
    </w:lvl>
  </w:abstractNum>
  <w:abstractNum w:abstractNumId="4">
    <w:nsid w:val="6C8950D5"/>
    <w:multiLevelType w:val="singleLevel"/>
    <w:tmpl w:val="6C8950D5"/>
    <w:lvl w:ilvl="0" w:tentative="0">
      <w:start w:val="1"/>
      <w:numFmt w:val="ideographTraditional"/>
      <w:suff w:val="nothing"/>
      <w:lvlText w:val="%1、"/>
      <w:lvlJc w:val="left"/>
      <w:rPr>
        <w:rFonts w:hint="eastAsia"/>
      </w:rPr>
    </w:lvl>
  </w:abstractNum>
  <w:num w:numId="1">
    <w:abstractNumId w:val="3"/>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00F02C7"/>
    <w:rsid w:val="014109B7"/>
    <w:rsid w:val="026818BB"/>
    <w:rsid w:val="043244CA"/>
    <w:rsid w:val="05DE2FE2"/>
    <w:rsid w:val="061B7E09"/>
    <w:rsid w:val="0706320C"/>
    <w:rsid w:val="07AA1181"/>
    <w:rsid w:val="0ED23A8E"/>
    <w:rsid w:val="1266686D"/>
    <w:rsid w:val="13E744B7"/>
    <w:rsid w:val="14D975C2"/>
    <w:rsid w:val="15B8610B"/>
    <w:rsid w:val="16524818"/>
    <w:rsid w:val="18EA19D3"/>
    <w:rsid w:val="19D76978"/>
    <w:rsid w:val="1D497F91"/>
    <w:rsid w:val="1DC25DED"/>
    <w:rsid w:val="21496831"/>
    <w:rsid w:val="21D01A77"/>
    <w:rsid w:val="24EE3286"/>
    <w:rsid w:val="277A3B68"/>
    <w:rsid w:val="2D2906D9"/>
    <w:rsid w:val="2DD83397"/>
    <w:rsid w:val="2FD44032"/>
    <w:rsid w:val="31775F73"/>
    <w:rsid w:val="31B6392A"/>
    <w:rsid w:val="33F43763"/>
    <w:rsid w:val="376152DA"/>
    <w:rsid w:val="3AE27230"/>
    <w:rsid w:val="3F0D7D60"/>
    <w:rsid w:val="40303C1D"/>
    <w:rsid w:val="411D3C4C"/>
    <w:rsid w:val="414065EC"/>
    <w:rsid w:val="418E6CFB"/>
    <w:rsid w:val="44A670CE"/>
    <w:rsid w:val="4BE551A5"/>
    <w:rsid w:val="50825BB9"/>
    <w:rsid w:val="534D4CD3"/>
    <w:rsid w:val="547A5885"/>
    <w:rsid w:val="55992B5C"/>
    <w:rsid w:val="581E5F68"/>
    <w:rsid w:val="598338A2"/>
    <w:rsid w:val="5DAE1E18"/>
    <w:rsid w:val="5FE912AA"/>
    <w:rsid w:val="60720944"/>
    <w:rsid w:val="61632F2B"/>
    <w:rsid w:val="630060D5"/>
    <w:rsid w:val="63681E99"/>
    <w:rsid w:val="640157B7"/>
    <w:rsid w:val="672A16F0"/>
    <w:rsid w:val="67F177F4"/>
    <w:rsid w:val="6DE572EE"/>
    <w:rsid w:val="6FC24645"/>
    <w:rsid w:val="751129FF"/>
    <w:rsid w:val="75254996"/>
    <w:rsid w:val="75AA6994"/>
    <w:rsid w:val="76757287"/>
    <w:rsid w:val="7849275D"/>
    <w:rsid w:val="79A15B33"/>
    <w:rsid w:val="7AD47062"/>
    <w:rsid w:val="7B333593"/>
    <w:rsid w:val="7BB92A8E"/>
    <w:rsid w:val="7E2C74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4">
    <w:name w:val="Body Text First Indent"/>
    <w:basedOn w:val="5"/>
    <w:qFormat/>
    <w:uiPriority w:val="0"/>
    <w:pPr>
      <w:ind w:firstLine="420" w:firstLineChars="100"/>
    </w:pPr>
    <w:rPr>
      <w:rFonts w:ascii="Times New Roman" w:hAnsi="Times New Roman"/>
    </w:rPr>
  </w:style>
  <w:style w:type="paragraph" w:styleId="5">
    <w:name w:val="Body Text"/>
    <w:basedOn w:val="1"/>
    <w:next w:val="4"/>
    <w:qFormat/>
    <w:uiPriority w:val="0"/>
    <w:pPr>
      <w:spacing w:after="120"/>
    </w:pPr>
    <w:rPr>
      <w:sz w:val="28"/>
    </w:rPr>
  </w:style>
  <w:style w:type="paragraph" w:styleId="6">
    <w:name w:val="Normal Indent"/>
    <w:basedOn w:val="7"/>
    <w:qFormat/>
    <w:uiPriority w:val="0"/>
    <w:pPr>
      <w:widowControl w:val="0"/>
      <w:ind w:firstLine="420" w:firstLineChars="200"/>
      <w:jc w:val="both"/>
    </w:pPr>
    <w:rPr>
      <w:rFonts w:eastAsia="宋体"/>
      <w:kern w:val="2"/>
      <w:sz w:val="21"/>
      <w:szCs w:val="21"/>
    </w:rPr>
  </w:style>
  <w:style w:type="paragraph" w:customStyle="1" w:styleId="7">
    <w:name w:val="正文_4"/>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文本_3"/>
    <w:basedOn w:val="9"/>
    <w:next w:val="10"/>
    <w:qFormat/>
    <w:uiPriority w:val="0"/>
    <w:pPr>
      <w:spacing w:after="120"/>
    </w:pPr>
    <w:rPr>
      <w:rFonts w:ascii="Times New Roman" w:hAnsi="Times New Roman"/>
      <w:szCs w:val="24"/>
    </w:rPr>
  </w:style>
  <w:style w:type="paragraph" w:customStyle="1" w:styleId="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文本首行缩进_3"/>
    <w:basedOn w:val="8"/>
    <w:next w:val="7"/>
    <w:qFormat/>
    <w:uiPriority w:val="0"/>
    <w:pPr>
      <w:ind w:firstLine="420" w:firstLineChars="100"/>
    </w:pPr>
    <w:rPr>
      <w:rFonts w:ascii="Times New Roman" w:hAnsi="Times New Roman"/>
    </w:rPr>
  </w:style>
  <w:style w:type="paragraph" w:styleId="11">
    <w:name w:val="annotation text"/>
    <w:basedOn w:val="1"/>
    <w:qFormat/>
    <w:uiPriority w:val="0"/>
    <w:pPr>
      <w:jc w:val="left"/>
    </w:pPr>
    <w:rPr>
      <w:rFonts w:ascii="Times New Roman" w:hAnsi="Times New Roman"/>
      <w:szCs w:val="24"/>
    </w:rPr>
  </w:style>
  <w:style w:type="paragraph" w:styleId="12">
    <w:name w:val="Plain Text"/>
    <w:basedOn w:val="1"/>
    <w:qFormat/>
    <w:uiPriority w:val="0"/>
    <w:pPr>
      <w:spacing w:beforeLines="50" w:afterLines="50" w:line="400" w:lineRule="atLeast"/>
    </w:pPr>
    <w:rPr>
      <w:rFonts w:ascii="宋体" w:hAnsi="Courier New"/>
      <w:sz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tabs>
        <w:tab w:val="center" w:pos="4153"/>
        <w:tab w:val="right" w:pos="8306"/>
      </w:tabs>
      <w:snapToGrid w:val="0"/>
      <w:jc w:val="center"/>
    </w:pPr>
    <w:rPr>
      <w:sz w:val="18"/>
      <w:szCs w:val="18"/>
    </w:rPr>
  </w:style>
  <w:style w:type="paragraph" w:styleId="15">
    <w:name w:val="toc 1"/>
    <w:basedOn w:val="1"/>
    <w:next w:val="1"/>
    <w:qFormat/>
    <w:uiPriority w:val="0"/>
    <w:pPr>
      <w:widowControl/>
      <w:spacing w:after="100" w:line="276" w:lineRule="auto"/>
      <w:jc w:val="left"/>
    </w:pPr>
    <w:rPr>
      <w:rFonts w:ascii="Calibri" w:hAnsi="Calibri"/>
      <w:kern w:val="0"/>
      <w:sz w:val="22"/>
      <w:szCs w:val="22"/>
    </w:rPr>
  </w:style>
  <w:style w:type="paragraph" w:styleId="16">
    <w:name w:val="Normal (Web)"/>
    <w:basedOn w:val="1"/>
    <w:qFormat/>
    <w:uiPriority w:val="0"/>
    <w:pPr>
      <w:widowControl/>
      <w:spacing w:before="100" w:beforeAutospacing="1" w:after="100" w:afterAutospacing="1"/>
      <w:jc w:val="left"/>
    </w:pPr>
    <w:rPr>
      <w:kern w:val="0"/>
      <w:sz w:val="24"/>
    </w:rPr>
  </w:style>
  <w:style w:type="paragraph" w:styleId="17">
    <w:name w:val="Title"/>
    <w:basedOn w:val="1"/>
    <w:next w:val="1"/>
    <w:qFormat/>
    <w:uiPriority w:val="0"/>
    <w:pPr>
      <w:spacing w:before="480" w:after="300"/>
      <w:jc w:val="center"/>
      <w:outlineLvl w:val="0"/>
    </w:pPr>
    <w:rPr>
      <w:rFonts w:ascii="Cambria" w:hAnsi="Cambria"/>
      <w:b/>
      <w:bCs/>
      <w:sz w:val="32"/>
      <w:szCs w:val="32"/>
    </w:rPr>
  </w:style>
  <w:style w:type="character" w:styleId="19">
    <w:name w:val="Strong"/>
    <w:basedOn w:val="18"/>
    <w:qFormat/>
    <w:uiPriority w:val="0"/>
    <w:rPr>
      <w:b/>
    </w:rPr>
  </w:style>
  <w:style w:type="character" w:styleId="20">
    <w:name w:val="Hyperlink"/>
    <w:basedOn w:val="18"/>
    <w:qFormat/>
    <w:uiPriority w:val="0"/>
    <w:rPr>
      <w:rFonts w:ascii="Times New Roman" w:hAnsi="Times New Roman" w:eastAsia="宋体" w:cs="Times New Roman"/>
      <w:color w:val="333333"/>
      <w:u w:val="none"/>
    </w:r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3">
    <w:name w:val="Default"/>
    <w:next w:val="2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5">
    <w:name w:val="TOC Heading"/>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正文段"/>
    <w:basedOn w:val="1"/>
    <w:qFormat/>
    <w:uiPriority w:val="0"/>
    <w:pPr>
      <w:widowControl/>
      <w:snapToGrid w:val="0"/>
      <w:spacing w:afterLines="50"/>
      <w:ind w:firstLine="200" w:firstLineChars="200"/>
    </w:pPr>
    <w:rPr>
      <w:kern w:val="0"/>
      <w:sz w:val="24"/>
      <w:szCs w:val="20"/>
    </w:rPr>
  </w:style>
  <w:style w:type="paragraph" w:customStyle="1" w:styleId="27">
    <w:name w:val="正文2"/>
    <w:basedOn w:val="1"/>
    <w:qFormat/>
    <w:uiPriority w:val="0"/>
    <w:pPr>
      <w:spacing w:before="156" w:line="360" w:lineRule="auto"/>
      <w:ind w:left="567" w:firstLine="510"/>
    </w:pPr>
    <w:rPr>
      <w:kern w:val="0"/>
      <w:sz w:val="24"/>
      <w:szCs w:val="20"/>
      <w:lang w:val="zh-CN"/>
    </w:rPr>
  </w:style>
  <w:style w:type="character" w:customStyle="1" w:styleId="28">
    <w:name w:val="font41"/>
    <w:basedOn w:val="18"/>
    <w:qFormat/>
    <w:uiPriority w:val="0"/>
    <w:rPr>
      <w:rFonts w:ascii="Calibri" w:hAnsi="Calibri" w:cs="Calibri"/>
      <w:color w:val="000000"/>
      <w:sz w:val="21"/>
      <w:szCs w:val="21"/>
      <w:u w:val="none"/>
    </w:rPr>
  </w:style>
  <w:style w:type="character" w:customStyle="1" w:styleId="29">
    <w:name w:val="font21"/>
    <w:basedOn w:val="18"/>
    <w:qFormat/>
    <w:uiPriority w:val="0"/>
    <w:rPr>
      <w:rFonts w:hint="eastAsia" w:ascii="宋体" w:hAnsi="宋体" w:eastAsia="宋体" w:cs="宋体"/>
      <w:color w:val="000000"/>
      <w:sz w:val="21"/>
      <w:szCs w:val="21"/>
      <w:u w:val="none"/>
    </w:rPr>
  </w:style>
  <w:style w:type="character" w:customStyle="1" w:styleId="30">
    <w:name w:val="font01"/>
    <w:basedOn w:val="18"/>
    <w:qFormat/>
    <w:uiPriority w:val="0"/>
    <w:rPr>
      <w:rFonts w:hint="eastAsia" w:ascii="宋体" w:hAnsi="宋体" w:eastAsia="宋体" w:cs="宋体"/>
      <w:color w:val="000000"/>
      <w:sz w:val="22"/>
      <w:szCs w:val="22"/>
      <w:u w:val="none"/>
    </w:rPr>
  </w:style>
  <w:style w:type="character" w:customStyle="1" w:styleId="31">
    <w:name w:val="fontstyle11"/>
    <w:basedOn w:val="18"/>
    <w:qFormat/>
    <w:uiPriority w:val="0"/>
    <w:rPr>
      <w:rFonts w:ascii="GW-E-BX" w:hAnsi="GW-E-BX" w:eastAsia="GW-E-BX" w:cs="GW-E-BX"/>
      <w:color w:val="000000"/>
      <w:sz w:val="30"/>
      <w:szCs w:val="30"/>
    </w:rPr>
  </w:style>
  <w:style w:type="paragraph" w:customStyle="1" w:styleId="32">
    <w:name w:val="Table Paragraph"/>
    <w:basedOn w:val="33"/>
    <w:qFormat/>
    <w:uiPriority w:val="1"/>
    <w:pPr>
      <w:autoSpaceDE w:val="0"/>
      <w:autoSpaceDN w:val="0"/>
      <w:jc w:val="left"/>
    </w:pPr>
    <w:rPr>
      <w:rFonts w:ascii="宋体" w:hAnsi="宋体" w:eastAsia="宋体" w:cs="宋体"/>
      <w:kern w:val="0"/>
      <w:sz w:val="22"/>
      <w:lang w:val="zh-CN" w:bidi="zh-CN"/>
    </w:rPr>
  </w:style>
  <w:style w:type="paragraph" w:customStyle="1" w:styleId="33">
    <w:name w:val="正文_5_0"/>
    <w:next w:val="3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文本_5"/>
    <w:basedOn w:val="33"/>
    <w:next w:val="33"/>
    <w:qFormat/>
    <w:uiPriority w:val="0"/>
    <w:pPr>
      <w:spacing w:after="120"/>
    </w:pPr>
    <w:rPr>
      <w:rFonts w:ascii="Times New Roman" w:hAnsi="Times New Roman"/>
      <w:szCs w:val="24"/>
    </w:rPr>
  </w:style>
  <w:style w:type="paragraph" w:customStyle="1" w:styleId="35">
    <w:name w:val="List Paragraph"/>
    <w:basedOn w:val="1"/>
    <w:qFormat/>
    <w:uiPriority w:val="34"/>
    <w:pPr>
      <w:ind w:firstLine="420" w:firstLineChars="200"/>
    </w:pPr>
  </w:style>
  <w:style w:type="paragraph" w:customStyle="1" w:styleId="36">
    <w:name w:val="样式3"/>
    <w:basedOn w:val="37"/>
    <w:next w:val="7"/>
    <w:qFormat/>
    <w:uiPriority w:val="0"/>
    <w:pPr>
      <w:widowControl w:val="0"/>
      <w:jc w:val="both"/>
    </w:pPr>
    <w:rPr>
      <w:rFonts w:ascii="等线" w:eastAsia="等线"/>
      <w:kern w:val="2"/>
    </w:rPr>
  </w:style>
  <w:style w:type="paragraph" w:customStyle="1" w:styleId="37">
    <w:name w:val="纯文本_0"/>
    <w:basedOn w:val="7"/>
    <w:qFormat/>
    <w:uiPriority w:val="0"/>
    <w:rPr>
      <w:rFonts w:ascii="宋体" w:hAnsi="Courier New" w:eastAsia="宋体" w:cs="Courier New"/>
      <w:sz w:val="21"/>
      <w:szCs w:val="21"/>
    </w:rPr>
  </w:style>
  <w:style w:type="paragraph" w:customStyle="1" w:styleId="38">
    <w:name w:val="正文_5"/>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信息标题_0"/>
    <w:basedOn w:val="38"/>
    <w:qFormat/>
    <w:uiPriority w:val="0"/>
    <w:pPr>
      <w:keepLines/>
      <w:widowControl/>
      <w:spacing w:after="40" w:line="140" w:lineRule="atLeast"/>
      <w:ind w:left="360"/>
      <w:jc w:val="left"/>
    </w:pPr>
    <w:rPr>
      <w:rFonts w:ascii="Garamond" w:hAnsi="Garamond"/>
      <w:bCs/>
      <w:spacing w:val="-5"/>
      <w:kern w:val="0"/>
      <w:sz w:val="18"/>
      <w:szCs w:val="20"/>
    </w:rPr>
  </w:style>
  <w:style w:type="paragraph" w:customStyle="1" w:styleId="40">
    <w:name w:val="纯文本_1"/>
    <w:basedOn w:val="38"/>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13026</Characters>
  <Lines>0</Lines>
  <Paragraphs>0</Paragraphs>
  <ScaleCrop>false</ScaleCrop>
  <LinksUpToDate>false</LinksUpToDate>
  <CharactersWithSpaces>14034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2024-03-19T01:26:08Z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