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rPr>
      </w:pPr>
      <w:r>
        <w:rPr>
          <w:rFonts w:hint="default" w:ascii="Times New Roman" w:hAnsi="Times New Roman" w:eastAsia="宋体" w:cs="Times New Roman"/>
        </w:rPr>
        <w:t xml:space="preserve">                  </w:t>
      </w:r>
    </w:p>
    <w:p>
      <w:pPr>
        <w:spacing w:beforeLines="50" w:line="288" w:lineRule="auto"/>
        <w:jc w:val="both"/>
        <w:rPr>
          <w:rFonts w:hint="default" w:ascii="Times New Roman" w:hAnsi="Times New Roman" w:eastAsia="宋体" w:cs="Times New Roman"/>
          <w:b/>
          <w:spacing w:val="-6"/>
          <w:sz w:val="48"/>
          <w:szCs w:val="48"/>
        </w:rPr>
      </w:pP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价</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文</w:t>
      </w:r>
    </w:p>
    <w:p>
      <w:pPr>
        <w:spacing w:beforeLines="50"/>
        <w:jc w:val="center"/>
        <w:rPr>
          <w:rFonts w:hint="default" w:ascii="Times New Roman" w:hAnsi="Times New Roman" w:eastAsia="宋体" w:cs="Times New Roman"/>
          <w:b/>
          <w:sz w:val="48"/>
          <w:szCs w:val="48"/>
        </w:rPr>
      </w:pPr>
      <w:r>
        <w:rPr>
          <w:rFonts w:hint="default" w:ascii="Times New Roman" w:hAnsi="Times New Roman" w:eastAsia="宋体" w:cs="Times New Roman"/>
          <w:b/>
          <w:sz w:val="72"/>
          <w:szCs w:val="72"/>
        </w:rPr>
        <w:t>件</w:t>
      </w: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288" w:lineRule="auto"/>
        <w:ind w:firstLine="1446" w:firstLineChars="500"/>
        <w:rPr>
          <w:rFonts w:hint="default" w:ascii="Times New Roman" w:hAnsi="Times New Roman" w:eastAsia="宋体" w:cs="Times New Roman"/>
          <w:b/>
          <w:bCs/>
          <w:color w:val="FF0000"/>
          <w:spacing w:val="-6"/>
          <w:sz w:val="30"/>
          <w:szCs w:val="30"/>
          <w:highlight w:val="yellow"/>
          <w:lang w:val="en-US"/>
        </w:rPr>
      </w:pPr>
      <w:r>
        <w:rPr>
          <w:rFonts w:hint="default" w:ascii="Times New Roman" w:hAnsi="Times New Roman" w:eastAsia="宋体" w:cs="Times New Roman"/>
          <w:b/>
          <w:bCs/>
          <w:spacing w:val="-6"/>
          <w:sz w:val="30"/>
          <w:szCs w:val="30"/>
        </w:rPr>
        <w:t>项目编号：</w:t>
      </w:r>
      <w:r>
        <w:rPr>
          <w:rFonts w:hint="default" w:ascii="Times New Roman" w:hAnsi="Times New Roman" w:eastAsia="宋体" w:cs="Times New Roman"/>
          <w:b/>
          <w:bCs/>
          <w:spacing w:val="-6"/>
          <w:kern w:val="2"/>
          <w:sz w:val="30"/>
          <w:szCs w:val="30"/>
          <w:highlight w:val="none"/>
          <w:lang w:val="en-US" w:eastAsia="zh-CN" w:bidi="ar-SA"/>
        </w:rPr>
        <w:t>HZHS2023</w:t>
      </w:r>
      <w:r>
        <w:rPr>
          <w:rFonts w:hint="eastAsia" w:cs="Times New Roman"/>
          <w:b/>
          <w:bCs/>
          <w:spacing w:val="-6"/>
          <w:kern w:val="2"/>
          <w:sz w:val="30"/>
          <w:szCs w:val="30"/>
          <w:highlight w:val="none"/>
          <w:lang w:val="en-US" w:eastAsia="zh-CN" w:bidi="ar-SA"/>
        </w:rPr>
        <w:t>17</w:t>
      </w:r>
    </w:p>
    <w:p>
      <w:pPr>
        <w:pStyle w:val="14"/>
        <w:widowControl/>
        <w:spacing w:line="560" w:lineRule="exact"/>
        <w:jc w:val="both"/>
        <w:rPr>
          <w:rFonts w:hint="default" w:ascii="Times New Roman" w:hAnsi="Times New Roman" w:eastAsia="宋体" w:cs="Times New Roman"/>
          <w:b/>
          <w:bCs/>
          <w:spacing w:val="-6"/>
          <w:sz w:val="30"/>
          <w:szCs w:val="30"/>
        </w:rPr>
      </w:pPr>
      <w:r>
        <w:rPr>
          <w:rFonts w:hint="default" w:ascii="Times New Roman" w:hAnsi="Times New Roman" w:eastAsia="宋体"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项目名称：</w:t>
      </w:r>
      <w:r>
        <w:rPr>
          <w:rFonts w:hint="eastAsia" w:ascii="Times New Roman" w:hAnsi="Times New Roman" w:cs="Times New Roman"/>
          <w:b/>
          <w:bCs/>
          <w:spacing w:val="-6"/>
          <w:sz w:val="30"/>
          <w:szCs w:val="30"/>
          <w:lang w:eastAsia="zh-CN"/>
        </w:rPr>
        <w:t>车间防滑工作鞋</w:t>
      </w:r>
      <w:r>
        <w:rPr>
          <w:rFonts w:hint="default" w:ascii="Times New Roman" w:hAnsi="Times New Roman" w:eastAsia="宋体" w:cs="Times New Roman"/>
          <w:b/>
          <w:bCs/>
          <w:spacing w:val="-6"/>
          <w:sz w:val="30"/>
          <w:szCs w:val="30"/>
        </w:rPr>
        <w:t>采购项目</w:t>
      </w:r>
    </w:p>
    <w:p>
      <w:pPr>
        <w:rPr>
          <w:rFonts w:hint="default" w:ascii="Times New Roman" w:hAnsi="Times New Roman" w:eastAsia="宋体" w:cs="Times New Roman"/>
        </w:rPr>
      </w:pPr>
    </w:p>
    <w:p>
      <w:pPr>
        <w:snapToGrid w:val="0"/>
        <w:spacing w:beforeLines="50" w:line="288" w:lineRule="auto"/>
        <w:ind w:firstLine="1446" w:firstLineChars="500"/>
        <w:rPr>
          <w:rFonts w:hint="default" w:ascii="Times New Roman" w:hAnsi="Times New Roman" w:eastAsia="宋体" w:cs="Times New Roman"/>
          <w:b/>
          <w:bCs/>
          <w:spacing w:val="-6"/>
          <w:kern w:val="2"/>
          <w:sz w:val="30"/>
          <w:szCs w:val="30"/>
          <w:lang w:val="en-US" w:eastAsia="zh-CN" w:bidi="ar-SA"/>
        </w:rPr>
      </w:pPr>
      <w:r>
        <w:rPr>
          <w:rFonts w:hint="default" w:ascii="Times New Roman" w:hAnsi="Times New Roman" w:eastAsia="宋体" w:cs="Times New Roman"/>
          <w:b/>
          <w:bCs/>
          <w:spacing w:val="-6"/>
          <w:sz w:val="30"/>
          <w:szCs w:val="30"/>
        </w:rPr>
        <w:t>采</w:t>
      </w:r>
      <w:r>
        <w:rPr>
          <w:rFonts w:hint="default" w:ascii="Times New Roman" w:hAnsi="Times New Roman" w:eastAsia="宋体" w:cs="Times New Roman"/>
          <w:b/>
          <w:bCs/>
          <w:spacing w:val="-6"/>
          <w:kern w:val="2"/>
          <w:sz w:val="30"/>
          <w:szCs w:val="30"/>
          <w:lang w:val="en-US" w:eastAsia="zh-CN" w:bidi="ar-SA"/>
        </w:rPr>
        <w:t>购人： 杭州萧山国际机场汉莎航空食品有限公司</w:t>
      </w:r>
    </w:p>
    <w:p>
      <w:pPr>
        <w:pStyle w:val="9"/>
        <w:snapToGrid w:val="0"/>
        <w:spacing w:beforeLines="0" w:afterLines="0" w:line="288" w:lineRule="auto"/>
        <w:ind w:firstLine="1446" w:firstLineChars="500"/>
        <w:rPr>
          <w:rFonts w:hint="default" w:ascii="Times New Roman" w:hAnsi="Times New Roman" w:eastAsia="宋体" w:cs="Times New Roman"/>
          <w:b/>
          <w:bCs/>
          <w:spacing w:val="-6"/>
          <w:sz w:val="30"/>
          <w:szCs w:val="30"/>
          <w:lang w:eastAsia="zh-CN"/>
        </w:rPr>
      </w:pPr>
    </w:p>
    <w:p>
      <w:pPr>
        <w:pStyle w:val="9"/>
        <w:snapToGrid w:val="0"/>
        <w:spacing w:beforeLines="0" w:afterLines="0" w:line="288" w:lineRule="auto"/>
        <w:rPr>
          <w:rFonts w:hint="default" w:ascii="Times New Roman" w:hAnsi="Times New Roman" w:eastAsia="宋体" w:cs="Times New Roman"/>
          <w:b/>
          <w:bCs/>
          <w:w w:val="95"/>
          <w:sz w:val="30"/>
          <w:szCs w:val="30"/>
        </w:rPr>
      </w:pPr>
    </w:p>
    <w:p>
      <w:pPr>
        <w:pStyle w:val="9"/>
        <w:snapToGrid w:val="0"/>
        <w:spacing w:beforeLines="0" w:afterLines="0" w:line="288" w:lineRule="auto"/>
        <w:rPr>
          <w:rFonts w:hint="default" w:ascii="Times New Roman" w:hAnsi="Times New Roman" w:eastAsia="宋体" w:cs="Times New Roman"/>
          <w:b/>
          <w:bCs/>
          <w:w w:val="95"/>
          <w:sz w:val="30"/>
          <w:szCs w:val="30"/>
        </w:rPr>
      </w:pPr>
    </w:p>
    <w:p>
      <w:pPr>
        <w:pStyle w:val="9"/>
        <w:snapToGrid w:val="0"/>
        <w:spacing w:beforeLines="0" w:afterLines="0" w:line="288" w:lineRule="auto"/>
        <w:rPr>
          <w:rFonts w:hint="default" w:ascii="Times New Roman" w:hAnsi="Times New Roman" w:eastAsia="宋体" w:cs="Times New Roman"/>
          <w:b/>
          <w:bCs/>
          <w:w w:val="95"/>
          <w:sz w:val="30"/>
          <w:szCs w:val="30"/>
        </w:rPr>
      </w:pPr>
    </w:p>
    <w:p>
      <w:pPr>
        <w:pStyle w:val="9"/>
        <w:snapToGrid w:val="0"/>
        <w:spacing w:beforeLines="0" w:afterLines="0" w:line="288" w:lineRule="auto"/>
        <w:rPr>
          <w:rFonts w:hint="default" w:ascii="Times New Roman" w:hAnsi="Times New Roman" w:eastAsia="宋体" w:cs="Times New Roman"/>
          <w:b/>
          <w:bCs/>
          <w:w w:val="95"/>
          <w:sz w:val="30"/>
          <w:szCs w:val="30"/>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yellow"/>
          <w:lang w:val="en-US" w:eastAsia="zh-CN"/>
          <w14:textFill>
            <w14:solidFill>
              <w14:schemeClr w14:val="tx1"/>
            </w14:solidFill>
          </w14:textFill>
        </w:rPr>
        <w:t>23</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年</w:t>
      </w:r>
      <w:r>
        <w:rPr>
          <w:rFonts w:hint="eastAsia" w:cs="Times New Roman"/>
          <w:b/>
          <w:bCs/>
          <w:color w:val="000000" w:themeColor="text1"/>
          <w:spacing w:val="-6"/>
          <w:sz w:val="30"/>
          <w:szCs w:val="30"/>
          <w:highlight w:val="yellow"/>
          <w:lang w:val="en-US" w:eastAsia="zh-CN"/>
          <w14:textFill>
            <w14:solidFill>
              <w14:schemeClr w14:val="tx1"/>
            </w14:solidFill>
          </w14:textFill>
        </w:rPr>
        <w:t>10</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月</w:t>
      </w:r>
    </w:p>
    <w:p>
      <w:pPr>
        <w:pStyle w:val="20"/>
        <w:jc w:val="center"/>
        <w:rPr>
          <w:rFonts w:hint="default" w:ascii="Times New Roman" w:hAnsi="Times New Roman" w:eastAsia="宋体" w:cs="Times New Roman"/>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pPr>
    </w:p>
    <w:p>
      <w:pPr>
        <w:pStyle w:val="20"/>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lang w:val="zh-CN"/>
        </w:rPr>
        <w:t>目录</w:t>
      </w:r>
    </w:p>
    <w:p>
      <w:pPr>
        <w:pStyle w:val="12"/>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"1-1"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"_Toc468093437"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第一章 询价公告</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"_Toc468093438"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第二章 采购要求</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"_Toc468093439"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第三章 报价文件格式</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6</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"_Toc468093440"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第四章 报价文件编制要求及评审办法</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"_Toc468093441"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第五章 合同主要条款</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sz w:val="28"/>
          <w:szCs w:val="28"/>
        </w:rPr>
        <w:fldChar w:fldCharType="end"/>
      </w:r>
      <w:r>
        <w:rPr>
          <w:rStyle w:val="17"/>
          <w:rFonts w:hint="default" w:ascii="Times New Roman" w:hAnsi="Times New Roman" w:eastAsia="宋体" w:cs="Times New Roman"/>
          <w:b/>
          <w:color w:val="auto"/>
          <w:sz w:val="28"/>
          <w:szCs w:val="28"/>
          <w:u w:val="none"/>
        </w:rPr>
        <w:t>第六章 附件</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23</w:t>
      </w:r>
      <w:r>
        <w:rPr>
          <w:rFonts w:hint="default" w:ascii="Times New Roman" w:hAnsi="Times New Roman" w:eastAsia="宋体" w:cs="Times New Roman"/>
          <w:kern w:val="2"/>
          <w:sz w:val="28"/>
          <w:szCs w:val="28"/>
        </w:rPr>
        <w:t xml:space="preserve"> </w:t>
      </w:r>
    </w:p>
    <w:p>
      <w:pPr>
        <w:rPr>
          <w:rFonts w:hint="default" w:ascii="Times New Roman" w:hAnsi="Times New Roman" w:eastAsia="宋体" w:cs="Times New Roman"/>
        </w:rPr>
      </w:pPr>
    </w:p>
    <w:p>
      <w:pPr>
        <w:pStyle w:val="14"/>
        <w:rPr>
          <w:rFonts w:hint="default" w:ascii="Times New Roman" w:hAnsi="Times New Roman" w:eastAsia="宋体" w:cs="Times New Roman"/>
        </w:rPr>
      </w:pPr>
      <w:r>
        <w:rPr>
          <w:rFonts w:hint="default" w:ascii="Times New Roman" w:hAnsi="Times New Roman" w:eastAsia="宋体" w:cs="Times New Roman"/>
        </w:rPr>
        <w:br w:type="page"/>
      </w:r>
      <w:bookmarkStart w:id="0" w:name="_Toc468093437"/>
      <w:r>
        <w:rPr>
          <w:rFonts w:hint="default" w:ascii="Times New Roman" w:hAnsi="Times New Roman" w:eastAsia="宋体" w:cs="Times New Roman"/>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lang w:val="zh-CN"/>
        </w:rPr>
      </w:pPr>
      <w:bookmarkStart w:id="1" w:name="_Toc468093438"/>
      <w:r>
        <w:rPr>
          <w:rFonts w:hint="default" w:ascii="Times New Roman" w:hAnsi="Times New Roman" w:eastAsia="宋体" w:cs="Times New Roman"/>
          <w:szCs w:val="21"/>
          <w:lang w:val="zh-CN"/>
        </w:rPr>
        <w:t>我公司就</w:t>
      </w:r>
      <w:r>
        <w:rPr>
          <w:rFonts w:hint="eastAsia" w:cs="Times New Roman"/>
          <w:b/>
          <w:bCs/>
          <w:i w:val="0"/>
          <w:iCs w:val="0"/>
          <w:caps w:val="0"/>
          <w:color w:val="333333"/>
          <w:spacing w:val="0"/>
          <w:sz w:val="21"/>
          <w:szCs w:val="21"/>
          <w:u w:val="single"/>
          <w:shd w:val="clear" w:fill="FFFFFF"/>
          <w:lang w:eastAsia="zh-CN"/>
        </w:rPr>
        <w:t>车间防滑工作鞋</w:t>
      </w:r>
      <w:r>
        <w:rPr>
          <w:rFonts w:hint="default" w:ascii="Times New Roman" w:hAnsi="Times New Roman" w:eastAsia="宋体" w:cs="Times New Roman"/>
          <w:b/>
          <w:bCs/>
          <w:i w:val="0"/>
          <w:iCs w:val="0"/>
          <w:caps w:val="0"/>
          <w:color w:val="333333"/>
          <w:spacing w:val="0"/>
          <w:sz w:val="21"/>
          <w:szCs w:val="21"/>
          <w:u w:val="single"/>
          <w:shd w:val="clear" w:fill="FFFFFF"/>
          <w:lang w:eastAsia="zh-CN"/>
        </w:rPr>
        <w:t>采购项目</w:t>
      </w:r>
      <w:r>
        <w:rPr>
          <w:rFonts w:hint="default" w:ascii="Times New Roman" w:hAnsi="Times New Roman" w:eastAsia="宋体" w:cs="Times New Roman"/>
          <w:szCs w:val="21"/>
          <w:lang w:val="zh-CN"/>
        </w:rPr>
        <w:t>，以询价的方式确定合作单位，欢迎具有相关资格和能力的供应商前来参加。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szCs w:val="21"/>
          <w:lang w:val="zh-CN"/>
        </w:rPr>
      </w:pPr>
      <w:r>
        <w:rPr>
          <w:rFonts w:hint="default" w:ascii="Times New Roman" w:hAnsi="Times New Roman" w:eastAsia="宋体" w:cs="Times New Roman"/>
          <w:b/>
          <w:szCs w:val="21"/>
          <w:lang w:val="zh-CN"/>
        </w:rPr>
        <w:t>一、项目名称：</w:t>
      </w:r>
      <w:r>
        <w:rPr>
          <w:rFonts w:hint="eastAsia" w:cs="Times New Roman"/>
          <w:b/>
          <w:bCs/>
          <w:i w:val="0"/>
          <w:iCs w:val="0"/>
          <w:caps w:val="0"/>
          <w:color w:val="333333"/>
          <w:spacing w:val="0"/>
          <w:sz w:val="21"/>
          <w:szCs w:val="21"/>
          <w:u w:val="none"/>
          <w:shd w:val="clear" w:fill="FFFFFF"/>
          <w:lang w:eastAsia="zh-CN"/>
        </w:rPr>
        <w:t>车间防滑工作鞋</w:t>
      </w:r>
      <w:r>
        <w:rPr>
          <w:rFonts w:hint="default" w:ascii="Times New Roman" w:hAnsi="Times New Roman" w:eastAsia="宋体" w:cs="Times New Roman"/>
          <w:b/>
          <w:bCs/>
          <w:i w:val="0"/>
          <w:iCs w:val="0"/>
          <w:caps w:val="0"/>
          <w:color w:val="333333"/>
          <w:spacing w:val="0"/>
          <w:sz w:val="21"/>
          <w:szCs w:val="21"/>
          <w:u w:val="none"/>
          <w:shd w:val="clear" w:fill="FFFFFF"/>
          <w:lang w:eastAsia="zh-CN"/>
        </w:rPr>
        <w:t>采购项目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szCs w:val="21"/>
          <w:highlight w:val="yellow"/>
          <w:lang w:val="zh-CN"/>
        </w:rPr>
      </w:pPr>
      <w:r>
        <w:rPr>
          <w:rFonts w:hint="default" w:ascii="Times New Roman" w:hAnsi="Times New Roman" w:eastAsia="宋体" w:cs="Times New Roman"/>
          <w:b/>
          <w:spacing w:val="-6"/>
          <w:szCs w:val="21"/>
        </w:rPr>
        <w:t>二、项目编</w:t>
      </w:r>
      <w:r>
        <w:rPr>
          <w:rFonts w:hint="default" w:ascii="Times New Roman" w:hAnsi="Times New Roman" w:eastAsia="宋体" w:cs="Times New Roman"/>
          <w:b/>
          <w:spacing w:val="-6"/>
          <w:sz w:val="21"/>
          <w:szCs w:val="21"/>
        </w:rPr>
        <w:t>号：</w:t>
      </w:r>
      <w:r>
        <w:rPr>
          <w:rFonts w:hint="default" w:ascii="Times New Roman" w:hAnsi="Times New Roman" w:eastAsia="宋体" w:cs="Times New Roman"/>
          <w:b/>
          <w:bCs/>
          <w:color w:val="333333"/>
          <w:spacing w:val="0"/>
          <w:kern w:val="2"/>
          <w:sz w:val="21"/>
          <w:szCs w:val="21"/>
          <w:u w:val="none"/>
          <w:shd w:val="clear" w:fill="FFFFFF"/>
          <w:lang w:val="en-US" w:eastAsia="zh-CN" w:bidi="ar-SA"/>
        </w:rPr>
        <w:t>HZHS2023</w:t>
      </w:r>
      <w:r>
        <w:rPr>
          <w:rFonts w:hint="default" w:eastAsia="宋体" w:cs="Times New Roman"/>
          <w:b/>
          <w:bCs/>
          <w:color w:val="333333"/>
          <w:spacing w:val="0"/>
          <w:kern w:val="2"/>
          <w:sz w:val="21"/>
          <w:szCs w:val="21"/>
          <w:u w:val="none"/>
          <w:shd w:val="clear" w:fill="FFFFFF"/>
          <w:lang w:val="en-US" w:eastAsia="zh-CN" w:bidi="ar-SA"/>
        </w:rPr>
        <w:t>17</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三、采购方式：询价</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四、采购内容及数量：</w:t>
      </w:r>
    </w:p>
    <w:tbl>
      <w:tblPr>
        <w:tblStyle w:val="18"/>
        <w:tblW w:w="10377" w:type="dxa"/>
        <w:jc w:val="center"/>
        <w:tblInd w:w="0" w:type="dxa"/>
        <w:tblLayout w:type="fixed"/>
        <w:tblCellMar>
          <w:top w:w="0" w:type="dxa"/>
          <w:left w:w="108" w:type="dxa"/>
          <w:bottom w:w="0" w:type="dxa"/>
          <w:right w:w="108" w:type="dxa"/>
        </w:tblCellMar>
      </w:tblPr>
      <w:tblGrid>
        <w:gridCol w:w="917"/>
        <w:gridCol w:w="1630"/>
        <w:gridCol w:w="1864"/>
        <w:gridCol w:w="2395"/>
        <w:gridCol w:w="1464"/>
        <w:gridCol w:w="2107"/>
      </w:tblGrid>
      <w:tr>
        <w:tblPrEx>
          <w:tblLayout w:type="fixed"/>
          <w:tblCellMar>
            <w:top w:w="0" w:type="dxa"/>
            <w:left w:w="108" w:type="dxa"/>
            <w:bottom w:w="0" w:type="dxa"/>
            <w:right w:w="108" w:type="dxa"/>
          </w:tblCellMar>
        </w:tblPrEx>
        <w:trPr>
          <w:trHeight w:val="506" w:hRule="atLeast"/>
          <w:jc w:val="center"/>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序号</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货 名</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品牌</w:t>
            </w:r>
          </w:p>
        </w:tc>
        <w:tc>
          <w:tcPr>
            <w:tcW w:w="2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材 质</w:t>
            </w:r>
            <w:r>
              <w:rPr>
                <w:rFonts w:hint="eastAsia" w:asciiTheme="minorEastAsia" w:hAnsiTheme="minorEastAsia" w:cstheme="minorEastAsia"/>
                <w:color w:val="000000"/>
                <w:kern w:val="0"/>
                <w:sz w:val="22"/>
                <w:szCs w:val="22"/>
                <w:lang w:val="en-US" w:eastAsia="zh-CN"/>
              </w:rPr>
              <w:t>/规 格</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年采购预估量</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双</w:t>
            </w:r>
            <w:r>
              <w:rPr>
                <w:rFonts w:hint="eastAsia" w:asciiTheme="minorEastAsia" w:hAnsiTheme="minorEastAsia" w:cstheme="minorEastAsia"/>
                <w:color w:val="000000"/>
                <w:kern w:val="0"/>
                <w:sz w:val="22"/>
                <w:szCs w:val="22"/>
                <w:lang w:eastAsia="zh-CN"/>
              </w:rPr>
              <w:t>）</w:t>
            </w:r>
          </w:p>
        </w:tc>
        <w:tc>
          <w:tcPr>
            <w:tcW w:w="2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样式</w:t>
            </w:r>
          </w:p>
        </w:tc>
      </w:tr>
      <w:tr>
        <w:tblPrEx>
          <w:tblLayout w:type="fixed"/>
          <w:tblCellMar>
            <w:top w:w="0" w:type="dxa"/>
            <w:left w:w="108" w:type="dxa"/>
            <w:bottom w:w="0" w:type="dxa"/>
            <w:right w:w="108" w:type="dxa"/>
          </w:tblCellMar>
        </w:tblPrEx>
        <w:trPr>
          <w:trHeight w:val="844" w:hRule="atLeast"/>
          <w:jc w:val="center"/>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安全鞋</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君希</w:t>
            </w:r>
          </w:p>
        </w:tc>
        <w:tc>
          <w:tcPr>
            <w:tcW w:w="2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eastAsia="zh-CN"/>
              </w:rPr>
              <w:t>皮质</w:t>
            </w:r>
            <w:r>
              <w:rPr>
                <w:rFonts w:hint="eastAsia" w:asciiTheme="minorEastAsia" w:hAnsiTheme="minorEastAsia" w:cstheme="minorEastAsia"/>
                <w:color w:val="000000"/>
                <w:kern w:val="0"/>
                <w:sz w:val="22"/>
                <w:szCs w:val="22"/>
                <w:lang w:val="en-US" w:eastAsia="zh-CN"/>
              </w:rPr>
              <w:t>/无鞋带</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227</w:t>
            </w:r>
          </w:p>
        </w:tc>
        <w:tc>
          <w:tcPr>
            <w:tcW w:w="2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854075" cy="513715"/>
                  <wp:effectExtent l="0" t="0" r="3175" b="635"/>
                  <wp:docPr id="9" name="图片 9" descr="fc966fe6d883461293fe260cc6ca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c966fe6d883461293fe260cc6cacfd"/>
                          <pic:cNvPicPr>
                            <a:picLocks noChangeAspect="1"/>
                          </pic:cNvPicPr>
                        </pic:nvPicPr>
                        <pic:blipFill>
                          <a:blip r:embed="rId13"/>
                          <a:stretch>
                            <a:fillRect/>
                          </a:stretch>
                        </pic:blipFill>
                        <pic:spPr>
                          <a:xfrm>
                            <a:off x="0" y="0"/>
                            <a:ext cx="854075" cy="513715"/>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1038" w:hRule="atLeast"/>
          <w:jc w:val="center"/>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耐油解放鞋</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台州椒江</w:t>
            </w:r>
          </w:p>
        </w:tc>
        <w:tc>
          <w:tcPr>
            <w:tcW w:w="2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宋体" w:hAnsi="宋体" w:cs="宋体"/>
                <w:sz w:val="22"/>
                <w:szCs w:val="22"/>
                <w:lang w:val="en-US" w:eastAsia="zh-CN"/>
              </w:rPr>
              <w:t>全棉帆布</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262</w:t>
            </w:r>
          </w:p>
        </w:tc>
        <w:tc>
          <w:tcPr>
            <w:tcW w:w="2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685165" cy="636905"/>
                  <wp:effectExtent l="0" t="0" r="635" b="10795"/>
                  <wp:docPr id="8" name="图片 8" descr="4ff68a150b1c14e9cd8286f4191b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ff68a150b1c14e9cd8286f4191b750"/>
                          <pic:cNvPicPr>
                            <a:picLocks noChangeAspect="1"/>
                          </pic:cNvPicPr>
                        </pic:nvPicPr>
                        <pic:blipFill>
                          <a:blip r:embed="rId14"/>
                          <a:stretch>
                            <a:fillRect/>
                          </a:stretch>
                        </pic:blipFill>
                        <pic:spPr>
                          <a:xfrm>
                            <a:off x="0" y="0"/>
                            <a:ext cx="685165" cy="636905"/>
                          </a:xfrm>
                          <a:prstGeom prst="rect">
                            <a:avLst/>
                          </a:prstGeom>
                        </pic:spPr>
                      </pic:pic>
                    </a:graphicData>
                  </a:graphic>
                </wp:inline>
              </w:drawing>
            </w:r>
          </w:p>
        </w:tc>
      </w:tr>
    </w:tbl>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firstLineChars="200"/>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rPr>
        <w:t>五、合格供应商的资格要求</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1.具有独立法人资格的</w:t>
      </w:r>
      <w:r>
        <w:rPr>
          <w:rFonts w:hint="default" w:ascii="Times New Roman" w:hAnsi="Times New Roman" w:eastAsia="宋体" w:cs="Times New Roman"/>
          <w:color w:val="000000"/>
          <w:sz w:val="22"/>
          <w:lang w:val="en-US" w:eastAsia="zh-CN"/>
        </w:rPr>
        <w:t>供应</w:t>
      </w:r>
      <w:r>
        <w:rPr>
          <w:rFonts w:hint="default" w:ascii="Times New Roman" w:hAnsi="Times New Roman" w:eastAsia="宋体" w:cs="Times New Roman"/>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2.具有一般纳税人资格或小规模纳税人资格。</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lang w:val="en-US" w:eastAsia="zh-CN"/>
        </w:rPr>
      </w:pPr>
      <w:r>
        <w:rPr>
          <w:rFonts w:hint="default" w:ascii="Times New Roman" w:hAnsi="Times New Roman" w:eastAsia="宋体" w:cs="Times New Roman"/>
          <w:color w:val="000000"/>
          <w:sz w:val="22"/>
        </w:rPr>
        <w:t>2）小规模纳税人资格，提供近期开具的增值税专用发票。</w:t>
      </w:r>
    </w:p>
    <w:p>
      <w:pPr>
        <w:keepNext w:val="0"/>
        <w:keepLines w:val="0"/>
        <w:pageBreakBefore w:val="0"/>
        <w:numPr>
          <w:ilvl w:val="0"/>
          <w:numId w:val="0"/>
        </w:numPr>
        <w:kinsoku/>
        <w:overflowPunct/>
        <w:topLinePunct w:val="0"/>
        <w:autoSpaceDE/>
        <w:autoSpaceDN/>
        <w:bidi w:val="0"/>
        <w:adjustRightInd/>
        <w:spacing w:line="300" w:lineRule="exact"/>
        <w:ind w:left="0" w:leftChars="0"/>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lang w:val="en-US" w:eastAsia="zh-CN"/>
        </w:rPr>
        <w:t xml:space="preserve">    </w:t>
      </w:r>
      <w:r>
        <w:rPr>
          <w:rFonts w:hint="default" w:ascii="Times New Roman" w:hAnsi="Times New Roman" w:eastAsia="宋体" w:cs="Times New Roman"/>
          <w:b/>
          <w:spacing w:val="-6"/>
          <w:sz w:val="21"/>
          <w:szCs w:val="21"/>
          <w:lang w:eastAsia="zh-CN"/>
        </w:rPr>
        <w:t>六、</w:t>
      </w:r>
      <w:r>
        <w:rPr>
          <w:rFonts w:hint="default" w:ascii="Times New Roman" w:hAnsi="Times New Roman" w:eastAsia="宋体" w:cs="Times New Roman"/>
          <w:b/>
          <w:spacing w:val="-6"/>
          <w:sz w:val="21"/>
          <w:szCs w:val="21"/>
        </w:rPr>
        <w:t>报价文件递交截止时间和地点：</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eastAsia" w:ascii="Times New Roman" w:hAnsi="Times New Roman" w:eastAsia="宋体" w:cs="Times New Roman"/>
          <w:b w:val="0"/>
          <w:bCs/>
          <w:spacing w:val="-6"/>
          <w:sz w:val="21"/>
          <w:szCs w:val="21"/>
          <w:highlight w:val="none"/>
          <w:lang w:val="en-US" w:eastAsia="zh-CN"/>
        </w:rPr>
        <w:t>1.</w:t>
      </w:r>
      <w:r>
        <w:rPr>
          <w:rFonts w:hint="default" w:ascii="Times New Roman" w:hAnsi="Times New Roman" w:eastAsia="宋体" w:cs="Times New Roman"/>
          <w:b w:val="0"/>
          <w:bCs/>
          <w:spacing w:val="-6"/>
          <w:sz w:val="21"/>
          <w:szCs w:val="21"/>
          <w:highlight w:val="none"/>
          <w:lang w:val="en-US" w:eastAsia="zh-CN"/>
        </w:rPr>
        <w:t>以快递或当面递交方式提交密封报价单（封口处加盖公章）。本项目设置报名截止时间为</w:t>
      </w:r>
      <w:r>
        <w:rPr>
          <w:rFonts w:hint="default" w:ascii="Times New Roman" w:hAnsi="Times New Roman" w:eastAsia="宋体" w:cs="Times New Roman"/>
          <w:b w:val="0"/>
          <w:bCs/>
          <w:spacing w:val="-6"/>
          <w:sz w:val="21"/>
          <w:szCs w:val="21"/>
          <w:highlight w:val="yellow"/>
          <w:lang w:val="en-US" w:eastAsia="zh-CN"/>
        </w:rPr>
        <w:t>202</w:t>
      </w:r>
      <w:r>
        <w:rPr>
          <w:rFonts w:hint="eastAsia" w:cs="Times New Roman"/>
          <w:b w:val="0"/>
          <w:bCs/>
          <w:spacing w:val="-6"/>
          <w:sz w:val="21"/>
          <w:szCs w:val="21"/>
          <w:highlight w:val="yellow"/>
          <w:lang w:val="en-US" w:eastAsia="zh-CN"/>
        </w:rPr>
        <w:t>3</w:t>
      </w:r>
      <w:r>
        <w:rPr>
          <w:rFonts w:hint="default" w:ascii="Times New Roman" w:hAnsi="Times New Roman" w:eastAsia="宋体" w:cs="Times New Roman"/>
          <w:b w:val="0"/>
          <w:bCs/>
          <w:spacing w:val="-6"/>
          <w:sz w:val="21"/>
          <w:szCs w:val="21"/>
          <w:highlight w:val="yellow"/>
          <w:lang w:val="en-US" w:eastAsia="zh-CN"/>
        </w:rPr>
        <w:t>年</w:t>
      </w:r>
      <w:r>
        <w:rPr>
          <w:rFonts w:hint="eastAsia" w:cs="Times New Roman"/>
          <w:b w:val="0"/>
          <w:bCs/>
          <w:spacing w:val="-6"/>
          <w:sz w:val="21"/>
          <w:szCs w:val="21"/>
          <w:highlight w:val="yellow"/>
          <w:lang w:val="en-US" w:eastAsia="zh-CN"/>
        </w:rPr>
        <w:t>10</w:t>
      </w:r>
      <w:r>
        <w:rPr>
          <w:rFonts w:hint="default" w:ascii="Times New Roman" w:hAnsi="Times New Roman" w:eastAsia="宋体" w:cs="Times New Roman"/>
          <w:b w:val="0"/>
          <w:bCs/>
          <w:spacing w:val="-6"/>
          <w:sz w:val="21"/>
          <w:szCs w:val="21"/>
          <w:highlight w:val="yellow"/>
          <w:lang w:val="en-US" w:eastAsia="zh-CN"/>
        </w:rPr>
        <w:t>月</w:t>
      </w:r>
      <w:r>
        <w:rPr>
          <w:rFonts w:hint="eastAsia" w:cs="Times New Roman"/>
          <w:b w:val="0"/>
          <w:bCs/>
          <w:spacing w:val="-6"/>
          <w:sz w:val="21"/>
          <w:szCs w:val="21"/>
          <w:highlight w:val="yellow"/>
          <w:lang w:val="en-US" w:eastAsia="zh-CN"/>
        </w:rPr>
        <w:t xml:space="preserve">16 </w:t>
      </w:r>
      <w:r>
        <w:rPr>
          <w:rFonts w:hint="default" w:ascii="Times New Roman" w:hAnsi="Times New Roman" w:eastAsia="宋体" w:cs="Times New Roman"/>
          <w:b w:val="0"/>
          <w:bCs/>
          <w:spacing w:val="-6"/>
          <w:sz w:val="21"/>
          <w:szCs w:val="21"/>
          <w:highlight w:val="yellow"/>
          <w:lang w:val="en-US" w:eastAsia="zh-CN"/>
        </w:rPr>
        <w:t>日9:00</w:t>
      </w:r>
      <w:r>
        <w:rPr>
          <w:rFonts w:hint="default" w:ascii="Times New Roman" w:hAnsi="Times New Roman" w:eastAsia="宋体" w:cs="Times New Roman"/>
          <w:b w:val="0"/>
          <w:bCs/>
          <w:spacing w:val="-6"/>
          <w:sz w:val="21"/>
          <w:szCs w:val="21"/>
          <w:highlight w:val="none"/>
          <w:lang w:val="en-US" w:eastAsia="zh-CN"/>
        </w:rPr>
        <w:t>，报名联系人：</w:t>
      </w:r>
      <w:r>
        <w:rPr>
          <w:rFonts w:hint="eastAsia" w:cs="Times New Roman"/>
          <w:b w:val="0"/>
          <w:bCs/>
          <w:spacing w:val="-6"/>
          <w:sz w:val="21"/>
          <w:szCs w:val="21"/>
          <w:highlight w:val="none"/>
          <w:lang w:val="en-US" w:eastAsia="zh-CN"/>
        </w:rPr>
        <w:t xml:space="preserve">张国辉  </w:t>
      </w:r>
      <w:r>
        <w:rPr>
          <w:rFonts w:hint="default" w:ascii="Times New Roman" w:hAnsi="Times New Roman" w:eastAsia="宋体" w:cs="Times New Roman"/>
          <w:b w:val="0"/>
          <w:bCs/>
          <w:spacing w:val="-6"/>
          <w:sz w:val="21"/>
          <w:szCs w:val="21"/>
          <w:highlight w:val="none"/>
          <w:lang w:val="en-US" w:eastAsia="zh-CN"/>
        </w:rPr>
        <w:t xml:space="preserve"> </w:t>
      </w:r>
      <w:r>
        <w:rPr>
          <w:rFonts w:hint="eastAsia" w:cs="Times New Roman"/>
          <w:b w:val="0"/>
          <w:bCs/>
          <w:spacing w:val="-6"/>
          <w:sz w:val="21"/>
          <w:szCs w:val="21"/>
          <w:highlight w:val="none"/>
          <w:lang w:val="en-US" w:eastAsia="zh-CN"/>
        </w:rPr>
        <w:t>0571-</w:t>
      </w:r>
      <w:r>
        <w:rPr>
          <w:rFonts w:hint="default" w:ascii="Times New Roman" w:hAnsi="Times New Roman" w:eastAsia="宋体" w:cs="Times New Roman"/>
          <w:b w:val="0"/>
          <w:bCs/>
          <w:spacing w:val="-6"/>
          <w:sz w:val="21"/>
          <w:szCs w:val="21"/>
          <w:highlight w:val="none"/>
          <w:lang w:val="en-US" w:eastAsia="zh-CN"/>
        </w:rPr>
        <w:t>86662</w:t>
      </w:r>
      <w:r>
        <w:rPr>
          <w:rFonts w:hint="eastAsia" w:cs="Times New Roman"/>
          <w:b w:val="0"/>
          <w:bCs/>
          <w:spacing w:val="-6"/>
          <w:sz w:val="21"/>
          <w:szCs w:val="21"/>
          <w:highlight w:val="none"/>
          <w:lang w:val="en-US" w:eastAsia="zh-CN"/>
        </w:rPr>
        <w:t>474</w:t>
      </w:r>
      <w:r>
        <w:rPr>
          <w:rFonts w:hint="default" w:ascii="Times New Roman" w:hAnsi="Times New Roman" w:eastAsia="宋体" w:cs="Times New Roman"/>
          <w:b w:val="0"/>
          <w:bCs/>
          <w:spacing w:val="-6"/>
          <w:sz w:val="21"/>
          <w:szCs w:val="21"/>
          <w:highlight w:val="none"/>
          <w:lang w:val="en-US" w:eastAsia="zh-CN"/>
        </w:rPr>
        <w:t>。</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eastAsia" w:ascii="Times New Roman" w:hAnsi="Times New Roman" w:eastAsia="宋体" w:cs="Times New Roman"/>
          <w:b w:val="0"/>
          <w:bCs/>
          <w:spacing w:val="-6"/>
          <w:sz w:val="21"/>
          <w:szCs w:val="21"/>
          <w:highlight w:val="none"/>
          <w:lang w:val="en-US" w:eastAsia="zh-CN"/>
        </w:rPr>
        <w:t>2.</w:t>
      </w:r>
      <w:r>
        <w:rPr>
          <w:rFonts w:hint="default" w:ascii="Times New Roman" w:hAnsi="Times New Roman" w:eastAsia="宋体" w:cs="Times New Roman"/>
          <w:b w:val="0"/>
          <w:bCs/>
          <w:spacing w:val="-6"/>
          <w:sz w:val="21"/>
          <w:szCs w:val="21"/>
          <w:highlight w:val="none"/>
          <w:lang w:val="en-US" w:eastAsia="zh-CN"/>
        </w:rPr>
        <w:t>投递地址：杭州萧山国际机场汉莎航空食品有限公司（新厂房），</w:t>
      </w:r>
      <w:r>
        <w:rPr>
          <w:rFonts w:hint="eastAsia" w:ascii="Times New Roman" w:hAnsi="Times New Roman" w:eastAsia="宋体" w:cs="Times New Roman"/>
          <w:b w:val="0"/>
          <w:bCs/>
          <w:spacing w:val="-6"/>
          <w:sz w:val="21"/>
          <w:szCs w:val="21"/>
          <w:highlight w:val="none"/>
          <w:lang w:val="en-US" w:eastAsia="zh-CN"/>
        </w:rPr>
        <w:t>张国辉</w:t>
      </w:r>
      <w:r>
        <w:rPr>
          <w:rFonts w:hint="default" w:ascii="Times New Roman" w:hAnsi="Times New Roman" w:eastAsia="宋体" w:cs="Times New Roman"/>
          <w:b w:val="0"/>
          <w:bCs/>
          <w:spacing w:val="-6"/>
          <w:sz w:val="21"/>
          <w:szCs w:val="21"/>
          <w:highlight w:val="none"/>
          <w:lang w:val="en-US" w:eastAsia="zh-CN"/>
        </w:rPr>
        <w:t>收   邮编：311207。</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yellow"/>
        </w:rPr>
      </w:pPr>
      <w:r>
        <w:rPr>
          <w:rFonts w:hint="default" w:ascii="Times New Roman" w:hAnsi="Times New Roman" w:eastAsia="宋体" w:cs="Times New Roman"/>
          <w:color w:val="000000"/>
          <w:sz w:val="22"/>
          <w:highlight w:val="yellow"/>
        </w:rPr>
        <w:t>3.截止日期： 202</w:t>
      </w:r>
      <w:r>
        <w:rPr>
          <w:rFonts w:hint="default" w:ascii="Times New Roman" w:hAnsi="Times New Roman" w:eastAsia="宋体" w:cs="Times New Roman"/>
          <w:color w:val="000000"/>
          <w:sz w:val="22"/>
          <w:highlight w:val="yellow"/>
          <w:lang w:val="en-US" w:eastAsia="zh-CN"/>
        </w:rPr>
        <w:t>3</w:t>
      </w:r>
      <w:r>
        <w:rPr>
          <w:rFonts w:hint="default" w:ascii="Times New Roman" w:hAnsi="Times New Roman" w:eastAsia="宋体" w:cs="Times New Roman"/>
          <w:color w:val="000000"/>
          <w:sz w:val="22"/>
          <w:highlight w:val="yellow"/>
        </w:rPr>
        <w:t>年</w:t>
      </w:r>
      <w:r>
        <w:rPr>
          <w:rFonts w:hint="eastAsia" w:cs="Times New Roman"/>
          <w:color w:val="000000"/>
          <w:sz w:val="22"/>
          <w:highlight w:val="yellow"/>
          <w:lang w:val="en-US" w:eastAsia="zh-CN"/>
        </w:rPr>
        <w:t>10</w:t>
      </w:r>
      <w:r>
        <w:rPr>
          <w:rFonts w:hint="default" w:ascii="Times New Roman" w:hAnsi="Times New Roman" w:eastAsia="宋体" w:cs="Times New Roman"/>
          <w:color w:val="000000"/>
          <w:sz w:val="22"/>
          <w:highlight w:val="yellow"/>
        </w:rPr>
        <w:t>月</w:t>
      </w:r>
      <w:r>
        <w:rPr>
          <w:rFonts w:hint="eastAsia" w:cs="Times New Roman"/>
          <w:color w:val="000000"/>
          <w:sz w:val="22"/>
          <w:highlight w:val="yellow"/>
          <w:lang w:val="en-US" w:eastAsia="zh-CN"/>
        </w:rPr>
        <w:t>16</w:t>
      </w:r>
      <w:r>
        <w:rPr>
          <w:rFonts w:hint="default" w:ascii="Times New Roman" w:hAnsi="Times New Roman" w:eastAsia="宋体" w:cs="Times New Roman"/>
          <w:color w:val="000000"/>
          <w:sz w:val="22"/>
          <w:highlight w:val="yellow"/>
        </w:rPr>
        <w:t>日</w:t>
      </w:r>
      <w:r>
        <w:rPr>
          <w:rFonts w:hint="eastAsia" w:cs="Times New Roman"/>
          <w:color w:val="000000"/>
          <w:sz w:val="22"/>
          <w:highlight w:val="yellow"/>
          <w:lang w:val="en-US" w:eastAsia="zh-CN"/>
        </w:rPr>
        <w:t>9</w:t>
      </w:r>
      <w:r>
        <w:rPr>
          <w:rFonts w:hint="default" w:ascii="Times New Roman" w:hAnsi="Times New Roman" w:eastAsia="宋体" w:cs="Times New Roman"/>
          <w:color w:val="000000"/>
          <w:sz w:val="22"/>
          <w:highlight w:val="yellow"/>
        </w:rPr>
        <w:t>：00截止</w:t>
      </w:r>
      <w:r>
        <w:rPr>
          <w:rFonts w:hint="default" w:ascii="Times New Roman" w:hAnsi="Times New Roman" w:eastAsia="宋体" w:cs="Times New Roman"/>
          <w:color w:val="000000"/>
          <w:sz w:val="22"/>
          <w:highlight w:val="yellow"/>
          <w:lang w:eastAsia="zh-CN"/>
        </w:rPr>
        <w:t>。</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lang w:eastAsia="zh-CN"/>
        </w:rPr>
        <w:t>七</w:t>
      </w:r>
      <w:r>
        <w:rPr>
          <w:rFonts w:hint="default" w:ascii="Times New Roman" w:hAnsi="Times New Roman" w:eastAsia="宋体" w:cs="Times New Roman"/>
          <w:b/>
          <w:spacing w:val="-6"/>
          <w:sz w:val="21"/>
          <w:szCs w:val="21"/>
        </w:rPr>
        <w:t>、</w:t>
      </w:r>
      <w:r>
        <w:rPr>
          <w:rFonts w:hint="default" w:ascii="Times New Roman" w:hAnsi="Times New Roman" w:eastAsia="宋体" w:cs="Times New Roman"/>
          <w:b/>
          <w:spacing w:val="-6"/>
          <w:sz w:val="21"/>
          <w:szCs w:val="21"/>
          <w:highlight w:val="none"/>
          <w:lang w:val="en-US" w:eastAsia="zh-CN"/>
        </w:rPr>
        <w:t>开标时间及地点：</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yellow"/>
          <w:lang w:val="en-US" w:eastAsia="zh-CN"/>
        </w:rPr>
      </w:pPr>
      <w:r>
        <w:rPr>
          <w:rFonts w:hint="default" w:ascii="Times New Roman" w:hAnsi="Times New Roman" w:eastAsia="宋体" w:cs="Times New Roman"/>
          <w:b w:val="0"/>
          <w:bCs/>
          <w:spacing w:val="-6"/>
          <w:sz w:val="21"/>
          <w:szCs w:val="21"/>
          <w:highlight w:val="yellow"/>
          <w:lang w:val="en-US" w:eastAsia="zh-CN"/>
        </w:rPr>
        <w:t>1.投标文件递交的截止时间：202</w:t>
      </w:r>
      <w:r>
        <w:rPr>
          <w:rFonts w:hint="eastAsia" w:cs="Times New Roman"/>
          <w:b w:val="0"/>
          <w:bCs/>
          <w:spacing w:val="-6"/>
          <w:sz w:val="21"/>
          <w:szCs w:val="21"/>
          <w:highlight w:val="yellow"/>
          <w:lang w:val="en-US" w:eastAsia="zh-CN"/>
        </w:rPr>
        <w:t>3</w:t>
      </w:r>
      <w:r>
        <w:rPr>
          <w:rFonts w:hint="default" w:ascii="Times New Roman" w:hAnsi="Times New Roman" w:eastAsia="宋体" w:cs="Times New Roman"/>
          <w:b w:val="0"/>
          <w:bCs/>
          <w:spacing w:val="-6"/>
          <w:sz w:val="21"/>
          <w:szCs w:val="21"/>
          <w:highlight w:val="yellow"/>
          <w:lang w:val="en-US" w:eastAsia="zh-CN"/>
        </w:rPr>
        <w:t>年</w:t>
      </w:r>
      <w:r>
        <w:rPr>
          <w:rFonts w:hint="eastAsia" w:cs="Times New Roman"/>
          <w:b w:val="0"/>
          <w:bCs/>
          <w:spacing w:val="-6"/>
          <w:sz w:val="21"/>
          <w:szCs w:val="21"/>
          <w:highlight w:val="yellow"/>
          <w:lang w:val="en-US" w:eastAsia="zh-CN"/>
        </w:rPr>
        <w:t>10</w:t>
      </w:r>
      <w:r>
        <w:rPr>
          <w:rFonts w:hint="default" w:ascii="Times New Roman" w:hAnsi="Times New Roman" w:eastAsia="宋体" w:cs="Times New Roman"/>
          <w:b w:val="0"/>
          <w:bCs/>
          <w:spacing w:val="-6"/>
          <w:sz w:val="21"/>
          <w:szCs w:val="21"/>
          <w:highlight w:val="yellow"/>
          <w:lang w:val="en-US" w:eastAsia="zh-CN"/>
        </w:rPr>
        <w:t>月</w:t>
      </w:r>
      <w:r>
        <w:rPr>
          <w:rFonts w:hint="eastAsia" w:cs="Times New Roman"/>
          <w:b w:val="0"/>
          <w:bCs/>
          <w:spacing w:val="-6"/>
          <w:sz w:val="21"/>
          <w:szCs w:val="21"/>
          <w:highlight w:val="yellow"/>
          <w:lang w:val="en-US" w:eastAsia="zh-CN"/>
        </w:rPr>
        <w:t>16</w:t>
      </w:r>
      <w:r>
        <w:rPr>
          <w:rFonts w:hint="default" w:ascii="Times New Roman" w:hAnsi="Times New Roman" w:eastAsia="宋体" w:cs="Times New Roman"/>
          <w:b w:val="0"/>
          <w:bCs/>
          <w:spacing w:val="-6"/>
          <w:sz w:val="21"/>
          <w:szCs w:val="21"/>
          <w:highlight w:val="yellow"/>
          <w:lang w:val="en-US" w:eastAsia="zh-CN"/>
        </w:rPr>
        <w:t>日</w:t>
      </w:r>
      <w:r>
        <w:rPr>
          <w:rFonts w:hint="eastAsia" w:cs="Times New Roman"/>
          <w:b w:val="0"/>
          <w:bCs/>
          <w:spacing w:val="-6"/>
          <w:sz w:val="21"/>
          <w:szCs w:val="21"/>
          <w:highlight w:val="yellow"/>
          <w:lang w:val="en-US" w:eastAsia="zh-CN"/>
        </w:rPr>
        <w:t>9</w:t>
      </w:r>
      <w:r>
        <w:rPr>
          <w:rFonts w:hint="default" w:ascii="Times New Roman" w:hAnsi="Times New Roman" w:eastAsia="宋体" w:cs="Times New Roman"/>
          <w:b w:val="0"/>
          <w:bCs/>
          <w:spacing w:val="-6"/>
          <w:sz w:val="21"/>
          <w:szCs w:val="21"/>
          <w:highlight w:val="yellow"/>
          <w:lang w:val="en-US" w:eastAsia="zh-CN"/>
        </w:rPr>
        <w:t>时(北京时间)。</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eastAsia"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2.逾期送达的、未送达指定地点的或者未密封的投标文件，招标人将予以拒收</w:t>
      </w:r>
      <w:r>
        <w:rPr>
          <w:rFonts w:hint="eastAsia" w:cs="Times New Roman"/>
          <w:b w:val="0"/>
          <w:bCs/>
          <w:spacing w:val="-6"/>
          <w:sz w:val="21"/>
          <w:szCs w:val="21"/>
          <w:highlight w:val="none"/>
          <w:lang w:val="en-US" w:eastAsia="zh-CN"/>
        </w:rPr>
        <w:t>。</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cs="Times New Roman"/>
          <w:b w:val="0"/>
          <w:bCs/>
          <w:spacing w:val="-6"/>
          <w:sz w:val="21"/>
          <w:szCs w:val="21"/>
          <w:highlight w:val="none"/>
          <w:lang w:val="en-US" w:eastAsia="zh-CN"/>
        </w:rPr>
      </w:pPr>
      <w:r>
        <w:rPr>
          <w:rFonts w:hint="eastAsia" w:cs="Times New Roman"/>
          <w:b w:val="0"/>
          <w:bCs/>
          <w:spacing w:val="-6"/>
          <w:sz w:val="21"/>
          <w:szCs w:val="21"/>
          <w:highlight w:val="none"/>
          <w:lang w:val="en-US" w:eastAsia="zh-CN"/>
        </w:rPr>
        <w:t>3.开标地点：杭州萧山国际机场翔越路综合服务楼园区招标中心</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firstLineChars="200"/>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lang w:val="en-US" w:eastAsia="zh-CN"/>
        </w:rPr>
        <w:t>八</w:t>
      </w:r>
      <w:r>
        <w:rPr>
          <w:rFonts w:hint="default" w:ascii="Times New Roman" w:hAnsi="Times New Roman" w:eastAsia="宋体" w:cs="Times New Roman"/>
          <w:b/>
          <w:spacing w:val="-6"/>
          <w:sz w:val="21"/>
          <w:szCs w:val="21"/>
        </w:rPr>
        <w:t>、联系</w:t>
      </w:r>
      <w:r>
        <w:rPr>
          <w:rFonts w:hint="default" w:ascii="Times New Roman" w:hAnsi="Times New Roman" w:eastAsia="宋体" w:cs="Times New Roman"/>
          <w:b/>
          <w:spacing w:val="-6"/>
          <w:sz w:val="21"/>
          <w:szCs w:val="21"/>
          <w:lang w:eastAsia="zh-CN"/>
        </w:rPr>
        <w:t>方式</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spacing w:val="-6"/>
          <w:sz w:val="21"/>
          <w:szCs w:val="21"/>
          <w:highlight w:val="yellow"/>
          <w:lang w:val="en-US" w:eastAsia="zh-CN"/>
        </w:rPr>
      </w:pPr>
      <w:r>
        <w:rPr>
          <w:rFonts w:hint="default" w:ascii="Times New Roman" w:hAnsi="Times New Roman" w:eastAsia="宋体" w:cs="Times New Roman"/>
          <w:spacing w:val="-6"/>
          <w:sz w:val="21"/>
          <w:szCs w:val="21"/>
          <w:highlight w:val="yellow"/>
        </w:rPr>
        <w:t>采购联系人：</w:t>
      </w:r>
      <w:r>
        <w:rPr>
          <w:rFonts w:hint="eastAsia" w:cs="Times New Roman"/>
          <w:spacing w:val="-6"/>
          <w:sz w:val="21"/>
          <w:szCs w:val="21"/>
          <w:highlight w:val="yellow"/>
          <w:lang w:eastAsia="zh-CN"/>
        </w:rPr>
        <w:t>张</w:t>
      </w:r>
      <w:r>
        <w:rPr>
          <w:rFonts w:hint="default" w:ascii="Times New Roman" w:hAnsi="Times New Roman" w:eastAsia="宋体" w:cs="Times New Roman"/>
          <w:spacing w:val="-6"/>
          <w:sz w:val="21"/>
          <w:szCs w:val="21"/>
          <w:highlight w:val="yellow"/>
          <w:lang w:eastAsia="zh-CN"/>
        </w:rPr>
        <w:t>工</w:t>
      </w:r>
      <w:r>
        <w:rPr>
          <w:rFonts w:hint="default" w:ascii="Times New Roman" w:hAnsi="Times New Roman" w:eastAsia="宋体" w:cs="Times New Roman"/>
          <w:spacing w:val="-6"/>
          <w:sz w:val="21"/>
          <w:szCs w:val="21"/>
          <w:highlight w:val="yellow"/>
          <w:lang w:val="en-US" w:eastAsia="zh-CN"/>
        </w:rPr>
        <w:t xml:space="preserve">    联系</w:t>
      </w:r>
      <w:r>
        <w:rPr>
          <w:rFonts w:hint="default" w:ascii="Times New Roman" w:hAnsi="Times New Roman" w:eastAsia="宋体" w:cs="Times New Roman"/>
          <w:spacing w:val="-6"/>
          <w:sz w:val="21"/>
          <w:szCs w:val="21"/>
          <w:highlight w:val="yellow"/>
        </w:rPr>
        <w:t>电话：</w:t>
      </w:r>
      <w:r>
        <w:rPr>
          <w:rFonts w:hint="default" w:ascii="Times New Roman" w:hAnsi="Times New Roman" w:eastAsia="宋体" w:cs="Times New Roman"/>
          <w:spacing w:val="-6"/>
          <w:sz w:val="21"/>
          <w:szCs w:val="21"/>
          <w:highlight w:val="yellow"/>
          <w:lang w:val="en-US" w:eastAsia="zh-CN"/>
        </w:rPr>
        <w:t xml:space="preserve"> 0571-86662</w:t>
      </w:r>
      <w:r>
        <w:rPr>
          <w:rFonts w:hint="eastAsia" w:cs="Times New Roman"/>
          <w:spacing w:val="-6"/>
          <w:sz w:val="21"/>
          <w:szCs w:val="21"/>
          <w:highlight w:val="yellow"/>
          <w:lang w:val="en-US" w:eastAsia="zh-CN"/>
        </w:rPr>
        <w:t>474</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yellow"/>
          <w:lang w:val="en-US" w:eastAsia="zh-CN"/>
        </w:rPr>
      </w:pPr>
      <w:r>
        <w:rPr>
          <w:rFonts w:hint="default" w:ascii="Times New Roman" w:hAnsi="Times New Roman" w:eastAsia="宋体" w:cs="Times New Roman"/>
          <w:b w:val="0"/>
          <w:bCs/>
          <w:spacing w:val="-6"/>
          <w:sz w:val="21"/>
          <w:szCs w:val="21"/>
          <w:highlight w:val="yellow"/>
          <w:lang w:eastAsia="zh-CN"/>
        </w:rPr>
        <w:t>监督联系人：顾工</w:t>
      </w:r>
      <w:r>
        <w:rPr>
          <w:rFonts w:hint="default" w:ascii="Times New Roman" w:hAnsi="Times New Roman" w:eastAsia="宋体" w:cs="Times New Roman"/>
          <w:b w:val="0"/>
          <w:bCs/>
          <w:spacing w:val="-6"/>
          <w:sz w:val="21"/>
          <w:szCs w:val="21"/>
          <w:highlight w:val="yellow"/>
          <w:lang w:val="en-US" w:eastAsia="zh-CN"/>
        </w:rPr>
        <w:t xml:space="preserve">    联系</w:t>
      </w:r>
      <w:r>
        <w:rPr>
          <w:rFonts w:hint="default" w:ascii="Times New Roman" w:hAnsi="Times New Roman" w:eastAsia="宋体" w:cs="Times New Roman"/>
          <w:b w:val="0"/>
          <w:bCs/>
          <w:spacing w:val="-6"/>
          <w:sz w:val="21"/>
          <w:szCs w:val="21"/>
          <w:highlight w:val="yellow"/>
        </w:rPr>
        <w:t>电话：</w:t>
      </w:r>
      <w:r>
        <w:rPr>
          <w:rFonts w:hint="default" w:ascii="Times New Roman" w:hAnsi="Times New Roman" w:eastAsia="宋体" w:cs="Times New Roman"/>
          <w:b w:val="0"/>
          <w:bCs/>
          <w:spacing w:val="-6"/>
          <w:sz w:val="21"/>
          <w:szCs w:val="21"/>
          <w:highlight w:val="yellow"/>
          <w:lang w:val="en-US" w:eastAsia="zh-CN"/>
        </w:rPr>
        <w:t xml:space="preserve"> 0571-86662489</w:t>
      </w:r>
    </w:p>
    <w:p>
      <w:pPr>
        <w:pStyle w:val="21"/>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color w:val="000000"/>
          <w:sz w:val="22"/>
        </w:rPr>
      </w:pPr>
    </w:p>
    <w:p>
      <w:pPr>
        <w:pStyle w:val="21"/>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p>
    <w:p>
      <w:pPr>
        <w:pStyle w:val="21"/>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highlight w:val="yellow"/>
          <w:lang w:val="en-US" w:eastAsia="zh-CN"/>
        </w:rPr>
        <w:t>2023</w:t>
      </w:r>
      <w:r>
        <w:rPr>
          <w:rFonts w:hint="default" w:ascii="Times New Roman" w:hAnsi="Times New Roman" w:eastAsia="宋体" w:cs="Times New Roman"/>
          <w:spacing w:val="-6"/>
          <w:sz w:val="21"/>
          <w:szCs w:val="21"/>
          <w:highlight w:val="yellow"/>
        </w:rPr>
        <w:t>年</w:t>
      </w:r>
      <w:r>
        <w:rPr>
          <w:rFonts w:hint="eastAsia" w:cs="Times New Roman"/>
          <w:spacing w:val="-6"/>
          <w:sz w:val="21"/>
          <w:szCs w:val="21"/>
          <w:highlight w:val="yellow"/>
          <w:lang w:val="en-US" w:eastAsia="zh-CN"/>
        </w:rPr>
        <w:t>10</w:t>
      </w:r>
      <w:r>
        <w:rPr>
          <w:rFonts w:hint="default" w:ascii="Times New Roman" w:hAnsi="Times New Roman" w:eastAsia="宋体" w:cs="Times New Roman"/>
          <w:spacing w:val="-6"/>
          <w:sz w:val="21"/>
          <w:szCs w:val="21"/>
          <w:highlight w:val="yellow"/>
        </w:rPr>
        <w:t>月</w:t>
      </w:r>
      <w:r>
        <w:rPr>
          <w:rFonts w:hint="eastAsia" w:cs="Times New Roman"/>
          <w:spacing w:val="-6"/>
          <w:sz w:val="21"/>
          <w:szCs w:val="21"/>
          <w:highlight w:val="yellow"/>
          <w:lang w:val="en-US" w:eastAsia="zh-CN"/>
        </w:rPr>
        <w:t>7</w:t>
      </w:r>
      <w:bookmarkStart w:id="8" w:name="_GoBack"/>
      <w:bookmarkEnd w:id="8"/>
      <w:r>
        <w:rPr>
          <w:rFonts w:hint="default" w:ascii="Times New Roman" w:hAnsi="Times New Roman" w:eastAsia="宋体" w:cs="Times New Roman"/>
          <w:spacing w:val="-6"/>
          <w:sz w:val="21"/>
          <w:szCs w:val="21"/>
          <w:highlight w:val="yellow"/>
        </w:rPr>
        <w:t>日　　</w:t>
      </w:r>
      <w:r>
        <w:rPr>
          <w:rFonts w:hint="default" w:ascii="Times New Roman" w:hAnsi="Times New Roman" w:eastAsia="宋体" w:cs="Times New Roman"/>
          <w:spacing w:val="-6"/>
          <w:sz w:val="21"/>
          <w:szCs w:val="21"/>
        </w:rPr>
        <w:t>　　</w:t>
      </w:r>
    </w:p>
    <w:p>
      <w:pPr>
        <w:pStyle w:val="21"/>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br w:type="page"/>
      </w:r>
    </w:p>
    <w:p>
      <w:pPr>
        <w:pStyle w:val="14"/>
        <w:numPr>
          <w:ilvl w:val="0"/>
          <w:numId w:val="1"/>
        </w:numPr>
        <w:rPr>
          <w:rFonts w:hint="default" w:ascii="Times New Roman" w:hAnsi="Times New Roman" w:eastAsia="宋体" w:cs="Times New Roman"/>
        </w:rPr>
      </w:pPr>
      <w:r>
        <w:rPr>
          <w:rFonts w:hint="default" w:ascii="Times New Roman" w:hAnsi="Times New Roman" w:eastAsia="宋体" w:cs="Times New Roman"/>
        </w:rPr>
        <w:t>采购要求</w:t>
      </w:r>
      <w:bookmarkEnd w:id="1"/>
      <w:bookmarkStart w:id="2" w:name="_Toc215567897"/>
    </w:p>
    <w:p>
      <w:pPr>
        <w:pStyle w:val="14"/>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pPr>
      <w:r>
        <w:rPr>
          <w:rFonts w:hint="default" w:ascii="Times New Roman" w:hAnsi="Times New Roman" w:eastAsia="宋体" w:cs="Times New Roman"/>
          <w:b/>
          <w:color w:val="000000"/>
          <w:sz w:val="21"/>
          <w:szCs w:val="21"/>
          <w:lang w:val="en-US" w:eastAsia="zh-CN"/>
        </w:rPr>
        <w:t xml:space="preserve">    </w:t>
      </w:r>
      <w:r>
        <w:rPr>
          <w:rFonts w:hint="default" w:ascii="Times New Roman" w:hAnsi="Times New Roman" w:eastAsia="宋体" w:cs="Times New Roman"/>
          <w:b/>
          <w:color w:val="000000"/>
          <w:sz w:val="21"/>
          <w:szCs w:val="21"/>
        </w:rPr>
        <w:t>一、项目概述</w:t>
      </w:r>
    </w:p>
    <w:bookmarkEnd w:id="2"/>
    <w:tbl>
      <w:tblPr>
        <w:tblStyle w:val="18"/>
        <w:tblpPr w:leftFromText="180" w:rightFromText="180" w:vertAnchor="text" w:horzAnchor="page" w:tblpX="1770" w:tblpY="142"/>
        <w:tblOverlap w:val="never"/>
        <w:tblW w:w="9537" w:type="dxa"/>
        <w:jc w:val="center"/>
        <w:tblInd w:w="0" w:type="dxa"/>
        <w:tblLayout w:type="fixed"/>
        <w:tblCellMar>
          <w:top w:w="0" w:type="dxa"/>
          <w:left w:w="108" w:type="dxa"/>
          <w:bottom w:w="0" w:type="dxa"/>
          <w:right w:w="108" w:type="dxa"/>
        </w:tblCellMar>
      </w:tblPr>
      <w:tblGrid>
        <w:gridCol w:w="858"/>
        <w:gridCol w:w="1290"/>
        <w:gridCol w:w="1267"/>
        <w:gridCol w:w="1681"/>
        <w:gridCol w:w="2130"/>
        <w:gridCol w:w="2311"/>
      </w:tblGrid>
      <w:tr>
        <w:tblPrEx>
          <w:tblLayout w:type="fixed"/>
          <w:tblCellMar>
            <w:top w:w="0" w:type="dxa"/>
            <w:left w:w="108" w:type="dxa"/>
            <w:bottom w:w="0" w:type="dxa"/>
            <w:right w:w="108" w:type="dxa"/>
          </w:tblCellMar>
        </w:tblPrEx>
        <w:trPr>
          <w:trHeight w:val="479"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序号</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货  名</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品牌</w:t>
            </w:r>
          </w:p>
        </w:tc>
        <w:tc>
          <w:tcPr>
            <w:tcW w:w="16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材  质</w:t>
            </w:r>
            <w:r>
              <w:rPr>
                <w:rFonts w:hint="eastAsia" w:asciiTheme="minorEastAsia" w:hAnsiTheme="minorEastAsia" w:cstheme="minorEastAsia"/>
                <w:color w:val="000000"/>
                <w:kern w:val="0"/>
                <w:sz w:val="22"/>
                <w:szCs w:val="22"/>
                <w:lang w:val="en-US" w:eastAsia="zh-CN"/>
              </w:rPr>
              <w:t>/规 格</w:t>
            </w:r>
          </w:p>
        </w:tc>
        <w:tc>
          <w:tcPr>
            <w:tcW w:w="21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both"/>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年采购预估量</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双</w:t>
            </w:r>
            <w:r>
              <w:rPr>
                <w:rFonts w:hint="eastAsia" w:asciiTheme="minorEastAsia" w:hAnsiTheme="minorEastAsia" w:cstheme="minorEastAsia"/>
                <w:color w:val="000000"/>
                <w:kern w:val="0"/>
                <w:sz w:val="22"/>
                <w:szCs w:val="22"/>
                <w:lang w:eastAsia="zh-CN"/>
              </w:rPr>
              <w:t>）</w:t>
            </w:r>
          </w:p>
        </w:tc>
        <w:tc>
          <w:tcPr>
            <w:tcW w:w="231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样式</w:t>
            </w:r>
          </w:p>
        </w:tc>
      </w:tr>
      <w:tr>
        <w:tblPrEx>
          <w:tblLayout w:type="fixed"/>
          <w:tblCellMar>
            <w:top w:w="0" w:type="dxa"/>
            <w:left w:w="108" w:type="dxa"/>
            <w:bottom w:w="0" w:type="dxa"/>
            <w:right w:w="108" w:type="dxa"/>
          </w:tblCellMar>
        </w:tblPrEx>
        <w:trPr>
          <w:trHeight w:val="1837"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安全鞋</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君希</w:t>
            </w:r>
          </w:p>
        </w:tc>
        <w:tc>
          <w:tcPr>
            <w:tcW w:w="16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eastAsia="zh-CN"/>
              </w:rPr>
              <w:t>皮质</w:t>
            </w:r>
            <w:r>
              <w:rPr>
                <w:rFonts w:hint="eastAsia" w:asciiTheme="minorEastAsia" w:hAnsiTheme="minorEastAsia" w:cstheme="minorEastAsia"/>
                <w:color w:val="000000"/>
                <w:kern w:val="0"/>
                <w:sz w:val="22"/>
                <w:szCs w:val="22"/>
                <w:lang w:val="en-US" w:eastAsia="zh-CN"/>
              </w:rPr>
              <w:t>/无鞋带</w:t>
            </w:r>
          </w:p>
        </w:tc>
        <w:tc>
          <w:tcPr>
            <w:tcW w:w="21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227</w:t>
            </w:r>
          </w:p>
        </w:tc>
        <w:tc>
          <w:tcPr>
            <w:tcW w:w="231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1329055" cy="1047750"/>
                  <wp:effectExtent l="0" t="0" r="4445" b="0"/>
                  <wp:docPr id="11" name="图片 11" descr="fc966fe6d883461293fe260cc6ca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c966fe6d883461293fe260cc6cacfd"/>
                          <pic:cNvPicPr>
                            <a:picLocks noChangeAspect="1"/>
                          </pic:cNvPicPr>
                        </pic:nvPicPr>
                        <pic:blipFill>
                          <a:blip r:embed="rId13"/>
                          <a:stretch>
                            <a:fillRect/>
                          </a:stretch>
                        </pic:blipFill>
                        <pic:spPr>
                          <a:xfrm>
                            <a:off x="0" y="0"/>
                            <a:ext cx="1329055" cy="1047750"/>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186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耐油解放鞋</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sz w:val="22"/>
                <w:szCs w:val="22"/>
                <w:lang w:val="en-US" w:eastAsia="zh-CN"/>
              </w:rPr>
            </w:pPr>
            <w:r>
              <w:rPr>
                <w:rFonts w:hint="eastAsia" w:asciiTheme="minorEastAsia" w:hAnsiTheme="minorEastAsia" w:eastAsiaTheme="minorEastAsia" w:cstheme="minorEastAsia"/>
                <w:color w:val="000000"/>
                <w:kern w:val="0"/>
                <w:sz w:val="22"/>
                <w:szCs w:val="22"/>
                <w:highlight w:val="none"/>
                <w:lang w:eastAsia="zh-CN"/>
              </w:rPr>
              <w:t>台州椒江</w:t>
            </w:r>
          </w:p>
        </w:tc>
        <w:tc>
          <w:tcPr>
            <w:tcW w:w="16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宋体" w:hAnsi="宋体" w:cs="宋体"/>
                <w:sz w:val="22"/>
                <w:szCs w:val="22"/>
                <w:lang w:val="en-US" w:eastAsia="zh-CN"/>
              </w:rPr>
              <w:t>全棉帆布</w:t>
            </w:r>
          </w:p>
        </w:tc>
        <w:tc>
          <w:tcPr>
            <w:tcW w:w="21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262</w:t>
            </w:r>
          </w:p>
        </w:tc>
        <w:tc>
          <w:tcPr>
            <w:tcW w:w="231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1009650" cy="1009650"/>
                  <wp:effectExtent l="0" t="0" r="0" b="0"/>
                  <wp:docPr id="10" name="图片 10" descr="4ff68a150b1c14e9cd8286f4191b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ff68a150b1c14e9cd8286f4191b750"/>
                          <pic:cNvPicPr>
                            <a:picLocks noChangeAspect="1"/>
                          </pic:cNvPicPr>
                        </pic:nvPicPr>
                        <pic:blipFill>
                          <a:blip r:embed="rId14"/>
                          <a:stretch>
                            <a:fillRect/>
                          </a:stretch>
                        </pic:blipFill>
                        <pic:spPr>
                          <a:xfrm>
                            <a:off x="0" y="0"/>
                            <a:ext cx="1009650" cy="1009650"/>
                          </a:xfrm>
                          <a:prstGeom prst="rect">
                            <a:avLst/>
                          </a:prstGeom>
                        </pic:spPr>
                      </pic:pic>
                    </a:graphicData>
                  </a:graphic>
                </wp:inline>
              </w:drawing>
            </w:r>
          </w:p>
        </w:tc>
      </w:tr>
    </w:tbl>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p>
    <w:p>
      <w:pPr>
        <w:pStyle w:val="22"/>
        <w:keepNext w:val="0"/>
        <w:keepLines w:val="0"/>
        <w:pageBreakBefore w:val="0"/>
        <w:widowControl w:val="0"/>
        <w:numPr>
          <w:ilvl w:val="0"/>
          <w:numId w:val="2"/>
        </w:numPr>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技术要求</w:t>
      </w:r>
    </w:p>
    <w:p>
      <w:pPr>
        <w:spacing w:line="240" w:lineRule="auto"/>
        <w:ind w:firstLine="440" w:firstLineChars="200"/>
        <w:rPr>
          <w:rFonts w:hint="eastAsia" w:ascii="宋体" w:hAnsi="宋体" w:cs="宋体"/>
          <w:sz w:val="22"/>
          <w:szCs w:val="22"/>
          <w:lang w:val="en-US" w:eastAsia="zh-CN"/>
        </w:rPr>
      </w:pPr>
      <w:r>
        <w:rPr>
          <w:rFonts w:hint="eastAsia" w:ascii="宋体" w:hAnsi="宋体" w:cs="宋体"/>
          <w:sz w:val="22"/>
          <w:szCs w:val="22"/>
          <w:lang w:eastAsia="zh-CN"/>
        </w:rPr>
        <w:t>（一）</w:t>
      </w:r>
      <w:r>
        <w:rPr>
          <w:rFonts w:hint="eastAsia" w:ascii="宋体" w:hAnsi="宋体" w:cs="宋体"/>
          <w:sz w:val="22"/>
          <w:szCs w:val="22"/>
        </w:rPr>
        <w:t>需满足的标准和规范</w:t>
      </w:r>
    </w:p>
    <w:p>
      <w:pPr>
        <w:numPr>
          <w:ilvl w:val="0"/>
          <w:numId w:val="0"/>
        </w:numPr>
        <w:adjustRightInd w:val="0"/>
        <w:snapToGrid w:val="0"/>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1.安全鞋</w:t>
      </w:r>
    </w:p>
    <w:p>
      <w:pPr>
        <w:numPr>
          <w:ilvl w:val="0"/>
          <w:numId w:val="0"/>
        </w:numPr>
        <w:adjustRightInd w:val="0"/>
        <w:snapToGrid w:val="0"/>
        <w:spacing w:line="360" w:lineRule="exact"/>
        <w:ind w:firstLine="440" w:firstLineChars="20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品牌：君希，帮面：头层光面牛皮，防砸包头：非金属保护包头，防穿刺板：非金属凯夫拉，鞋底：PU聚氨酯双密度防滑底，功能：保护足趾，防穿刺， 电绝缘 ，耐酸碱，防滑，耐油，执行标准：GB21148-2020。</w:t>
      </w:r>
    </w:p>
    <w:p>
      <w:pPr>
        <w:numPr>
          <w:ilvl w:val="0"/>
          <w:numId w:val="0"/>
        </w:numPr>
        <w:adjustRightInd w:val="0"/>
        <w:snapToGrid w:val="0"/>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2.耐油解放鞋</w:t>
      </w:r>
    </w:p>
    <w:p>
      <w:pPr>
        <w:numPr>
          <w:ilvl w:val="0"/>
          <w:numId w:val="0"/>
        </w:numPr>
        <w:adjustRightInd w:val="0"/>
        <w:snapToGrid w:val="0"/>
        <w:spacing w:line="360" w:lineRule="exact"/>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品牌：台州椒江，鞋帮采用全棉帆布，鞋底、沿条采用丁腈橡胶，一次性模压成型，耐油，具有一定的防滑性能（适用于地面湿滑的作业场所）。</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val="en-US" w:eastAsia="zh-CN"/>
        </w:rPr>
        <w:t>（二）</w:t>
      </w:r>
      <w:r>
        <w:rPr>
          <w:rFonts w:hint="eastAsia" w:ascii="宋体" w:hAnsi="宋体" w:cs="宋体"/>
          <w:sz w:val="22"/>
          <w:szCs w:val="22"/>
        </w:rPr>
        <w:t>运输和包装要求</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由中标人负责送到招标人指定地点，运输费由中标人承担。</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cs="宋体"/>
          <w:sz w:val="22"/>
          <w:szCs w:val="22"/>
        </w:rPr>
        <w:t>验收</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b w:val="0"/>
          <w:bCs/>
          <w:sz w:val="21"/>
          <w:szCs w:val="21"/>
        </w:rPr>
      </w:pPr>
      <w:r>
        <w:rPr>
          <w:rFonts w:hint="eastAsia" w:ascii="宋体" w:hAnsi="宋体" w:cs="宋体"/>
          <w:sz w:val="22"/>
          <w:szCs w:val="22"/>
        </w:rPr>
        <w:t>所供产品的标准按甲方要求标准验收。</w:t>
      </w:r>
      <w:r>
        <w:rPr>
          <w:rFonts w:hint="default" w:ascii="Times New Roman" w:hAnsi="Times New Roman" w:eastAsia="宋体" w:cs="Times New Roman"/>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cs="宋体"/>
          <w:sz w:val="22"/>
          <w:szCs w:val="22"/>
        </w:rPr>
        <w:t>售后服务</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货物到货后，如发现产品质量问题，中标人在规定时间内负责包修、包换。</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cs="宋体"/>
          <w:sz w:val="22"/>
          <w:szCs w:val="22"/>
        </w:rPr>
        <w:t>其他</w:t>
      </w:r>
    </w:p>
    <w:p>
      <w:pPr>
        <w:spacing w:line="240" w:lineRule="auto"/>
        <w:ind w:firstLine="440" w:firstLineChars="200"/>
        <w:rPr>
          <w:rFonts w:hint="eastAsia" w:asciiTheme="minorEastAsia" w:hAnsiTheme="minorEastAsia" w:eastAsiaTheme="minorEastAsia" w:cstheme="minorEastAsia"/>
          <w:b/>
          <w:sz w:val="22"/>
          <w:szCs w:val="22"/>
          <w:lang w:bidi="ar"/>
        </w:rPr>
      </w:pPr>
      <w:r>
        <w:rPr>
          <w:rFonts w:hint="eastAsia" w:ascii="宋体" w:hAnsi="宋体" w:cs="宋体"/>
          <w:sz w:val="22"/>
          <w:szCs w:val="22"/>
          <w:lang w:val="en-US" w:eastAsia="zh-CN"/>
        </w:rPr>
        <w:t>1.合同期</w:t>
      </w:r>
      <w:r>
        <w:rPr>
          <w:rFonts w:hint="eastAsia" w:ascii="宋体" w:hAnsi="宋体" w:cs="宋体"/>
          <w:sz w:val="22"/>
          <w:szCs w:val="22"/>
        </w:rPr>
        <w:t xml:space="preserve">内保证招标方需求物品，价格不得高于中标单价。 </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eastAsia" w:cs="Times New Roman"/>
          <w:b w:val="0"/>
          <w:bCs/>
          <w:sz w:val="21"/>
          <w:szCs w:val="21"/>
          <w:lang w:val="en-US" w:eastAsia="zh-CN"/>
        </w:rPr>
      </w:pPr>
      <w:bookmarkStart w:id="3" w:name="_Toc215567900"/>
      <w:bookmarkStart w:id="4" w:name="_Toc426555829"/>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r>
        <w:rPr>
          <w:rFonts w:hint="eastAsia" w:cs="Times New Roman"/>
          <w:b w:val="0"/>
          <w:bCs/>
          <w:sz w:val="21"/>
          <w:szCs w:val="21"/>
          <w:lang w:val="en-US" w:eastAsia="zh-CN"/>
        </w:rPr>
        <w:t>2.</w:t>
      </w:r>
      <w:r>
        <w:rPr>
          <w:rFonts w:hint="eastAsia"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未经甲方书面同意，乙方不得将合同产品的生产、供货转包给第三方。</w:t>
      </w:r>
      <w:bookmarkEnd w:id="3"/>
      <w:bookmarkEnd w:id="4"/>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color w:val="000000"/>
          <w:sz w:val="21"/>
          <w:szCs w:val="21"/>
        </w:rPr>
      </w:pPr>
      <w:r>
        <w:rPr>
          <w:rFonts w:hint="eastAsia" w:cs="Times New Roman"/>
          <w:b w:val="0"/>
          <w:bCs/>
          <w:sz w:val="21"/>
          <w:szCs w:val="21"/>
          <w:lang w:val="en-US" w:eastAsia="zh-CN"/>
        </w:rPr>
        <w:t>3.合同期3年。</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三、报价要求</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4"/>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2"/>
          <w:cols w:space="425" w:num="1"/>
          <w:docGrid w:type="lines" w:linePitch="312" w:charSpace="0"/>
        </w:sectPr>
      </w:pPr>
      <w:bookmarkStart w:id="5" w:name="_Toc468093439"/>
    </w:p>
    <w:p>
      <w:pPr>
        <w:pStyle w:val="14"/>
        <w:rPr>
          <w:rFonts w:hint="default" w:ascii="Times New Roman" w:hAnsi="Times New Roman" w:eastAsia="宋体" w:cs="Times New Roman"/>
          <w:szCs w:val="30"/>
        </w:rPr>
      </w:pPr>
      <w:r>
        <w:rPr>
          <w:rFonts w:hint="default" w:ascii="Times New Roman" w:hAnsi="Times New Roman" w:eastAsia="宋体" w:cs="Times New Roman"/>
        </w:rPr>
        <w:t xml:space="preserve">第三章 </w:t>
      </w:r>
      <w:r>
        <w:rPr>
          <w:rFonts w:hint="default" w:ascii="Times New Roman" w:hAnsi="Times New Roman" w:eastAsia="宋体" w:cs="Times New Roman"/>
          <w:szCs w:val="30"/>
        </w:rPr>
        <w:t>报价文件格式</w:t>
      </w:r>
      <w:bookmarkEnd w:id="5"/>
    </w:p>
    <w:p>
      <w:pPr>
        <w:spacing w:beforeLines="50" w:line="288" w:lineRule="auto"/>
        <w:jc w:val="center"/>
        <w:rPr>
          <w:rFonts w:hint="default" w:ascii="Times New Roman" w:hAnsi="Times New Roman" w:eastAsia="宋体" w:cs="Times New Roman"/>
          <w:b/>
          <w:spacing w:val="-6"/>
          <w:szCs w:val="21"/>
        </w:rPr>
      </w:pPr>
      <w:r>
        <w:rPr>
          <w:rFonts w:hint="default" w:ascii="Times New Roman" w:hAnsi="Times New Roman" w:eastAsia="宋体" w:cs="Times New Roman"/>
          <w:b/>
          <w:bCs/>
          <w:sz w:val="28"/>
          <w:szCs w:val="28"/>
        </w:rPr>
        <w:t>报价函</w:t>
      </w:r>
    </w:p>
    <w:p>
      <w:pPr>
        <w:pStyle w:val="21"/>
        <w:widowControl w:val="0"/>
        <w:wordWrap w:val="0"/>
        <w:spacing w:after="156" w:line="360" w:lineRule="auto"/>
        <w:ind w:left="0" w:leftChars="0" w:firstLine="0" w:firstLineChars="0"/>
        <w:jc w:val="both"/>
        <w:rPr>
          <w:rFonts w:hint="default" w:ascii="Times New Roman" w:hAnsi="Times New Roman" w:eastAsia="宋体" w:cs="Times New Roman"/>
          <w:spacing w:val="-6"/>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6"/>
          <w:szCs w:val="21"/>
        </w:rPr>
        <w:t>：</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1.本报价文件的有效期自投标截止日起</w:t>
      </w:r>
      <w:r>
        <w:rPr>
          <w:rFonts w:hint="default" w:ascii="Times New Roman" w:hAnsi="Times New Roman" w:eastAsia="宋体" w:cs="Times New Roman"/>
          <w:b/>
          <w:szCs w:val="21"/>
          <w:u w:val="single"/>
          <w:lang w:val="en-US" w:eastAsia="zh-CN"/>
        </w:rPr>
        <w:t>120</w:t>
      </w:r>
      <w:r>
        <w:rPr>
          <w:rFonts w:hint="default" w:ascii="Times New Roman" w:hAnsi="Times New Roman" w:eastAsia="宋体" w:cs="Times New Roman"/>
          <w:b/>
          <w:szCs w:val="21"/>
        </w:rPr>
        <w:t>天内</w:t>
      </w:r>
      <w:r>
        <w:rPr>
          <w:rFonts w:hint="default" w:ascii="Times New Roman" w:hAnsi="Times New Roman" w:eastAsia="宋体" w:cs="Times New Roman"/>
          <w:szCs w:val="21"/>
        </w:rPr>
        <w:t>有效，如中标，有效期将延至合同终止日为止；</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rPr>
      </w:pPr>
      <w:r>
        <w:rPr>
          <w:rFonts w:hint="default" w:ascii="Times New Roman" w:hAnsi="Times New Roman" w:eastAsia="宋体" w:cs="Times New Roman"/>
          <w:szCs w:val="21"/>
        </w:rPr>
        <w:t>我方的报价如下：</w:t>
      </w:r>
    </w:p>
    <w:p>
      <w:pPr>
        <w:pStyle w:val="7"/>
        <w:rPr>
          <w:rFonts w:hint="default" w:ascii="Times New Roman" w:hAnsi="Times New Roman" w:eastAsia="宋体" w:cs="Times New Roman"/>
          <w:szCs w:val="21"/>
        </w:rPr>
      </w:pPr>
    </w:p>
    <w:p>
      <w:pPr>
        <w:pStyle w:val="2"/>
        <w:rPr>
          <w:rFonts w:hint="default" w:ascii="Times New Roman" w:hAnsi="Times New Roman" w:eastAsia="宋体" w:cs="Times New Roman"/>
          <w:szCs w:val="21"/>
        </w:rPr>
      </w:pPr>
    </w:p>
    <w:p>
      <w:pPr>
        <w:pStyle w:val="3"/>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pStyle w:val="7"/>
        <w:rPr>
          <w:rFonts w:hint="default" w:ascii="Times New Roman" w:hAnsi="Times New Roman" w:eastAsia="宋体" w:cs="Times New Roman"/>
        </w:rPr>
      </w:pPr>
    </w:p>
    <w:p>
      <w:pPr>
        <w:pStyle w:val="7"/>
        <w:rPr>
          <w:rFonts w:hint="default" w:ascii="Times New Roman" w:hAnsi="Times New Roman" w:eastAsia="宋体" w:cs="Times New Roman"/>
        </w:rPr>
      </w:pPr>
    </w:p>
    <w:tbl>
      <w:tblPr>
        <w:tblStyle w:val="18"/>
        <w:tblpPr w:leftFromText="180" w:rightFromText="180" w:vertAnchor="text" w:horzAnchor="page" w:tblpX="1543" w:tblpY="208"/>
        <w:tblOverlap w:val="never"/>
        <w:tblW w:w="138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95"/>
        <w:gridCol w:w="900"/>
        <w:gridCol w:w="5124"/>
        <w:gridCol w:w="763"/>
        <w:gridCol w:w="1065"/>
        <w:gridCol w:w="1185"/>
        <w:gridCol w:w="885"/>
        <w:gridCol w:w="1200"/>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3806" w:type="dxa"/>
            <w:gridSpan w:val="9"/>
            <w:vAlign w:val="center"/>
          </w:tcPr>
          <w:p>
            <w:pPr>
              <w:keepNext w:val="0"/>
              <w:keepLines w:val="0"/>
              <w:widowControl/>
              <w:suppressLineNumbers w:val="0"/>
              <w:jc w:val="center"/>
              <w:textAlignment w:val="center"/>
              <w:rPr>
                <w:rStyle w:val="27"/>
                <w:lang w:val="en-US" w:eastAsia="zh-CN" w:bidi="ar"/>
              </w:rPr>
            </w:pPr>
            <w:r>
              <w:rPr>
                <w:rFonts w:hint="eastAsia" w:ascii="宋体" w:hAnsi="宋体" w:eastAsia="宋体" w:cs="宋体"/>
                <w:b/>
                <w:bCs/>
                <w:i w:val="0"/>
                <w:iCs w:val="0"/>
                <w:color w:val="000000"/>
                <w:kern w:val="0"/>
                <w:sz w:val="28"/>
                <w:szCs w:val="28"/>
                <w:u w:val="none"/>
                <w:lang w:val="en-US" w:eastAsia="zh-CN" w:bidi="ar"/>
              </w:rPr>
              <w:t>杭州萧山机场汉莎航空食品有限公司车间防滑工作鞋</w:t>
            </w:r>
            <w:r>
              <w:rPr>
                <w:rStyle w:val="26"/>
                <w:lang w:val="en-US" w:eastAsia="zh-CN" w:bidi="ar"/>
              </w:rPr>
              <w:t>采购项目</w:t>
            </w:r>
            <w:r>
              <w:rPr>
                <w:rStyle w:val="27"/>
                <w:lang w:val="en-US" w:eastAsia="zh-CN" w:bidi="ar"/>
              </w:rPr>
              <w:t>报价单</w:t>
            </w:r>
          </w:p>
          <w:p>
            <w:pPr>
              <w:keepNext w:val="0"/>
              <w:keepLines w:val="0"/>
              <w:widowControl/>
              <w:suppressLineNumbers w:val="0"/>
              <w:jc w:val="right"/>
              <w:textAlignment w:val="center"/>
              <w:rPr>
                <w:rStyle w:val="27"/>
                <w:rFonts w:hint="default"/>
                <w:lang w:val="en-US" w:eastAsia="zh-CN" w:bidi="ar"/>
              </w:rPr>
            </w:pPr>
            <w:r>
              <w:rPr>
                <w:rFonts w:hint="eastAsia" w:ascii="宋体" w:hAnsi="宋体" w:cs="宋体"/>
                <w:b/>
                <w:bCs/>
                <w:szCs w:val="21"/>
                <w:highlight w:val="none"/>
              </w:rPr>
              <w:t>（单位：</w:t>
            </w:r>
            <w:r>
              <w:rPr>
                <w:rFonts w:hint="eastAsia" w:ascii="宋体" w:hAnsi="宋体" w:cs="宋体"/>
                <w:b/>
                <w:bCs/>
                <w:szCs w:val="21"/>
                <w:highlight w:val="none"/>
                <w:lang w:eastAsia="zh-CN"/>
              </w:rPr>
              <w:t>人民币</w:t>
            </w:r>
            <w:r>
              <w:rPr>
                <w:rFonts w:hint="eastAsia" w:ascii="宋体" w:hAnsi="宋体" w:cs="宋体"/>
                <w:b/>
                <w:bCs/>
                <w:szCs w:val="21"/>
                <w:highlight w:val="non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60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eastAsia" w:ascii="宋体" w:hAnsi="宋体" w:cs="宋体"/>
                <w:b/>
                <w:bCs/>
                <w:i w:val="0"/>
                <w:iCs w:val="0"/>
                <w:color w:val="000000"/>
                <w:kern w:val="0"/>
                <w:sz w:val="21"/>
                <w:szCs w:val="21"/>
                <w:highlight w:val="none"/>
                <w:u w:val="none"/>
                <w:lang w:val="en-US" w:eastAsia="zh-CN" w:bidi="ar"/>
              </w:rPr>
              <w:t>品牌型号</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eastAsia" w:ascii="宋体" w:hAnsi="宋体" w:cs="宋体"/>
                <w:b/>
                <w:bCs/>
                <w:i w:val="0"/>
                <w:iCs w:val="0"/>
                <w:color w:val="000000"/>
                <w:kern w:val="0"/>
                <w:sz w:val="21"/>
                <w:szCs w:val="21"/>
                <w:u w:val="none"/>
                <w:lang w:val="en-US" w:eastAsia="zh-CN" w:bidi="ar"/>
              </w:rPr>
              <w:t>年</w:t>
            </w:r>
            <w:r>
              <w:rPr>
                <w:rFonts w:hint="eastAsia" w:ascii="宋体" w:hAnsi="宋体" w:eastAsia="宋体" w:cs="宋体"/>
                <w:b/>
                <w:bCs/>
                <w:i w:val="0"/>
                <w:iCs w:val="0"/>
                <w:color w:val="000000"/>
                <w:kern w:val="0"/>
                <w:sz w:val="21"/>
                <w:szCs w:val="21"/>
                <w:u w:val="none"/>
                <w:lang w:val="en-US" w:eastAsia="zh-CN" w:bidi="ar"/>
              </w:rPr>
              <w:t>预估数量</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pPr>
              <w:keepNext w:val="0"/>
              <w:keepLines w:val="0"/>
              <w:widowControl/>
              <w:suppressLineNumbers w:val="0"/>
              <w:jc w:val="right"/>
              <w:textAlignment w:val="center"/>
              <w:rPr>
                <w:rFonts w:hint="default" w:ascii="Times New Roman" w:hAnsi="Times New Roman" w:eastAsia="宋体" w:cs="Times New Roman"/>
                <w:b/>
                <w:bCs/>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8"/>
                <w:b/>
                <w:bCs/>
                <w:sz w:val="21"/>
                <w:szCs w:val="21"/>
                <w:lang w:val="en-US" w:eastAsia="zh-CN" w:bidi="ar"/>
              </w:rPr>
            </w:pPr>
            <w:r>
              <w:rPr>
                <w:rStyle w:val="28"/>
                <w:b/>
                <w:bCs/>
                <w:sz w:val="21"/>
                <w:szCs w:val="21"/>
                <w:lang w:val="en-US" w:eastAsia="zh-CN" w:bidi="ar"/>
              </w:rPr>
              <w:t>单价税额</w:t>
            </w:r>
          </w:p>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lang w:eastAsia="zh-CN"/>
              </w:rPr>
            </w:pPr>
            <w:r>
              <w:rPr>
                <w:rStyle w:val="28"/>
                <w:b/>
                <w:bCs/>
                <w:sz w:val="21"/>
                <w:szCs w:val="21"/>
                <w:lang w:val="en-US" w:eastAsia="zh-CN" w:bidi="ar"/>
              </w:rPr>
              <w:t>（税率</w:t>
            </w:r>
            <w:r>
              <w:rPr>
                <w:rStyle w:val="29"/>
                <w:rFonts w:eastAsia="宋体"/>
                <w:b/>
                <w:bCs/>
                <w:sz w:val="21"/>
                <w:szCs w:val="21"/>
                <w:lang w:val="en-US" w:eastAsia="zh-CN" w:bidi="ar"/>
              </w:rPr>
              <w:t>%</w:t>
            </w:r>
            <w:r>
              <w:rPr>
                <w:rStyle w:val="28"/>
                <w:b/>
                <w:bCs/>
                <w:sz w:val="21"/>
                <w:szCs w:val="21"/>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8"/>
                <w:b/>
                <w:bCs/>
                <w:sz w:val="21"/>
                <w:szCs w:val="21"/>
                <w:lang w:val="en-US" w:eastAsia="zh-CN" w:bidi="ar"/>
              </w:rPr>
            </w:pPr>
            <w:r>
              <w:rPr>
                <w:rStyle w:val="28"/>
                <w:b/>
                <w:bCs/>
                <w:sz w:val="21"/>
                <w:szCs w:val="21"/>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Style w:val="28"/>
                <w:b/>
                <w:bCs/>
                <w:sz w:val="21"/>
                <w:szCs w:val="21"/>
                <w:lang w:val="en-US" w:eastAsia="zh-CN" w:bidi="ar"/>
              </w:rPr>
              <w:t>（含税）</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含税</w:t>
            </w:r>
            <w:r>
              <w:rPr>
                <w:rFonts w:hint="eastAsia" w:ascii="宋体" w:hAnsi="宋体" w:cs="宋体"/>
                <w:b/>
                <w:bCs/>
                <w:i w:val="0"/>
                <w:iCs w:val="0"/>
                <w:color w:val="000000"/>
                <w:kern w:val="0"/>
                <w:sz w:val="21"/>
                <w:szCs w:val="21"/>
                <w:u w:val="none"/>
                <w:lang w:val="en-US" w:eastAsia="zh-CN" w:bidi="ar"/>
              </w:rPr>
              <w:t>总</w:t>
            </w:r>
            <w:r>
              <w:rPr>
                <w:rFonts w:hint="eastAsia" w:ascii="宋体" w:hAnsi="宋体" w:eastAsia="宋体" w:cs="宋体"/>
                <w:b/>
                <w:bCs/>
                <w:i w:val="0"/>
                <w:iCs w:val="0"/>
                <w:color w:val="000000"/>
                <w:kern w:val="0"/>
                <w:sz w:val="21"/>
                <w:szCs w:val="21"/>
                <w:u w:val="none"/>
                <w:lang w:val="en-US" w:eastAsia="zh-CN" w:bidi="ar"/>
              </w:rPr>
              <w:t>额（元）</w:t>
            </w:r>
          </w:p>
        </w:tc>
        <w:tc>
          <w:tcPr>
            <w:tcW w:w="15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8"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安全鞋</w:t>
            </w:r>
          </w:p>
        </w:tc>
        <w:tc>
          <w:tcPr>
            <w:tcW w:w="60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品牌：君希</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皮质</w:t>
            </w:r>
            <w:r>
              <w:rPr>
                <w:rStyle w:val="30"/>
                <w:rFonts w:eastAsia="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无鞋带</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帮面：</w:t>
            </w:r>
            <w:r>
              <w:rPr>
                <w:rFonts w:hint="eastAsia" w:ascii="宋体" w:hAnsi="宋体" w:cs="宋体"/>
                <w:sz w:val="21"/>
                <w:szCs w:val="21"/>
                <w:highlight w:val="none"/>
                <w:lang w:val="en-US" w:eastAsia="zh-CN"/>
              </w:rPr>
              <w:t>头层光面牛皮</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防砸包头：</w:t>
            </w:r>
            <w:r>
              <w:rPr>
                <w:rFonts w:hint="eastAsia" w:ascii="宋体" w:hAnsi="宋体" w:cs="宋体"/>
                <w:sz w:val="21"/>
                <w:szCs w:val="21"/>
                <w:highlight w:val="none"/>
                <w:lang w:val="en-US" w:eastAsia="zh-CN"/>
              </w:rPr>
              <w:t>非金属保护包头</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防穿刺板：</w:t>
            </w:r>
            <w:r>
              <w:rPr>
                <w:rFonts w:hint="eastAsia" w:ascii="宋体" w:hAnsi="宋体" w:cs="宋体"/>
                <w:sz w:val="21"/>
                <w:szCs w:val="21"/>
                <w:highlight w:val="none"/>
                <w:lang w:val="en-US" w:eastAsia="zh-CN"/>
              </w:rPr>
              <w:t>非金属凯夫拉</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鞋底：</w:t>
            </w:r>
            <w:r>
              <w:rPr>
                <w:rFonts w:hint="eastAsia" w:ascii="宋体" w:hAnsi="宋体" w:cs="宋体"/>
                <w:sz w:val="21"/>
                <w:szCs w:val="21"/>
                <w:highlight w:val="none"/>
                <w:lang w:val="en-US" w:eastAsia="zh-CN"/>
              </w:rPr>
              <w:t>PU聚氨酯双密度防滑底</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功能：</w:t>
            </w:r>
            <w:r>
              <w:rPr>
                <w:rFonts w:hint="eastAsia" w:ascii="宋体" w:hAnsi="宋体" w:cs="宋体"/>
                <w:sz w:val="21"/>
                <w:szCs w:val="21"/>
                <w:highlight w:val="none"/>
                <w:lang w:val="en-US" w:eastAsia="zh-CN"/>
              </w:rPr>
              <w:t>保护足趾，防穿刺， 电绝缘 ，耐酸碱，防滑，耐油</w:t>
            </w:r>
          </w:p>
          <w:p>
            <w:pPr>
              <w:keepNext w:val="0"/>
              <w:keepLines w:val="0"/>
              <w:widowControl/>
              <w:suppressLineNumbers w:val="0"/>
              <w:jc w:val="both"/>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宋体" w:hAnsi="宋体" w:cs="宋体"/>
                <w:b/>
                <w:bCs/>
                <w:sz w:val="21"/>
                <w:szCs w:val="21"/>
                <w:highlight w:val="none"/>
                <w:lang w:val="en-US" w:eastAsia="zh-CN"/>
              </w:rPr>
              <w:t>执行标准：</w:t>
            </w:r>
            <w:r>
              <w:rPr>
                <w:rFonts w:hint="eastAsia" w:ascii="宋体" w:hAnsi="宋体" w:cs="宋体"/>
                <w:sz w:val="21"/>
                <w:szCs w:val="21"/>
                <w:highlight w:val="none"/>
                <w:lang w:val="en-US" w:eastAsia="zh-CN"/>
              </w:rPr>
              <w:t>GB21148-2020</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u w:val="none"/>
                <w:lang w:val="en-US" w:eastAsia="zh-CN" w:bidi="ar"/>
              </w:rPr>
              <w:t>227</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耐油解放鞋</w:t>
            </w:r>
          </w:p>
        </w:tc>
        <w:tc>
          <w:tcPr>
            <w:tcW w:w="60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品牌：台州椒江</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全棉帆布</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b/>
                <w:bCs/>
                <w:sz w:val="21"/>
                <w:szCs w:val="21"/>
                <w:lang w:eastAsia="zh-CN"/>
              </w:rPr>
              <w:t>鞋底</w:t>
            </w:r>
            <w:r>
              <w:rPr>
                <w:rFonts w:hint="eastAsia" w:ascii="宋体" w:hAnsi="宋体" w:eastAsia="宋体" w:cs="宋体"/>
                <w:b w:val="0"/>
                <w:bCs w:val="0"/>
                <w:sz w:val="21"/>
                <w:szCs w:val="21"/>
                <w:lang w:eastAsia="zh-CN"/>
              </w:rPr>
              <w:t>有深防滑花纹</w:t>
            </w:r>
            <w:r>
              <w:rPr>
                <w:rFonts w:hint="eastAsia" w:ascii="宋体" w:hAnsi="宋体" w:cs="宋体"/>
                <w:b w:val="0"/>
                <w:bCs w:val="0"/>
                <w:sz w:val="21"/>
                <w:szCs w:val="21"/>
                <w:lang w:val="en-US" w:eastAsia="zh-CN"/>
              </w:rPr>
              <w:t>鞋</w:t>
            </w:r>
            <w:r>
              <w:rPr>
                <w:rFonts w:hint="eastAsia" w:ascii="宋体" w:hAnsi="宋体" w:cs="宋体"/>
                <w:sz w:val="21"/>
                <w:szCs w:val="21"/>
                <w:lang w:val="en-US" w:eastAsia="zh-CN"/>
              </w:rPr>
              <w:t>，</w:t>
            </w:r>
            <w:r>
              <w:rPr>
                <w:rFonts w:hint="eastAsia" w:ascii="宋体" w:hAnsi="宋体" w:cs="宋体"/>
                <w:b/>
                <w:bCs/>
                <w:sz w:val="21"/>
                <w:szCs w:val="21"/>
                <w:lang w:val="en-US" w:eastAsia="zh-CN"/>
              </w:rPr>
              <w:t>鞋帮</w:t>
            </w:r>
            <w:r>
              <w:rPr>
                <w:rFonts w:hint="eastAsia" w:ascii="宋体" w:hAnsi="宋体" w:cs="宋体"/>
                <w:sz w:val="21"/>
                <w:szCs w:val="21"/>
                <w:lang w:val="en-US" w:eastAsia="zh-CN"/>
              </w:rPr>
              <w:t>采用全棉帆布，鞋底、沿条采用丁腈橡胶，一次性模压成型，耐油，具有一定的防滑性能（适用于地面湿滑的作业场所）</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eastAsia" w:cs="Times New Roman"/>
                <w:i w:val="0"/>
                <w:iCs w:val="0"/>
                <w:color w:val="000000"/>
                <w:kern w:val="0"/>
                <w:sz w:val="21"/>
                <w:szCs w:val="21"/>
                <w:u w:val="none"/>
                <w:lang w:val="en-US" w:eastAsia="zh-CN" w:bidi="ar"/>
              </w:rPr>
              <w:t>262</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11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合计不含税金额</w:t>
            </w:r>
          </w:p>
        </w:tc>
        <w:tc>
          <w:tcPr>
            <w:tcW w:w="509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8" w:hRule="atLeast"/>
          <w:jc w:val="center"/>
        </w:trPr>
        <w:tc>
          <w:tcPr>
            <w:tcW w:w="1995"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税费</w:t>
            </w:r>
          </w:p>
        </w:tc>
        <w:tc>
          <w:tcPr>
            <w:tcW w:w="5124"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提供增值税专用发票</w:t>
            </w:r>
          </w:p>
        </w:tc>
        <w:tc>
          <w:tcPr>
            <w:tcW w:w="5098" w:type="dxa"/>
            <w:gridSpan w:val="5"/>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p>
        </w:tc>
        <w:tc>
          <w:tcPr>
            <w:tcW w:w="158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119" w:type="dxa"/>
            <w:gridSpan w:val="3"/>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ascii="宋体" w:hAnsi="宋体" w:eastAsia="宋体" w:cs="宋体"/>
                <w:b/>
                <w:bCs/>
                <w:i w:val="0"/>
                <w:iCs w:val="0"/>
                <w:color w:val="000000"/>
                <w:kern w:val="0"/>
                <w:sz w:val="21"/>
                <w:szCs w:val="21"/>
                <w:u w:val="none"/>
                <w:lang w:val="en-US" w:eastAsia="zh-CN" w:bidi="ar"/>
              </w:rPr>
              <w:t>合计含税金额</w:t>
            </w:r>
          </w:p>
        </w:tc>
        <w:tc>
          <w:tcPr>
            <w:tcW w:w="509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p>
        </w:tc>
        <w:tc>
          <w:tcPr>
            <w:tcW w:w="1589"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3806" w:type="dxa"/>
            <w:gridSpan w:val="9"/>
            <w:tcBorders>
              <w:top w:val="single" w:color="auto" w:sz="4" w:space="0"/>
              <w:left w:val="single" w:color="auto" w:sz="4" w:space="0"/>
              <w:bottom w:val="single" w:color="auto" w:sz="4" w:space="0"/>
              <w:right w:val="single" w:color="auto" w:sz="4" w:space="0"/>
            </w:tcBorders>
            <w:vAlign w:val="center"/>
          </w:tcPr>
          <w:p>
            <w:pPr>
              <w:tabs>
                <w:tab w:val="left" w:pos="4365"/>
              </w:tabs>
              <w:jc w:val="left"/>
              <w:rPr>
                <w:rFonts w:hint="eastAsia" w:eastAsia="宋体"/>
                <w:sz w:val="21"/>
                <w:szCs w:val="21"/>
                <w:lang w:eastAsia="zh-CN"/>
              </w:rPr>
            </w:pPr>
            <w:r>
              <w:rPr>
                <w:rFonts w:hint="eastAsia" w:ascii="宋体" w:hAnsi="宋体" w:eastAsia="宋体" w:cs="宋体"/>
                <w:i w:val="0"/>
                <w:color w:val="000000"/>
                <w:kern w:val="0"/>
                <w:sz w:val="21"/>
                <w:szCs w:val="21"/>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报价人全称（盖章）：</w:t>
      </w: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法定代表人或授权代表（签字）：</w:t>
      </w:r>
    </w:p>
    <w:p>
      <w:pPr>
        <w:spacing w:line="360" w:lineRule="auto"/>
        <w:ind w:firstLine="4200" w:firstLineChars="2000"/>
        <w:rPr>
          <w:rFonts w:hint="default" w:ascii="Times New Roman" w:hAnsi="Times New Roman" w:eastAsia="宋体" w:cs="Times New Roman"/>
          <w:b/>
          <w:szCs w:val="21"/>
        </w:rPr>
      </w:pPr>
      <w:r>
        <w:rPr>
          <w:rFonts w:hint="default" w:ascii="Times New Roman" w:hAnsi="Times New Roman" w:eastAsia="宋体" w:cs="Times New Roman"/>
          <w:szCs w:val="21"/>
        </w:rPr>
        <w:t>日期：</w:t>
      </w:r>
      <w:r>
        <w:rPr>
          <w:rFonts w:hint="default" w:ascii="Times New Roman" w:hAnsi="Times New Roman" w:eastAsia="宋体" w:cs="Times New Roman"/>
          <w:szCs w:val="21"/>
          <w:lang w:val="en-US" w:eastAsia="zh-CN"/>
        </w:rPr>
        <w:t>2023</w:t>
      </w:r>
      <w:r>
        <w:rPr>
          <w:rFonts w:hint="default" w:ascii="Times New Roman" w:hAnsi="Times New Roman" w:eastAsia="宋体" w:cs="Times New Roman"/>
          <w:szCs w:val="21"/>
        </w:rPr>
        <w:t xml:space="preserve">年     月     日 </w:t>
      </w:r>
    </w:p>
    <w:p>
      <w:pPr>
        <w:pStyle w:val="14"/>
        <w:jc w:val="both"/>
        <w:rPr>
          <w:rFonts w:hint="default" w:ascii="Times New Roman" w:hAnsi="Times New Roman" w:eastAsia="宋体" w:cs="Times New Roman"/>
          <w:szCs w:val="21"/>
        </w:rPr>
        <w:sectPr>
          <w:footerReference r:id="rId8" w:type="default"/>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5"/>
          <w:cols w:space="0" w:num="1"/>
          <w:rtlGutter w:val="0"/>
          <w:docGrid w:type="lines" w:linePitch="319" w:charSpace="0"/>
        </w:sectPr>
      </w:pPr>
    </w:p>
    <w:p>
      <w:pPr>
        <w:pStyle w:val="14"/>
        <w:jc w:val="center"/>
        <w:rPr>
          <w:rFonts w:hint="default" w:ascii="Times New Roman" w:hAnsi="Times New Roman" w:eastAsia="宋体" w:cs="Times New Roman"/>
          <w:szCs w:val="30"/>
        </w:rPr>
      </w:pPr>
      <w:bookmarkStart w:id="6" w:name="_Toc468093440"/>
      <w:r>
        <w:rPr>
          <w:rFonts w:hint="default" w:ascii="Times New Roman" w:hAnsi="Times New Roman" w:eastAsia="宋体" w:cs="Times New Roman"/>
          <w:szCs w:val="21"/>
        </w:rPr>
        <w:t xml:space="preserve">第四章 </w:t>
      </w:r>
      <w:r>
        <w:rPr>
          <w:rFonts w:hint="default" w:ascii="Times New Roman" w:hAnsi="Times New Roman" w:eastAsia="宋体" w:cs="Times New Roman"/>
          <w:szCs w:val="30"/>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yellow"/>
          <w:lang w:val="en-US" w:eastAsia="zh-CN"/>
        </w:rPr>
      </w:pPr>
      <w:r>
        <w:rPr>
          <w:rFonts w:hint="default" w:ascii="Times New Roman" w:hAnsi="Times New Roman" w:eastAsia="宋体" w:cs="Times New Roman"/>
          <w:color w:val="000000"/>
          <w:kern w:val="0"/>
          <w:sz w:val="22"/>
          <w:szCs w:val="20"/>
          <w:lang w:val="en-US" w:eastAsia="zh-CN" w:bidi="ar-SA"/>
        </w:rPr>
        <w:t>5.供应商认为应当提供的其他资料</w:t>
      </w:r>
    </w:p>
    <w:p>
      <w:pPr>
        <w:pStyle w:val="21"/>
        <w:widowControl w:val="0"/>
        <w:spacing w:afterLines="0" w:line="360" w:lineRule="auto"/>
        <w:ind w:firstLine="396"/>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二、</w:t>
      </w:r>
      <w:r>
        <w:rPr>
          <w:rFonts w:hint="default" w:ascii="Times New Roman" w:hAnsi="Times New Roman" w:eastAsia="宋体" w:cs="Times New Roman"/>
          <w:b/>
          <w:spacing w:val="-6"/>
          <w:sz w:val="21"/>
          <w:szCs w:val="21"/>
        </w:rPr>
        <w:t>报价文件的格式</w:t>
      </w:r>
    </w:p>
    <w:p>
      <w:pPr>
        <w:spacing w:line="360" w:lineRule="auto"/>
        <w:ind w:firstLine="440" w:firstLineChars="200"/>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sz w:val="22"/>
          <w:lang w:eastAsia="zh-CN"/>
        </w:rPr>
        <w:t>电子文档邮件递交</w:t>
      </w:r>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三、评审办法</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rPr>
      </w:pPr>
    </w:p>
    <w:p>
      <w:pPr>
        <w:spacing w:beforeLines="50" w:line="288" w:lineRule="auto"/>
        <w:ind w:firstLine="200"/>
        <w:jc w:val="left"/>
        <w:rPr>
          <w:rFonts w:hint="default" w:ascii="Times New Roman" w:hAnsi="Times New Roman" w:eastAsia="宋体" w:cs="Times New Roman"/>
          <w:b/>
          <w:spacing w:val="-6"/>
          <w:sz w:val="30"/>
          <w:szCs w:val="30"/>
        </w:rPr>
      </w:pPr>
    </w:p>
    <w:p>
      <w:pPr>
        <w:adjustRightInd w:val="0"/>
        <w:snapToGrid w:val="0"/>
        <w:spacing w:line="276" w:lineRule="auto"/>
        <w:ind w:firstLine="452"/>
        <w:jc w:val="center"/>
        <w:rPr>
          <w:rFonts w:hint="default" w:ascii="Times New Roman" w:hAnsi="Times New Roman" w:eastAsia="宋体" w:cs="Times New Roman"/>
        </w:rPr>
      </w:pPr>
      <w:r>
        <w:rPr>
          <w:rFonts w:hint="default" w:ascii="Times New Roman" w:hAnsi="Times New Roman" w:eastAsia="宋体" w:cs="Times New Roman"/>
          <w:b/>
          <w:bCs/>
          <w:kern w:val="2"/>
          <w:sz w:val="32"/>
          <w:szCs w:val="30"/>
          <w:lang w:val="en-US" w:eastAsia="zh-CN" w:bidi="ar-SA"/>
        </w:rPr>
        <w:br w:type="page"/>
      </w:r>
      <w:bookmarkStart w:id="7" w:name="_Toc468093441"/>
      <w:r>
        <w:rPr>
          <w:rFonts w:hint="default" w:ascii="Times New Roman" w:hAnsi="Times New Roman"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u w:val="none"/>
          <w:lang w:val="en-US" w:eastAsia="zh-CN" w:bidi="ar"/>
        </w:rPr>
      </w:pPr>
      <w:r>
        <w:rPr>
          <w:rFonts w:hint="default" w:ascii="Times New Roman" w:hAnsi="Times New Roman" w:eastAsia="宋体" w:cs="Times New Roman"/>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ascii="Times New Roman" w:hAnsi="Times New Roman" w:eastAsia="宋体" w:cs="Times New Roman"/>
          <w:b/>
          <w:bCs w:val="0"/>
          <w:i w:val="0"/>
          <w:color w:val="000000"/>
          <w:kern w:val="0"/>
          <w:sz w:val="32"/>
          <w:szCs w:val="32"/>
          <w:u w:val="none"/>
          <w:lang w:val="en-US" w:eastAsia="zh-CN" w:bidi="ar"/>
        </w:rPr>
        <w:t>车间防滑工作鞋</w:t>
      </w:r>
      <w:r>
        <w:rPr>
          <w:rFonts w:hint="default" w:ascii="Times New Roman" w:hAnsi="Times New Roman" w:eastAsia="宋体" w:cs="Times New Roman"/>
          <w:b/>
          <w:bCs w:val="0"/>
          <w:i w:val="0"/>
          <w:color w:val="000000"/>
          <w:kern w:val="0"/>
          <w:sz w:val="32"/>
          <w:szCs w:val="32"/>
          <w:u w:val="none"/>
          <w:lang w:val="en-US" w:eastAsia="zh-CN" w:bidi="ar"/>
        </w:rPr>
        <w:t>采购</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3"/>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4"/>
        </w:numPr>
        <w:adjustRightInd w:val="0"/>
        <w:snapToGrid w:val="0"/>
        <w:spacing w:line="360" w:lineRule="exact"/>
        <w:ind w:firstLine="442" w:firstLineChars="200"/>
        <w:rPr>
          <w:rFonts w:hint="default" w:ascii="Times New Roman" w:hAnsi="Times New Roman" w:eastAsia="宋体" w:cs="Times New Roman"/>
          <w:sz w:val="22"/>
          <w:szCs w:val="22"/>
          <w:highlight w:val="none"/>
        </w:rPr>
      </w:pPr>
      <w:r>
        <w:rPr>
          <w:rFonts w:hint="eastAsia" w:ascii="宋体" w:hAnsi="宋体" w:eastAsia="宋体" w:cs="宋体"/>
          <w:b/>
          <w:bCs/>
          <w:color w:val="000000"/>
          <w:sz w:val="22"/>
          <w:szCs w:val="22"/>
        </w:rPr>
        <w:t>标的物、数量及价格</w:t>
      </w:r>
    </w:p>
    <w:tbl>
      <w:tblPr>
        <w:tblStyle w:val="18"/>
        <w:tblpPr w:leftFromText="180" w:rightFromText="180" w:vertAnchor="text" w:horzAnchor="page" w:tblpXSpec="center" w:tblpY="570"/>
        <w:tblOverlap w:val="never"/>
        <w:tblW w:w="9316"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7"/>
        <w:gridCol w:w="1084"/>
        <w:gridCol w:w="1286"/>
        <w:gridCol w:w="1286"/>
        <w:gridCol w:w="1420"/>
        <w:gridCol w:w="1432"/>
        <w:gridCol w:w="135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b/>
                <w:bCs/>
                <w:caps w:val="0"/>
                <w:color w:val="000000"/>
                <w:kern w:val="0"/>
                <w:szCs w:val="21"/>
                <w:u w:val="none"/>
                <w:lang w:bidi="ar"/>
              </w:rPr>
            </w:pPr>
            <w:r>
              <w:rPr>
                <w:rFonts w:hint="eastAsia" w:ascii="宋体" w:hAnsi="宋体" w:cs="宋体"/>
                <w:b/>
                <w:bCs/>
                <w:caps w:val="0"/>
                <w:color w:val="000000"/>
                <w:kern w:val="0"/>
                <w:szCs w:val="21"/>
                <w:u w:val="none"/>
                <w:lang w:bidi="ar"/>
              </w:rPr>
              <w:t>货物名称</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b/>
                <w:bCs/>
                <w:caps w:val="0"/>
                <w:color w:val="000000"/>
                <w:kern w:val="0"/>
                <w:szCs w:val="21"/>
                <w:u w:val="none"/>
                <w:lang w:eastAsia="zh-CN" w:bidi="ar"/>
              </w:rPr>
            </w:pPr>
            <w:r>
              <w:rPr>
                <w:rFonts w:hint="eastAsia" w:ascii="宋体" w:hAnsi="宋体" w:cs="宋体"/>
                <w:b/>
                <w:bCs/>
                <w:caps w:val="0"/>
                <w:color w:val="000000"/>
                <w:kern w:val="0"/>
                <w:szCs w:val="21"/>
                <w:highlight w:val="none"/>
                <w:u w:val="none"/>
                <w:lang w:eastAsia="zh-CN" w:bidi="ar"/>
              </w:rPr>
              <w:t>品牌</w:t>
            </w:r>
          </w:p>
        </w:tc>
        <w:tc>
          <w:tcPr>
            <w:tcW w:w="12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b/>
                <w:bCs/>
                <w:caps w:val="0"/>
                <w:color w:val="000000"/>
                <w:kern w:val="0"/>
                <w:szCs w:val="21"/>
                <w:u w:val="none"/>
                <w:lang w:val="en-US" w:eastAsia="zh-CN" w:bidi="ar"/>
              </w:rPr>
            </w:pPr>
            <w:r>
              <w:rPr>
                <w:rFonts w:hint="eastAsia" w:ascii="宋体" w:hAnsi="宋体" w:cs="宋体"/>
                <w:b/>
                <w:bCs/>
                <w:caps w:val="0"/>
                <w:color w:val="000000"/>
                <w:kern w:val="0"/>
                <w:szCs w:val="21"/>
                <w:u w:val="none"/>
                <w:lang w:val="en-US" w:eastAsia="zh-CN" w:bidi="ar"/>
              </w:rPr>
              <w:t>型号</w:t>
            </w:r>
          </w:p>
        </w:tc>
        <w:tc>
          <w:tcPr>
            <w:tcW w:w="12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eastAsia="zh-CN" w:bidi="ar"/>
              </w:rPr>
              <w:t>年预估量</w:t>
            </w:r>
          </w:p>
        </w:tc>
        <w:tc>
          <w:tcPr>
            <w:tcW w:w="1420"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center"/>
              <w:textAlignment w:val="center"/>
              <w:rPr>
                <w:rFonts w:hint="eastAsia" w:ascii="宋体" w:hAnsi="宋体" w:cs="宋体"/>
                <w:b/>
                <w:bCs/>
                <w:caps w:val="0"/>
                <w:color w:val="000000"/>
                <w:kern w:val="0"/>
                <w:szCs w:val="21"/>
                <w:u w:val="none"/>
                <w:lang w:bidi="ar"/>
              </w:rPr>
            </w:pPr>
            <w:r>
              <w:rPr>
                <w:rFonts w:hint="eastAsia" w:ascii="宋体" w:hAnsi="宋体" w:cs="宋体"/>
                <w:b/>
                <w:bCs/>
                <w:caps w:val="0"/>
                <w:color w:val="000000"/>
                <w:kern w:val="0"/>
                <w:szCs w:val="21"/>
                <w:u w:val="none"/>
                <w:lang w:bidi="ar"/>
              </w:rPr>
              <w:t>单价</w:t>
            </w:r>
          </w:p>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bidi="ar"/>
              </w:rPr>
              <w:t>（不含税）</w:t>
            </w:r>
          </w:p>
        </w:tc>
        <w:tc>
          <w:tcPr>
            <w:tcW w:w="1432"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center"/>
              <w:textAlignment w:val="center"/>
              <w:rPr>
                <w:rFonts w:hint="eastAsia" w:ascii="宋体" w:hAnsi="宋体" w:cs="宋体"/>
                <w:b/>
                <w:bCs/>
                <w:caps w:val="0"/>
                <w:color w:val="000000"/>
                <w:kern w:val="0"/>
                <w:szCs w:val="21"/>
                <w:u w:val="none"/>
                <w:lang w:bidi="ar"/>
              </w:rPr>
            </w:pPr>
            <w:r>
              <w:rPr>
                <w:rFonts w:hint="eastAsia" w:ascii="宋体" w:hAnsi="宋体" w:cs="宋体"/>
                <w:b/>
                <w:bCs/>
                <w:caps w:val="0"/>
                <w:color w:val="000000"/>
                <w:kern w:val="0"/>
                <w:szCs w:val="21"/>
                <w:u w:val="none"/>
                <w:lang w:bidi="ar"/>
              </w:rPr>
              <w:t>单价税额</w:t>
            </w:r>
          </w:p>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bidi="ar"/>
              </w:rPr>
              <w:t>（税率 %）</w:t>
            </w:r>
          </w:p>
        </w:tc>
        <w:tc>
          <w:tcPr>
            <w:tcW w:w="1351"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eastAsia="zh-CN" w:bidi="ar"/>
              </w:rPr>
              <w:t>单价</w:t>
            </w:r>
          </w:p>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eastAsia="zh-CN" w:bidi="ar"/>
              </w:rPr>
              <w:t>（含税）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8"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rPr>
            </w:pPr>
            <w:r>
              <w:rPr>
                <w:rFonts w:hint="eastAsia" w:ascii="宋体" w:hAnsi="宋体" w:eastAsia="宋体" w:cs="宋体"/>
                <w:b/>
                <w:bCs/>
                <w:i w:val="0"/>
                <w:iCs w:val="0"/>
                <w:color w:val="000000"/>
                <w:kern w:val="0"/>
                <w:sz w:val="21"/>
                <w:szCs w:val="21"/>
                <w:u w:val="none"/>
                <w:lang w:val="en-US" w:eastAsia="zh-CN" w:bidi="ar"/>
              </w:rPr>
              <w:t>安全鞋</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rPr>
            </w:pPr>
            <w:r>
              <w:rPr>
                <w:rFonts w:hint="eastAsia" w:ascii="宋体" w:hAnsi="宋体" w:cs="宋体"/>
                <w:b/>
                <w:bCs/>
                <w:i w:val="0"/>
                <w:iCs w:val="0"/>
                <w:color w:val="000000"/>
                <w:kern w:val="0"/>
                <w:sz w:val="21"/>
                <w:szCs w:val="21"/>
                <w:u w:val="none"/>
                <w:lang w:val="en-US" w:eastAsia="zh-CN" w:bidi="ar"/>
              </w:rPr>
              <w:t>君希</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最终以询价结果为准</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lang w:eastAsia="zh-CN"/>
              </w:rPr>
            </w:pPr>
            <w:r>
              <w:rPr>
                <w:rFonts w:hint="eastAsia" w:cs="Times New Roman"/>
                <w:i w:val="0"/>
                <w:iCs w:val="0"/>
                <w:color w:val="000000"/>
                <w:kern w:val="0"/>
                <w:sz w:val="21"/>
                <w:szCs w:val="21"/>
                <w:u w:val="none"/>
                <w:lang w:val="en-US" w:eastAsia="zh-CN" w:bidi="ar"/>
              </w:rPr>
              <w:t>227</w:t>
            </w:r>
          </w:p>
        </w:tc>
        <w:tc>
          <w:tcPr>
            <w:tcW w:w="142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rPr>
            </w:pPr>
          </w:p>
        </w:tc>
        <w:tc>
          <w:tcPr>
            <w:tcW w:w="1432"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rPr>
            </w:pPr>
          </w:p>
        </w:tc>
        <w:tc>
          <w:tcPr>
            <w:tcW w:w="135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5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rPr>
            </w:pPr>
            <w:r>
              <w:rPr>
                <w:rFonts w:hint="eastAsia" w:ascii="宋体" w:hAnsi="宋体" w:eastAsia="宋体" w:cs="宋体"/>
                <w:b/>
                <w:bCs/>
                <w:i w:val="0"/>
                <w:iCs w:val="0"/>
                <w:color w:val="000000"/>
                <w:kern w:val="0"/>
                <w:sz w:val="21"/>
                <w:szCs w:val="21"/>
                <w:u w:val="none"/>
                <w:lang w:val="en-US" w:eastAsia="zh-CN" w:bidi="ar"/>
              </w:rPr>
              <w:t>耐油解放鞋</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rPr>
            </w:pPr>
            <w:r>
              <w:rPr>
                <w:rFonts w:hint="eastAsia" w:ascii="宋体" w:hAnsi="宋体" w:cs="宋体"/>
                <w:b/>
                <w:bCs/>
                <w:i w:val="0"/>
                <w:iCs w:val="0"/>
                <w:color w:val="000000"/>
                <w:kern w:val="0"/>
                <w:sz w:val="21"/>
                <w:szCs w:val="21"/>
                <w:u w:val="none"/>
                <w:lang w:val="en-US" w:eastAsia="zh-CN" w:bidi="ar"/>
              </w:rPr>
              <w:t>台州椒江</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最终以询价结果为准</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lang w:eastAsia="zh-CN"/>
              </w:rPr>
            </w:pPr>
            <w:r>
              <w:rPr>
                <w:rFonts w:hint="eastAsia" w:cs="Times New Roman"/>
                <w:i w:val="0"/>
                <w:iCs w:val="0"/>
                <w:color w:val="000000"/>
                <w:kern w:val="0"/>
                <w:sz w:val="21"/>
                <w:szCs w:val="21"/>
                <w:u w:val="none"/>
                <w:lang w:val="en-US" w:eastAsia="zh-CN" w:bidi="ar"/>
              </w:rPr>
              <w:t>262</w:t>
            </w:r>
          </w:p>
        </w:tc>
        <w:tc>
          <w:tcPr>
            <w:tcW w:w="142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rPr>
            </w:pPr>
          </w:p>
        </w:tc>
        <w:tc>
          <w:tcPr>
            <w:tcW w:w="1432"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rPr>
            </w:pPr>
          </w:p>
        </w:tc>
        <w:tc>
          <w:tcPr>
            <w:tcW w:w="135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0" w:after="0" w:line="240" w:lineRule="auto"/>
              <w:jc w:val="center"/>
              <w:textAlignment w:val="center"/>
              <w:rPr>
                <w:rFonts w:hint="eastAsia" w:ascii="宋体" w:hAnsi="宋体" w:cs="宋体"/>
                <w:b/>
                <w:bCs/>
                <w:color w:val="000000"/>
                <w:kern w:val="0"/>
                <w:szCs w:val="21"/>
                <w:highlight w:val="none"/>
                <w:u w:val="none"/>
                <w:lang w:val="en-US" w:eastAsia="zh-CN" w:bidi="ar"/>
              </w:rPr>
            </w:pPr>
            <w:r>
              <w:rPr>
                <w:rFonts w:hint="eastAsia" w:ascii="宋体" w:hAnsi="宋体" w:cs="宋体"/>
                <w:b/>
                <w:bCs/>
                <w:color w:val="000000"/>
                <w:kern w:val="0"/>
                <w:szCs w:val="21"/>
                <w:highlight w:val="none"/>
                <w:u w:val="none"/>
                <w:lang w:val="en-US" w:eastAsia="zh-CN" w:bidi="ar"/>
              </w:rPr>
              <w:t>不含税价格合计（元）</w:t>
            </w:r>
          </w:p>
        </w:tc>
        <w:tc>
          <w:tcPr>
            <w:tcW w:w="7859" w:type="dxa"/>
            <w:gridSpan w:val="6"/>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cs="宋体"/>
                <w:b/>
                <w:bCs/>
                <w:caps w:val="0"/>
                <w:color w:val="000000"/>
                <w:kern w:val="0"/>
                <w:szCs w:val="21"/>
                <w:highlight w:val="none"/>
                <w:u w:val="none"/>
                <w:lang w:eastAsia="zh-CN" w:bidi="ar"/>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0" w:after="0" w:line="240" w:lineRule="auto"/>
              <w:jc w:val="center"/>
              <w:textAlignment w:val="center"/>
              <w:rPr>
                <w:rFonts w:hint="eastAsia" w:ascii="宋体" w:hAnsi="宋体" w:cs="宋体"/>
                <w:b/>
                <w:bCs/>
                <w:color w:val="000000"/>
                <w:kern w:val="0"/>
                <w:szCs w:val="21"/>
                <w:highlight w:val="none"/>
                <w:u w:val="none"/>
                <w:lang w:val="en-US" w:eastAsia="zh-CN" w:bidi="ar"/>
              </w:rPr>
            </w:pPr>
            <w:r>
              <w:rPr>
                <w:rFonts w:hint="eastAsia" w:ascii="宋体" w:hAnsi="宋体" w:cs="宋体"/>
                <w:b/>
                <w:bCs/>
                <w:color w:val="000000"/>
                <w:kern w:val="0"/>
                <w:szCs w:val="21"/>
                <w:highlight w:val="none"/>
                <w:u w:val="none"/>
                <w:lang w:val="en-US" w:eastAsia="zh-CN" w:bidi="ar"/>
              </w:rPr>
              <w:t>税金（元）</w:t>
            </w:r>
          </w:p>
        </w:tc>
        <w:tc>
          <w:tcPr>
            <w:tcW w:w="7859" w:type="dxa"/>
            <w:gridSpan w:val="6"/>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cs="宋体"/>
                <w:b/>
                <w:bCs/>
                <w:caps w:val="0"/>
                <w:color w:val="000000"/>
                <w:kern w:val="0"/>
                <w:szCs w:val="21"/>
                <w:highlight w:val="none"/>
                <w:u w:val="none"/>
                <w:lang w:eastAsia="zh-CN" w:bidi="ar"/>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5"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0" w:after="0" w:line="240" w:lineRule="auto"/>
              <w:jc w:val="center"/>
              <w:textAlignment w:val="center"/>
              <w:rPr>
                <w:rFonts w:hint="eastAsia" w:ascii="宋体" w:hAnsi="宋体" w:cs="宋体"/>
                <w:b/>
                <w:bCs/>
                <w:color w:val="000000"/>
                <w:kern w:val="0"/>
                <w:szCs w:val="21"/>
                <w:highlight w:val="none"/>
                <w:u w:val="none"/>
                <w:lang w:val="en-US" w:eastAsia="zh-CN" w:bidi="ar"/>
              </w:rPr>
            </w:pPr>
            <w:r>
              <w:rPr>
                <w:rFonts w:hint="eastAsia" w:ascii="宋体" w:hAnsi="宋体" w:cs="宋体"/>
                <w:b/>
                <w:bCs/>
                <w:color w:val="000000"/>
                <w:kern w:val="0"/>
                <w:szCs w:val="21"/>
                <w:highlight w:val="none"/>
                <w:u w:val="none"/>
                <w:lang w:val="en-US" w:eastAsia="zh-CN" w:bidi="ar"/>
              </w:rPr>
              <w:t>价税合计（元）</w:t>
            </w:r>
          </w:p>
        </w:tc>
        <w:tc>
          <w:tcPr>
            <w:tcW w:w="7859"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b/>
                <w:bCs/>
                <w:caps w:val="0"/>
                <w:color w:val="000000"/>
                <w:kern w:val="0"/>
                <w:szCs w:val="21"/>
                <w:highlight w:val="none"/>
                <w:u w:val="none"/>
                <w:lang w:val="en-US" w:eastAsia="zh-CN" w:bidi="ar"/>
              </w:rPr>
            </w:pPr>
            <w:r>
              <w:rPr>
                <w:rFonts w:hint="eastAsia" w:ascii="宋体" w:hAnsi="宋体" w:eastAsia="宋体" w:cs="宋体"/>
                <w:b/>
                <w:bCs/>
                <w:caps w:val="0"/>
                <w:color w:val="000000"/>
                <w:kern w:val="0"/>
                <w:szCs w:val="21"/>
                <w:highlight w:val="none"/>
                <w:u w:val="none"/>
                <w:lang w:val="en-US" w:eastAsia="zh-CN" w:bidi="ar"/>
              </w:rPr>
              <w:t>人民币大写     元，¥   .00</w:t>
            </w:r>
          </w:p>
        </w:tc>
      </w:tr>
    </w:tbl>
    <w:p>
      <w:pPr>
        <w:numPr>
          <w:ilvl w:val="-1"/>
          <w:numId w:val="0"/>
        </w:numPr>
        <w:adjustRightInd w:val="0"/>
        <w:snapToGrid w:val="0"/>
        <w:spacing w:line="360" w:lineRule="exact"/>
        <w:ind w:firstLine="0" w:firstLineChars="0"/>
        <w:rPr>
          <w:rFonts w:hint="default" w:ascii="Times New Roman" w:hAnsi="Times New Roman" w:eastAsia="宋体" w:cs="Times New Roman"/>
          <w:sz w:val="22"/>
          <w:szCs w:val="22"/>
          <w:highlight w:val="none"/>
        </w:rPr>
      </w:pPr>
      <w:r>
        <w:rPr>
          <w:rFonts w:hint="eastAsia" w:ascii="宋体" w:hAnsi="宋体" w:cs="宋体"/>
          <w:b/>
          <w:bCs/>
          <w:color w:val="000000"/>
          <w:sz w:val="22"/>
          <w:szCs w:val="22"/>
          <w:lang w:val="en-US" w:eastAsia="zh-CN"/>
        </w:rPr>
        <w:t xml:space="preserve">                                                           </w:t>
      </w:r>
      <w:r>
        <w:rPr>
          <w:rFonts w:hint="eastAsia" w:ascii="宋体" w:hAnsi="宋体" w:cs="宋体"/>
          <w:b/>
          <w:bCs/>
          <w:szCs w:val="21"/>
          <w:highlight w:val="none"/>
        </w:rPr>
        <w:t>（单位：</w:t>
      </w:r>
      <w:r>
        <w:rPr>
          <w:rFonts w:hint="eastAsia" w:ascii="宋体" w:hAnsi="宋体" w:cs="宋体"/>
          <w:b/>
          <w:bCs/>
          <w:szCs w:val="21"/>
          <w:highlight w:val="none"/>
          <w:lang w:eastAsia="zh-CN"/>
        </w:rPr>
        <w:t>人民币</w:t>
      </w:r>
      <w:r>
        <w:rPr>
          <w:rFonts w:hint="eastAsia" w:ascii="宋体" w:hAnsi="宋体" w:cs="宋体"/>
          <w:b/>
          <w:bCs/>
          <w:szCs w:val="21"/>
          <w:highlight w:val="none"/>
        </w:rPr>
        <w:t>元）</w:t>
      </w:r>
    </w:p>
    <w:p>
      <w:pPr>
        <w:numPr>
          <w:ilvl w:val="0"/>
          <w:numId w:val="0"/>
        </w:numPr>
        <w:adjustRightInd w:val="0"/>
        <w:snapToGrid w:val="0"/>
        <w:spacing w:line="360" w:lineRule="exact"/>
        <w:jc w:val="both"/>
        <w:rPr>
          <w:rFonts w:hint="default" w:ascii="Times New Roman" w:hAnsi="Times New Roman" w:eastAsia="宋体" w:cs="Times New Roman"/>
          <w:sz w:val="22"/>
          <w:szCs w:val="22"/>
          <w:highlight w:val="none"/>
        </w:rPr>
      </w:pPr>
      <w:r>
        <w:rPr>
          <w:rFonts w:hint="eastAsia" w:ascii="宋体" w:hAnsi="宋体" w:cs="宋体"/>
          <w:b/>
          <w:bCs/>
          <w:szCs w:val="21"/>
          <w:highlight w:val="none"/>
          <w:lang w:val="en-US" w:eastAsia="zh-CN"/>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七、货物包装、发运及运输</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3.乙方在货物发运手续办理完毕后【</w:t>
      </w:r>
      <w:r>
        <w:rPr>
          <w:rFonts w:hint="eastAsia" w:cs="Times New Roman"/>
          <w:sz w:val="22"/>
          <w:szCs w:val="22"/>
          <w:highlight w:val="none"/>
          <w:lang w:val="en-US" w:eastAsia="zh-CN"/>
        </w:rPr>
        <w:t>48</w:t>
      </w:r>
      <w:r>
        <w:rPr>
          <w:rFonts w:hint="default" w:ascii="Times New Roman" w:hAnsi="Times New Roman" w:eastAsia="宋体" w:cs="Times New Roman"/>
          <w:sz w:val="22"/>
          <w:szCs w:val="22"/>
          <w:highlight w:val="none"/>
        </w:rPr>
        <w:t>】小时内必须书面</w:t>
      </w:r>
      <w:r>
        <w:rPr>
          <w:rFonts w:hint="default" w:ascii="Times New Roman" w:hAnsi="Times New Roman" w:eastAsia="宋体" w:cs="Times New Roman"/>
          <w:sz w:val="22"/>
          <w:szCs w:val="22"/>
          <w:highlight w:val="none"/>
          <w:lang w:eastAsia="zh-CN"/>
        </w:rPr>
        <w:t>或电话</w:t>
      </w:r>
      <w:r>
        <w:rPr>
          <w:rFonts w:hint="default" w:ascii="Times New Roman" w:hAnsi="Times New Roman" w:eastAsia="宋体" w:cs="Times New Roman"/>
          <w:sz w:val="22"/>
          <w:szCs w:val="22"/>
          <w:highlight w:val="none"/>
        </w:rPr>
        <w:t>通知甲方，以便甲方准备接货。</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4.货物在本合同规定的交货地点交付甲方前发生的一切风险包括货物运输风险均由乙方负责。</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八、交货期、交货方式及交货地点</w:t>
      </w:r>
    </w:p>
    <w:p>
      <w:pPr>
        <w:adjustRightInd w:val="0"/>
        <w:snapToGrid w:val="0"/>
        <w:spacing w:line="360" w:lineRule="exact"/>
        <w:ind w:firstLine="42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highlight w:val="none"/>
          <w:lang w:val="en-US" w:eastAsia="zh-CN"/>
        </w:rPr>
        <w:t>1.</w:t>
      </w:r>
      <w:r>
        <w:rPr>
          <w:rFonts w:hint="eastAsia" w:ascii="宋体" w:hAnsi="宋体" w:eastAsia="宋体" w:cs="宋体"/>
          <w:sz w:val="22"/>
          <w:szCs w:val="22"/>
        </w:rPr>
        <w:t>交货期与交货方式：合同期内接到甲方根据本合同发出的采购通知单之日起【30】日内将货物送到甲方指定地点。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2.交货地点：杭州萧山国际机场汉莎航空食品有限公司内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九、验收</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w:t>
      </w: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十、货款支付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1、甲方在收到乙方货物且经甲方验收合格后20个工作日内，根据双方的实际采购数量乘以固定单价，开具增值税专用发票，甲方收到发票后付款。</w:t>
      </w:r>
    </w:p>
    <w:p>
      <w:pPr>
        <w:adjustRightInd w:val="0"/>
        <w:snapToGrid w:val="0"/>
        <w:spacing w:line="360" w:lineRule="exact"/>
        <w:ind w:firstLine="440" w:firstLineChars="200"/>
        <w:rPr>
          <w:rFonts w:hint="default" w:ascii="Times New Roman" w:hAnsi="Times New Roman" w:eastAsia="宋体" w:cs="Times New Roman"/>
          <w:highlight w:val="none"/>
        </w:rPr>
      </w:pPr>
      <w:r>
        <w:rPr>
          <w:rFonts w:hint="eastAsia" w:ascii="宋体" w:hAnsi="宋体" w:eastAsia="宋体" w:cs="宋体"/>
          <w:sz w:val="22"/>
          <w:szCs w:val="22"/>
        </w:rPr>
        <w:t>2、在本合同有效期限内，若甲方仍需采购本合同项下第一条约定的货物，则双方根据每次由甲方签署的货物验收合格确认书并核实金额后，根据乙方开具的增值税专用发票支付该批次的货物价款。</w:t>
      </w:r>
    </w:p>
    <w:p>
      <w:pPr>
        <w:adjustRightInd w:val="0"/>
        <w:snapToGrid w:val="0"/>
        <w:spacing w:line="360" w:lineRule="exact"/>
        <w:ind w:firstLine="440"/>
        <w:rPr>
          <w:rFonts w:hint="default" w:ascii="Times New Roman" w:hAnsi="Times New Roman" w:eastAsia="宋体" w:cs="Times New Roman"/>
          <w:sz w:val="22"/>
          <w:szCs w:val="22"/>
          <w:highlight w:val="none"/>
          <w:lang w:val="zh-CN"/>
        </w:rPr>
      </w:pPr>
      <w:r>
        <w:rPr>
          <w:rFonts w:hint="default" w:ascii="Times New Roman" w:hAnsi="Times New Roman" w:eastAsia="宋体" w:cs="Times New Roman"/>
          <w:sz w:val="22"/>
          <w:szCs w:val="22"/>
          <w:highlight w:val="none"/>
        </w:rPr>
        <w:t>十一、</w:t>
      </w:r>
      <w:r>
        <w:rPr>
          <w:rFonts w:hint="default" w:ascii="Times New Roman" w:hAnsi="Times New Roman" w:eastAsia="宋体" w:cs="Times New Roman"/>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十二、税费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本合同执行中相关的一切税费均由乙方负担。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十三</w:t>
      </w:r>
      <w:r>
        <w:rPr>
          <w:rFonts w:hint="default" w:ascii="Times New Roman" w:hAnsi="Times New Roman" w:eastAsia="宋体" w:cs="Times New Roman"/>
          <w:sz w:val="22"/>
          <w:szCs w:val="22"/>
          <w:highlight w:val="none"/>
        </w:rPr>
        <w:t>、违约责任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1</w:t>
      </w:r>
      <w:r>
        <w:rPr>
          <w:rFonts w:hint="default" w:ascii="Times New Roman" w:hAnsi="Times New Roman" w:eastAsia="宋体" w:cs="Times New Roman"/>
          <w:sz w:val="22"/>
          <w:szCs w:val="22"/>
          <w:highlight w:val="none"/>
        </w:rPr>
        <w:t xml:space="preserve">.乙方逾期交付货物和本合同规定的文件资料的，乙方应按合同暂定总额每日【0.3】%向甲方支付违约金，由甲方从货款中扣除。逾期超过约定日期【30】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2</w:t>
      </w:r>
      <w:r>
        <w:rPr>
          <w:rFonts w:hint="default" w:ascii="Times New Roman" w:hAnsi="Times New Roman" w:eastAsia="宋体" w:cs="Times New Roman"/>
          <w:sz w:val="22"/>
          <w:szCs w:val="22"/>
          <w:highlight w:val="none"/>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3</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5</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6</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十五、不可抗力事件处理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2.不可抗力事件发生后，遭遇不可抗力的一方应立即通知对方，并寄送有关官方权威机构出具的证明。</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十六、争议解决</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十七、合同组成文件包含下列内容，且解释顺序如下：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十八、合同生效及其它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r>
        <w:rPr>
          <w:rFonts w:hint="eastAsia" w:ascii="宋体" w:hAnsi="宋体" w:eastAsia="宋体" w:cs="Times New Roman"/>
          <w:sz w:val="22"/>
          <w:highlight w:val="none"/>
          <w:lang w:eastAsia="zh-CN"/>
        </w:rPr>
        <w:t>合同有效期：</w:t>
      </w:r>
      <w:r>
        <w:rPr>
          <w:rFonts w:hint="eastAsia" w:ascii="宋体" w:hAnsi="宋体"/>
          <w:sz w:val="22"/>
        </w:rPr>
        <w:t>自</w:t>
      </w:r>
      <w:r>
        <w:rPr>
          <w:rFonts w:hint="eastAsia" w:ascii="宋体" w:hAnsi="宋体"/>
          <w:sz w:val="22"/>
          <w:u w:val="single"/>
        </w:rPr>
        <w:t>202</w:t>
      </w:r>
      <w:r>
        <w:rPr>
          <w:rFonts w:hint="eastAsia" w:ascii="宋体" w:hAnsi="宋体"/>
          <w:sz w:val="22"/>
          <w:u w:val="single"/>
          <w:lang w:val="en-US" w:eastAsia="zh-CN"/>
        </w:rPr>
        <w:t>【3】</w:t>
      </w:r>
      <w:r>
        <w:rPr>
          <w:rFonts w:hint="eastAsia" w:ascii="宋体" w:hAnsi="宋体"/>
          <w:sz w:val="22"/>
        </w:rPr>
        <w:t>年</w:t>
      </w:r>
      <w:r>
        <w:rPr>
          <w:rFonts w:hint="eastAsia" w:ascii="宋体" w:hAnsi="宋体"/>
          <w:sz w:val="22"/>
          <w:u w:val="single"/>
          <w:lang w:eastAsia="zh-CN"/>
        </w:rPr>
        <w:t>【】</w:t>
      </w:r>
      <w:r>
        <w:rPr>
          <w:rFonts w:hint="eastAsia" w:ascii="宋体" w:hAnsi="宋体"/>
          <w:sz w:val="22"/>
        </w:rPr>
        <w:t>月</w:t>
      </w:r>
      <w:r>
        <w:rPr>
          <w:rFonts w:hint="eastAsia" w:ascii="宋体" w:hAnsi="宋体"/>
          <w:sz w:val="22"/>
          <w:u w:val="single"/>
          <w:lang w:eastAsia="zh-CN"/>
        </w:rPr>
        <w:t>【】</w:t>
      </w:r>
      <w:r>
        <w:rPr>
          <w:rFonts w:hint="eastAsia" w:ascii="宋体" w:hAnsi="宋体"/>
          <w:sz w:val="22"/>
        </w:rPr>
        <w:t>日至</w:t>
      </w:r>
      <w:r>
        <w:rPr>
          <w:rFonts w:hint="eastAsia" w:ascii="宋体" w:hAnsi="宋体"/>
          <w:sz w:val="22"/>
          <w:u w:val="single"/>
        </w:rPr>
        <w:t>202</w:t>
      </w:r>
      <w:r>
        <w:rPr>
          <w:rFonts w:hint="eastAsia" w:ascii="宋体" w:hAnsi="宋体"/>
          <w:sz w:val="22"/>
          <w:u w:val="single"/>
          <w:lang w:val="en-US" w:eastAsia="zh-CN"/>
        </w:rPr>
        <w:t>【】</w:t>
      </w:r>
      <w:r>
        <w:rPr>
          <w:rFonts w:hint="eastAsia" w:ascii="宋体" w:hAnsi="宋体"/>
          <w:sz w:val="22"/>
        </w:rPr>
        <w:t>年</w:t>
      </w:r>
      <w:r>
        <w:rPr>
          <w:rFonts w:hint="eastAsia" w:ascii="宋体" w:hAnsi="宋体"/>
          <w:sz w:val="22"/>
          <w:u w:val="single"/>
          <w:lang w:eastAsia="zh-CN"/>
        </w:rPr>
        <w:t>【】</w:t>
      </w:r>
      <w:r>
        <w:rPr>
          <w:rFonts w:hint="eastAsia" w:ascii="宋体" w:hAnsi="宋体"/>
          <w:sz w:val="22"/>
        </w:rPr>
        <w:t>月</w:t>
      </w:r>
      <w:r>
        <w:rPr>
          <w:rFonts w:hint="eastAsia" w:ascii="宋体" w:hAnsi="宋体"/>
          <w:sz w:val="22"/>
          <w:u w:val="single"/>
          <w:lang w:eastAsia="zh-CN"/>
        </w:rPr>
        <w:t>【】</w:t>
      </w:r>
      <w:r>
        <w:rPr>
          <w:rFonts w:hint="eastAsia" w:ascii="宋体" w:hAnsi="宋体"/>
          <w:sz w:val="22"/>
        </w:rPr>
        <w:t>日</w:t>
      </w:r>
      <w:r>
        <w:rPr>
          <w:rFonts w:hint="eastAsia" w:ascii="宋体" w:hAnsi="宋体" w:eastAsia="宋体" w:cs="Times New Roman"/>
          <w:sz w:val="22"/>
          <w:highlight w:val="none"/>
          <w:lang w:eastAsia="zh-CN"/>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.本合同一式四份，甲方执二份，乙方持二份，具有同等法律效力。</w:t>
      </w: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以下为签署页</w:t>
      </w:r>
    </w:p>
    <w:p>
      <w:pPr>
        <w:snapToGrid w:val="0"/>
        <w:spacing w:line="384" w:lineRule="auto"/>
        <w:ind w:firstLine="440" w:firstLineChars="200"/>
        <w:rPr>
          <w:rFonts w:hint="eastAsia" w:ascii="宋体" w:hAnsi="宋体" w:cs="宋体"/>
          <w:color w:val="000000"/>
          <w:sz w:val="22"/>
          <w:highlight w:val="none"/>
        </w:rPr>
      </w:pPr>
    </w:p>
    <w:p>
      <w:pPr>
        <w:snapToGrid w:val="0"/>
        <w:spacing w:line="384" w:lineRule="auto"/>
        <w:rPr>
          <w:rFonts w:hint="eastAsia"/>
        </w:rPr>
      </w:pPr>
      <w:r>
        <w:rPr>
          <w:rFonts w:hint="eastAsia" w:ascii="宋体" w:hAnsi="宋体" w:cs="宋体"/>
          <w:sz w:val="22"/>
          <w:highlight w:val="none"/>
        </w:rPr>
        <w:t xml:space="preserve"> </w:t>
      </w:r>
    </w:p>
    <w:p>
      <w:pPr>
        <w:snapToGrid w:val="0"/>
        <w:spacing w:line="384" w:lineRule="auto"/>
        <w:rPr>
          <w:rFonts w:hint="eastAsia" w:ascii="宋体" w:hAnsi="宋体" w:cs="宋体"/>
          <w:sz w:val="22"/>
          <w:highlight w:val="none"/>
          <w:lang w:val="en-US" w:eastAsia="zh-CN"/>
        </w:rPr>
      </w:pP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甲方：</w:t>
      </w:r>
      <w:r>
        <w:rPr>
          <w:rFonts w:hint="eastAsia" w:ascii="宋体" w:hAnsi="宋体" w:eastAsia="宋体" w:cs="宋体"/>
          <w:sz w:val="22"/>
        </w:rPr>
        <w:t>杭州萧山国际机场汉莎航空食品有限公司</w:t>
      </w:r>
      <w:r>
        <w:rPr>
          <w:rFonts w:hint="eastAsia" w:ascii="宋体" w:hAnsi="宋体" w:cs="宋体"/>
          <w:sz w:val="22"/>
          <w:highlight w:val="none"/>
        </w:rPr>
        <w:t xml:space="preserve">    </w:t>
      </w:r>
      <w:r>
        <w:rPr>
          <w:rFonts w:hint="eastAsia" w:ascii="宋体" w:hAnsi="宋体" w:cs="宋体"/>
          <w:sz w:val="22"/>
          <w:highlight w:val="none"/>
          <w:lang w:val="en-US" w:eastAsia="zh-CN"/>
        </w:rPr>
        <w:t xml:space="preserve">  </w:t>
      </w:r>
      <w:r>
        <w:rPr>
          <w:rFonts w:hint="eastAsia" w:ascii="宋体" w:hAnsi="宋体" w:cs="宋体"/>
          <w:sz w:val="22"/>
          <w:highlight w:val="none"/>
        </w:rPr>
        <w:t>乙方：</w:t>
      </w:r>
      <w:r>
        <w:rPr>
          <w:rFonts w:hint="eastAsia" w:ascii="宋体" w:hAnsi="宋体" w:cs="宋体"/>
          <w:b w:val="0"/>
          <w:bCs w:val="0"/>
          <w:sz w:val="22"/>
          <w:highlight w:val="none"/>
          <w:u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法定代表人签字：                     </w:t>
      </w:r>
      <w:r>
        <w:rPr>
          <w:rFonts w:hint="eastAsia" w:ascii="宋体" w:hAnsi="宋体" w:cs="宋体"/>
          <w:sz w:val="22"/>
          <w:highlight w:val="none"/>
          <w:lang w:val="en-US" w:eastAsia="zh-CN"/>
        </w:rPr>
        <w:t xml:space="preserve">           </w:t>
      </w:r>
      <w:r>
        <w:rPr>
          <w:rFonts w:hint="eastAsia" w:ascii="宋体" w:hAnsi="宋体" w:cs="宋体"/>
          <w:sz w:val="22"/>
          <w:highlight w:val="none"/>
        </w:rPr>
        <w:t>法定代表人签字：</w:t>
      </w: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或授权代表签字：                     </w:t>
      </w:r>
      <w:r>
        <w:rPr>
          <w:rFonts w:hint="eastAsia" w:ascii="宋体" w:hAnsi="宋体" w:cs="宋体"/>
          <w:sz w:val="22"/>
          <w:highlight w:val="none"/>
          <w:lang w:val="en-US" w:eastAsia="zh-CN"/>
        </w:rPr>
        <w:t xml:space="preserve">           </w:t>
      </w:r>
      <w:r>
        <w:rPr>
          <w:rFonts w:hint="eastAsia" w:ascii="宋体" w:hAnsi="宋体" w:cs="宋体"/>
          <w:sz w:val="22"/>
          <w:highlight w:val="none"/>
        </w:rPr>
        <w:t>或授权代表签字：</w:t>
      </w:r>
    </w:p>
    <w:p>
      <w:pPr>
        <w:adjustRightInd w:val="0"/>
        <w:snapToGrid w:val="0"/>
        <w:spacing w:line="360"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日                     </w:t>
      </w: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keepNext w:val="0"/>
        <w:keepLines w:val="0"/>
        <w:pageBreakBefore w:val="0"/>
        <w:kinsoku/>
        <w:wordWrap/>
        <w:topLinePunct w:val="0"/>
        <w:bidi w:val="0"/>
        <w:spacing w:line="360" w:lineRule="exact"/>
        <w:ind w:left="0" w:leftChars="0" w:right="0" w:rightChars="0"/>
        <w:jc w:val="left"/>
        <w:outlineLvl w:val="0"/>
        <w:rPr>
          <w:rFonts w:hint="default" w:ascii="宋体" w:hAnsi="宋体" w:cs="宋体"/>
          <w:sz w:val="22"/>
          <w:highlight w:val="none"/>
          <w:lang w:val="en-US" w:eastAsia="zh-CN"/>
        </w:rPr>
      </w:pPr>
      <w:r>
        <w:rPr>
          <w:rFonts w:hint="eastAsia" w:ascii="宋体" w:hAnsi="宋体" w:cs="宋体"/>
          <w:sz w:val="22"/>
          <w:highlight w:val="none"/>
          <w:lang w:eastAsia="zh-CN"/>
        </w:rPr>
        <w:t>附件</w:t>
      </w:r>
      <w:r>
        <w:rPr>
          <w:rFonts w:hint="eastAsia" w:ascii="宋体" w:hAnsi="宋体" w:cs="宋体"/>
          <w:sz w:val="22"/>
          <w:highlight w:val="none"/>
          <w:lang w:val="en-US" w:eastAsia="zh-CN"/>
        </w:rPr>
        <w:t>1</w:t>
      </w:r>
    </w:p>
    <w:p>
      <w:pPr>
        <w:spacing w:line="600" w:lineRule="exact"/>
        <w:jc w:val="center"/>
        <w:rPr>
          <w:rFonts w:hint="default" w:ascii="Times New Roman" w:hAnsi="Times New Roman" w:eastAsia="宋体" w:cs="Times New Roman"/>
          <w:b/>
          <w:color w:val="000000"/>
          <w:sz w:val="36"/>
          <w:szCs w:val="36"/>
          <w:highlight w:val="none"/>
        </w:rPr>
      </w:pPr>
      <w:r>
        <w:rPr>
          <w:rFonts w:hint="default" w:ascii="Times New Roman" w:hAnsi="Times New Roman" w:eastAsia="宋体" w:cs="Times New Roman"/>
          <w:b/>
          <w:color w:val="000000"/>
          <w:sz w:val="36"/>
          <w:szCs w:val="36"/>
          <w:highlight w:val="none"/>
        </w:rPr>
        <w:t>安全保卫协议</w:t>
      </w:r>
    </w:p>
    <w:p>
      <w:pPr>
        <w:spacing w:line="360" w:lineRule="auto"/>
        <w:jc w:val="center"/>
        <w:outlineLvl w:val="0"/>
        <w:rPr>
          <w:rFonts w:hint="default" w:ascii="Times New Roman" w:hAnsi="Times New Roman" w:eastAsia="宋体" w:cs="Times New Roman"/>
          <w:b/>
          <w:color w:val="000000"/>
          <w:sz w:val="36"/>
          <w:szCs w:val="36"/>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甲方：</w:t>
      </w:r>
      <w:r>
        <w:rPr>
          <w:rFonts w:hint="default" w:ascii="Times New Roman" w:hAnsi="Times New Roman" w:eastAsia="宋体" w:cs="Times New Roman"/>
          <w:szCs w:val="21"/>
          <w:highlight w:val="none"/>
          <w:u w:val="single"/>
        </w:rPr>
        <w:t>杭州萧山国际机场汉莎航空食品有限公司</w:t>
      </w:r>
    </w:p>
    <w:p>
      <w:pPr>
        <w:snapToGrid w:val="0"/>
        <w:spacing w:line="384" w:lineRule="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乙方：</w:t>
      </w:r>
      <w:r>
        <w:rPr>
          <w:rFonts w:hint="default" w:ascii="Times New Roman" w:hAnsi="Times New Roman" w:eastAsia="宋体" w:cs="Times New Roman"/>
          <w:szCs w:val="21"/>
          <w:highlight w:val="none"/>
          <w:u w:val="single"/>
        </w:rPr>
        <w:t xml:space="preserve">                                     </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为切实做好安全管理工作，避免出现人为的安全事件，保证空防安全，双方签定安全保卫协议如下：</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六、本协议自甲乙双方最终签字盖章之日起生效，有效期</w:t>
      </w:r>
      <w:r>
        <w:rPr>
          <w:rFonts w:hint="eastAsia" w:cs="Times New Roman"/>
          <w:szCs w:val="21"/>
          <w:highlight w:val="none"/>
          <w:lang w:eastAsia="zh-CN"/>
        </w:rPr>
        <w:t>至</w:t>
      </w:r>
      <w:r>
        <w:rPr>
          <w:rFonts w:hint="eastAsia" w:ascii="宋体" w:hAnsi="宋体" w:cs="宋体"/>
          <w:sz w:val="22"/>
          <w:highlight w:val="none"/>
        </w:rPr>
        <w:t>主合同终止后失效</w:t>
      </w:r>
      <w:r>
        <w:rPr>
          <w:rFonts w:hint="default" w:ascii="Times New Roman" w:hAnsi="Times New Roman" w:eastAsia="宋体" w:cs="Times New Roman"/>
          <w:szCs w:val="21"/>
          <w:highlight w:val="none"/>
        </w:rPr>
        <w:t>。</w:t>
      </w:r>
    </w:p>
    <w:p>
      <w:pPr>
        <w:snapToGrid w:val="0"/>
        <w:spacing w:line="384" w:lineRule="auto"/>
        <w:rPr>
          <w:rFonts w:hint="default" w:ascii="Times New Roman" w:hAnsi="Times New Roman" w:eastAsia="宋体" w:cs="Times New Roman"/>
          <w:szCs w:val="21"/>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甲方：杭州萧山国际机场汉莎航空食品有限公司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 xml:space="preserve">乙方：  </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单位盖章：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单位盖章：</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法定代表人签字：                              法定代表人签字：</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或授权代表签字：                              或授权代表签字：</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日期：  年  月   日                          日期：    年    月    日</w:t>
      </w:r>
    </w:p>
    <w:p>
      <w:pPr>
        <w:spacing w:line="600" w:lineRule="exact"/>
        <w:jc w:val="both"/>
        <w:rPr>
          <w:rFonts w:hint="default" w:ascii="Times New Roman" w:hAnsi="Times New Roman" w:eastAsia="宋体" w:cs="Times New Roman"/>
          <w:sz w:val="44"/>
          <w:szCs w:val="44"/>
          <w:highlight w:val="none"/>
        </w:rPr>
      </w:pPr>
    </w:p>
    <w:p>
      <w:pPr>
        <w:jc w:val="center"/>
        <w:rPr>
          <w:rFonts w:hint="default" w:ascii="Times New Roman" w:hAnsi="Times New Roman" w:eastAsia="宋体" w:cs="Times New Roman"/>
          <w:b/>
          <w:sz w:val="36"/>
          <w:szCs w:val="36"/>
          <w:highlight w:val="none"/>
        </w:rPr>
      </w:pPr>
    </w:p>
    <w:p>
      <w:pPr>
        <w:keepNext w:val="0"/>
        <w:keepLines w:val="0"/>
        <w:pageBreakBefore w:val="0"/>
        <w:kinsoku/>
        <w:wordWrap/>
        <w:topLinePunct w:val="0"/>
        <w:bidi w:val="0"/>
        <w:spacing w:line="360" w:lineRule="exact"/>
        <w:ind w:left="0" w:leftChars="0" w:right="0" w:rightChars="0"/>
        <w:jc w:val="left"/>
        <w:outlineLvl w:val="0"/>
        <w:rPr>
          <w:rFonts w:hint="default" w:ascii="宋体" w:hAnsi="宋体" w:cs="宋体"/>
          <w:sz w:val="22"/>
          <w:highlight w:val="none"/>
          <w:lang w:val="en-US" w:eastAsia="zh-CN"/>
        </w:rPr>
      </w:pPr>
      <w:r>
        <w:rPr>
          <w:rFonts w:hint="eastAsia" w:ascii="宋体" w:hAnsi="宋体" w:cs="宋体"/>
          <w:sz w:val="22"/>
          <w:highlight w:val="none"/>
          <w:lang w:eastAsia="zh-CN"/>
        </w:rPr>
        <w:t>附件</w:t>
      </w:r>
      <w:r>
        <w:rPr>
          <w:rFonts w:hint="eastAsia" w:ascii="宋体" w:hAnsi="宋体" w:cs="宋体"/>
          <w:sz w:val="22"/>
          <w:highlight w:val="none"/>
          <w:lang w:val="en-US" w:eastAsia="zh-CN"/>
        </w:rPr>
        <w:t>2</w:t>
      </w:r>
    </w:p>
    <w:p>
      <w:pPr>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廉洁自律承诺书</w:t>
      </w:r>
    </w:p>
    <w:p>
      <w:pPr>
        <w:adjustRightInd w:val="0"/>
        <w:snapToGrid w:val="0"/>
        <w:spacing w:line="360" w:lineRule="exact"/>
        <w:ind w:firstLine="482" w:firstLineChars="200"/>
        <w:jc w:val="left"/>
        <w:rPr>
          <w:rFonts w:hint="default" w:ascii="Times New Roman" w:hAnsi="Times New Roman" w:eastAsia="宋体" w:cs="Times New Roman"/>
          <w:b/>
          <w:sz w:val="24"/>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杭州萧山国际机场汉莎航空食品有限公司：</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二、不以任何名义为贵公司有关人员或项目第三方人员报销应由贵公司或个人支付的费用；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三、不向贵公司有关人员或项目第三方人员提供宴请、旅游、和健身娱乐等活动；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四、不为贵公司有关人员或项目第三方人员出国（境）、旅游等提供方便；</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六、严格遵守国家招标投标法、合同法等法律规定，诚实守信，合法经营，坚决杜绝各种违法违纪行为。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八、如违反上述廉洁自律承诺，贵公司有权：</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立即取消我单位投标、中标或在建项目的实施资格；</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扣除我方向</w:t>
      </w:r>
      <w:r>
        <w:rPr>
          <w:rFonts w:hint="default" w:ascii="Times New Roman" w:hAnsi="Times New Roman" w:eastAsia="宋体" w:cs="Times New Roman"/>
          <w:szCs w:val="21"/>
          <w:highlight w:val="none"/>
          <w:lang w:eastAsia="zh-CN"/>
        </w:rPr>
        <w:t>货款的</w:t>
      </w:r>
      <w:r>
        <w:rPr>
          <w:rFonts w:hint="default" w:ascii="Times New Roman" w:hAnsi="Times New Roman" w:eastAsia="宋体" w:cs="Times New Roman"/>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拒绝我单位在一定时期内进入贵公司进行项目建设或其它经营活动；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由此引起的相应损失均由我单位承担。</w:t>
      </w:r>
    </w:p>
    <w:p>
      <w:pPr>
        <w:snapToGrid w:val="0"/>
        <w:spacing w:line="384" w:lineRule="auto"/>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承诺人单位名称（盖章）：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法定代表人 ：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或委托代理人：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年     月     日</w:t>
      </w:r>
    </w:p>
    <w:p>
      <w:pPr>
        <w:snapToGrid w:val="0"/>
        <w:spacing w:line="384" w:lineRule="auto"/>
        <w:ind w:firstLine="420" w:firstLineChars="200"/>
        <w:rPr>
          <w:rFonts w:hint="default" w:ascii="Times New Roman" w:hAnsi="Times New Roman" w:eastAsia="宋体" w:cs="Times New Roman"/>
          <w:szCs w:val="21"/>
          <w:highlight w:val="none"/>
          <w:lang w:val="en-US" w:eastAsia="zh-CN"/>
        </w:rPr>
      </w:pPr>
      <w:r>
        <w:rPr>
          <w:rFonts w:hint="eastAsia" w:cs="Times New Roman"/>
          <w:szCs w:val="21"/>
          <w:highlight w:val="none"/>
          <w:lang w:eastAsia="zh-CN"/>
        </w:rPr>
        <w:t>附件</w:t>
      </w:r>
      <w:r>
        <w:rPr>
          <w:rFonts w:hint="eastAsia" w:cs="Times New Roman"/>
          <w:szCs w:val="21"/>
          <w:highlight w:val="none"/>
          <w:lang w:val="en-US" w:eastAsia="zh-CN"/>
        </w:rPr>
        <w:t>3</w:t>
      </w:r>
    </w:p>
    <w:p>
      <w:pPr>
        <w:spacing w:line="360" w:lineRule="exact"/>
        <w:jc w:val="center"/>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保密承诺书</w:t>
      </w:r>
    </w:p>
    <w:p>
      <w:pPr>
        <w:spacing w:line="360" w:lineRule="exact"/>
        <w:jc w:val="center"/>
        <w:rPr>
          <w:rFonts w:hint="default" w:ascii="Times New Roman" w:hAnsi="Times New Roman" w:eastAsia="宋体" w:cs="Times New Roman"/>
          <w:sz w:val="36"/>
          <w:szCs w:val="36"/>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鉴于我方愿成为杭州萧山国际机场汉莎航空食品有限公司（以下简称“食品公司”）的供应商或潜在供应商候选人，为食品公司提供</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（1）经营信息（发展规划、运营状况、客户资源、货源情报、投融资计划、开发计划、标书等）；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（2）管理信息（管理方法、管理制度、员工管理、合同管理、纠纷管理等）；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（3）产品及技术信息（设计及图纸、样品及服务、技术方案、质量标准、技术标准、计算机程序等）；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（4）财务信息（财务收支、固定资产、流动资金、成本核算等）；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1.4、以下资料不属于本承诺所指的商业秘密：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（2）已经公开或已成为常识性的资料，且该等公开并非因违反本承诺所致。</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（1）披露、使用或者允许他人以不正当手段获取的商业秘密；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（2）为食品公司以外的第三人窃取、刺探、收买、非法提供商业秘密。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（5）擅自将属于商业秘密的文件、资料和其他物品携带、传递、寄运出食品公司办公场所或国（境）外。</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（7）将含有食品公司商业秘密的产品、技术或其他资料、信息向第三人销售、使用或以任何方式提供。</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8、违约责任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8.1因我方违反保密义务的行为造成食品公司的一切损失，我方应当全部予以赔偿。</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供应商(盖章):</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法定代表人或授权代表：</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电话/传真：</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地址：</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日期：   年   月   日</w:t>
      </w:r>
      <w:r>
        <w:rPr>
          <w:rFonts w:hint="default" w:ascii="Times New Roman" w:hAnsi="Times New Roman" w:eastAsia="宋体" w:cs="Times New Roman"/>
          <w:szCs w:val="21"/>
          <w:highlight w:val="none"/>
          <w:lang w:val="en-US" w:eastAsia="zh-CN"/>
        </w:rPr>
        <w:t xml:space="preserve">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br w:type="page"/>
      </w:r>
    </w:p>
    <w:p>
      <w:pPr>
        <w:keepNext w:val="0"/>
        <w:keepLines w:val="0"/>
        <w:pageBreakBefore w:val="0"/>
        <w:kinsoku/>
        <w:wordWrap/>
        <w:topLinePunct w:val="0"/>
        <w:bidi w:val="0"/>
        <w:spacing w:line="360" w:lineRule="exact"/>
        <w:ind w:left="0" w:leftChars="0" w:right="0" w:rightChars="0"/>
        <w:jc w:val="left"/>
        <w:outlineLvl w:val="0"/>
        <w:rPr>
          <w:rFonts w:hint="default" w:ascii="宋体" w:hAnsi="宋体" w:cs="宋体"/>
          <w:sz w:val="22"/>
          <w:highlight w:val="none"/>
          <w:lang w:val="en-US" w:eastAsia="zh-CN"/>
        </w:rPr>
      </w:pPr>
      <w:r>
        <w:rPr>
          <w:rFonts w:hint="eastAsia" w:ascii="宋体" w:hAnsi="宋体" w:cs="宋体"/>
          <w:sz w:val="22"/>
          <w:highlight w:val="none"/>
          <w:lang w:eastAsia="zh-CN"/>
        </w:rPr>
        <w:t>附件</w:t>
      </w:r>
      <w:r>
        <w:rPr>
          <w:rFonts w:hint="eastAsia" w:ascii="宋体" w:hAnsi="宋体" w:cs="宋体"/>
          <w:sz w:val="22"/>
          <w:highlight w:val="none"/>
          <w:lang w:val="en-US" w:eastAsia="zh-CN"/>
        </w:rPr>
        <w:t>4</w:t>
      </w:r>
    </w:p>
    <w:p>
      <w:pPr>
        <w:spacing w:line="360" w:lineRule="exact"/>
        <w:jc w:val="center"/>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相关方职业健康及环境安全管理告知书</w:t>
      </w:r>
    </w:p>
    <w:p>
      <w:pPr>
        <w:spacing w:line="600" w:lineRule="exact"/>
        <w:jc w:val="center"/>
        <w:rPr>
          <w:rFonts w:hint="default" w:ascii="Times New Roman" w:hAnsi="Times New Roman" w:eastAsia="宋体" w:cs="Times New Roman"/>
          <w:sz w:val="44"/>
          <w:szCs w:val="44"/>
          <w:highlight w:val="none"/>
        </w:rPr>
      </w:pPr>
    </w:p>
    <w:p>
      <w:pPr>
        <w:spacing w:line="360" w:lineRule="exact"/>
        <w:rPr>
          <w:rFonts w:hint="default" w:ascii="Times New Roman" w:hAnsi="Times New Roman" w:eastAsia="宋体" w:cs="Times New Roman"/>
          <w:highlight w:val="none"/>
        </w:rPr>
      </w:pPr>
    </w:p>
    <w:p>
      <w:pPr>
        <w:spacing w:line="312" w:lineRule="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公司名称（公章）：</w:t>
      </w:r>
      <w:r>
        <w:rPr>
          <w:rFonts w:hint="default" w:ascii="Times New Roman" w:hAnsi="Times New Roman" w:eastAsia="宋体" w:cs="Times New Roman"/>
          <w:szCs w:val="21"/>
          <w:highlight w:val="none"/>
          <w:u w:val="single"/>
        </w:rPr>
        <w:t xml:space="preserve">                                       </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一、严格遵守国家地方的各项环境安全法律法规要求，不违法生产，不野蛮作业。</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三、产生的固体废弃物应分类收集管理，危险废弃物应单独收集并规范合法处置，遵守我公司废弃物管理的有关规定。</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四、产生的污水、噪声、废气、粉尘等应进行合理的管控和处置，应保障三废排放达到相关标准要求。</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五、尽可能做到节能降耗，减少各种能源和资源的消耗，日常工作中节约用水、节约用电、节约纸张。</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七、严格遵守消防管理规定，通过适当的培训了解消防器材的使用及应急预案程序，确保不违反我单位消防管理制度。</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八、加强员工的环境安全管理和培训，不断提高员工的环保安全意识和自觉性。</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九、加强工作场所的环境安全监督检查，发现问题及时采取整改措施，并与我单位及时沟通。</w:t>
      </w:r>
    </w:p>
    <w:p>
      <w:pPr>
        <w:spacing w:line="312" w:lineRule="auto"/>
        <w:ind w:firstLine="403"/>
        <w:rPr>
          <w:rFonts w:hint="default" w:ascii="Times New Roman" w:hAnsi="Times New Roman" w:eastAsia="宋体" w:cs="Times New Roman"/>
          <w:szCs w:val="21"/>
          <w:highlight w:val="none"/>
        </w:rPr>
      </w:pPr>
    </w:p>
    <w:p>
      <w:pPr>
        <w:spacing w:line="384" w:lineRule="auto"/>
        <w:rPr>
          <w:rFonts w:hint="default" w:ascii="Times New Roman" w:hAnsi="Times New Roman" w:eastAsia="宋体" w:cs="Times New Roman"/>
          <w:sz w:val="28"/>
          <w:szCs w:val="28"/>
          <w:highlight w:val="none"/>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b/>
          <w:i/>
          <w:sz w:val="28"/>
          <w:szCs w:val="28"/>
          <w:highlight w:val="none"/>
        </w:rPr>
        <w:t>环境/安全方针</w:t>
      </w:r>
      <w:r>
        <w:rPr>
          <w:rFonts w:hint="default" w:ascii="Times New Roman" w:hAnsi="Times New Roman" w:eastAsia="宋体" w:cs="Times New Roman"/>
          <w:sz w:val="28"/>
          <w:szCs w:val="28"/>
          <w:highlight w:val="none"/>
        </w:rPr>
        <w:t>：</w:t>
      </w:r>
    </w:p>
    <w:p>
      <w:pPr>
        <w:snapToGrid w:val="0"/>
        <w:rPr>
          <w:rFonts w:hint="default" w:ascii="Times New Roman" w:hAnsi="Times New Roman" w:eastAsia="宋体" w:cs="Times New Roman"/>
          <w:b/>
          <w:color w:val="000000"/>
          <w:sz w:val="28"/>
          <w:szCs w:val="28"/>
          <w:highlight w:val="none"/>
        </w:rPr>
      </w:pPr>
      <w:r>
        <w:rPr>
          <w:rFonts w:hint="default" w:ascii="Times New Roman" w:hAnsi="Times New Roman" w:eastAsia="宋体" w:cs="Times New Roman"/>
          <w:b/>
          <w:color w:val="000000"/>
          <w:sz w:val="28"/>
          <w:szCs w:val="28"/>
          <w:highlight w:val="none"/>
        </w:rPr>
        <w:t>遵规守法、洁净空间、珍惜资源、持续改进</w:t>
      </w:r>
    </w:p>
    <w:p>
      <w:pPr>
        <w:rPr>
          <w:rFonts w:hint="default" w:ascii="Times New Roman" w:hAnsi="Times New Roman" w:eastAsia="宋体" w:cs="Times New Roman"/>
          <w:szCs w:val="30"/>
        </w:rPr>
      </w:pPr>
      <w:r>
        <w:rPr>
          <w:rFonts w:hint="default" w:ascii="Times New Roman" w:hAnsi="Times New Roman" w:eastAsia="宋体" w:cs="Times New Roman"/>
          <w:b/>
          <w:color w:val="000000"/>
          <w:sz w:val="28"/>
          <w:szCs w:val="28"/>
          <w:highlight w:val="none"/>
        </w:rPr>
        <w:t>以人为本、预防为主、健康工作、和谐发展</w:t>
      </w:r>
    </w:p>
    <w:p>
      <w:pPr>
        <w:pStyle w:val="14"/>
        <w:jc w:val="center"/>
        <w:rPr>
          <w:rFonts w:hint="default" w:ascii="Times New Roman" w:hAnsi="Times New Roman" w:eastAsia="宋体" w:cs="Times New Roman"/>
        </w:rPr>
      </w:pPr>
      <w:r>
        <w:rPr>
          <w:rFonts w:hint="default" w:ascii="Times New Roman" w:hAnsi="Times New Roman" w:eastAsia="宋体" w:cs="Times New Roman"/>
        </w:rPr>
        <w:t>第六章 附件</w:t>
      </w:r>
    </w:p>
    <w:p>
      <w:pPr>
        <w:spacing w:line="460" w:lineRule="exact"/>
        <w:rPr>
          <w:rFonts w:hint="default" w:ascii="Times New Roman" w:hAnsi="Times New Roman" w:eastAsia="宋体" w:cs="Times New Roman"/>
          <w:sz w:val="28"/>
          <w:szCs w:val="28"/>
        </w:rPr>
      </w:pPr>
    </w:p>
    <w:p>
      <w:pPr>
        <w:tabs>
          <w:tab w:val="left" w:pos="0"/>
          <w:tab w:val="left" w:pos="600"/>
        </w:tabs>
        <w:spacing w:line="400" w:lineRule="exact"/>
        <w:jc w:val="center"/>
        <w:rPr>
          <w:rFonts w:hint="default" w:ascii="Times New Roman" w:hAnsi="Times New Roman" w:eastAsia="宋体" w:cs="Times New Roman"/>
          <w:b/>
          <w:sz w:val="22"/>
        </w:rPr>
      </w:pPr>
      <w:r>
        <w:rPr>
          <w:rFonts w:hint="default" w:ascii="Times New Roman" w:hAnsi="Times New Roman" w:eastAsia="宋体" w:cs="Times New Roman"/>
          <w:b/>
          <w:sz w:val="22"/>
        </w:rPr>
        <w:t>法定代表人授权书</w:t>
      </w:r>
    </w:p>
    <w:p>
      <w:pPr>
        <w:spacing w:line="420" w:lineRule="exact"/>
        <w:jc w:val="center"/>
        <w:rPr>
          <w:rFonts w:hint="default" w:ascii="Times New Roman" w:hAnsi="Times New Roman" w:eastAsia="宋体" w:cs="Times New Roman"/>
          <w:sz w:val="22"/>
          <w:szCs w:val="22"/>
        </w:rPr>
      </w:pPr>
    </w:p>
    <w:p>
      <w:pPr>
        <w:spacing w:line="420" w:lineRule="exact"/>
        <w:rPr>
          <w:rFonts w:hint="default" w:ascii="Times New Roman" w:hAnsi="Times New Roman" w:eastAsia="宋体" w:cs="Times New Roman"/>
          <w:sz w:val="22"/>
          <w:szCs w:val="22"/>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sz w:val="22"/>
          <w:szCs w:val="22"/>
        </w:rPr>
        <w:t>：</w:t>
      </w:r>
    </w:p>
    <w:p>
      <w:pPr>
        <w:spacing w:line="460" w:lineRule="exact"/>
        <w:ind w:firstLine="550" w:firstLineChars="250"/>
        <w:rPr>
          <w:rFonts w:hint="default" w:ascii="Times New Roman" w:hAnsi="Times New Roman" w:eastAsia="宋体" w:cs="Times New Roman"/>
          <w:sz w:val="22"/>
          <w:szCs w:val="22"/>
        </w:rPr>
      </w:pP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（供应商全称）法定代表人</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授权</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（全权代表姓名）为全权代表，参加贵处组织的</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（采购项目名称、编号）的采购活动，全权代表我方处理采购活动中的一切事宜。</w:t>
      </w:r>
    </w:p>
    <w:p>
      <w:pPr>
        <w:spacing w:line="460" w:lineRule="exact"/>
        <w:ind w:firstLine="2955"/>
        <w:rPr>
          <w:rFonts w:hint="default" w:ascii="Times New Roman" w:hAnsi="Times New Roman" w:eastAsia="宋体" w:cs="Times New Roman"/>
          <w:sz w:val="22"/>
          <w:szCs w:val="22"/>
        </w:rPr>
      </w:pP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w:t>
      </w:r>
    </w:p>
    <w:p>
      <w:pPr>
        <w:spacing w:line="460" w:lineRule="exact"/>
        <w:ind w:firstLine="3971" w:firstLineChars="180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法定代表人 (签字)：</w:t>
      </w: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供应商全称（公章）：</w:t>
      </w: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日期：     年    月   日</w:t>
      </w:r>
    </w:p>
    <w:p>
      <w:pPr>
        <w:spacing w:line="460" w:lineRule="exact"/>
        <w:rPr>
          <w:rFonts w:hint="default" w:ascii="Times New Roman" w:hAnsi="Times New Roman" w:eastAsia="宋体" w:cs="Times New Roman"/>
          <w:sz w:val="22"/>
          <w:szCs w:val="22"/>
        </w:rPr>
      </w:pPr>
    </w:p>
    <w:p>
      <w:pPr>
        <w:spacing w:line="4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附：</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授权代表（签字）：</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职务：</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详细通讯地址：</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电话：</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传真：</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邮政编码:</w:t>
      </w:r>
    </w:p>
    <w:p>
      <w:pPr>
        <w:spacing w:line="460" w:lineRule="exact"/>
        <w:rPr>
          <w:rFonts w:hint="default" w:ascii="Times New Roman" w:hAnsi="Times New Roman" w:eastAsia="宋体" w:cs="Times New Roman"/>
          <w:b/>
          <w:bCs/>
          <w:sz w:val="22"/>
          <w:szCs w:val="22"/>
        </w:rPr>
      </w:pPr>
    </w:p>
    <w:tbl>
      <w:tblPr>
        <w:tblStyle w:val="18"/>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r>
              <w:rPr>
                <w:rFonts w:hint="default" w:ascii="Times New Roman" w:hAnsi="Times New Roman" w:eastAsia="宋体" w:cs="Times New Roman"/>
                <w:b/>
                <w:bCs/>
                <w:sz w:val="28"/>
              </w:rPr>
              <w:t>授权代表身份证复印件黏贴处</w:t>
            </w:r>
          </w:p>
          <w:p>
            <w:pPr>
              <w:keepNext w:val="0"/>
              <w:keepLines w:val="0"/>
              <w:suppressLineNumbers w:val="0"/>
              <w:spacing w:before="0" w:beforeAutospacing="0" w:after="0" w:afterAutospacing="0" w:line="600" w:lineRule="exact"/>
              <w:ind w:left="0" w:right="0"/>
              <w:rPr>
                <w:rFonts w:hint="default" w:ascii="Times New Roman" w:hAnsi="Times New Roman" w:eastAsia="宋体" w:cs="Times New Roman"/>
                <w:b/>
                <w:bCs/>
                <w:sz w:val="28"/>
              </w:rPr>
            </w:pPr>
          </w:p>
        </w:tc>
      </w:tr>
    </w:tbl>
    <w:p>
      <w:pPr>
        <w:rPr>
          <w:rFonts w:hint="default" w:ascii="Times New Roman" w:hAnsi="Times New Roman" w:eastAsia="宋体" w:cs="Times New Roman"/>
        </w:rPr>
      </w:pPr>
    </w:p>
    <w:p>
      <w:pPr>
        <w:rPr>
          <w:rFonts w:hint="default" w:ascii="Times New Roman" w:hAnsi="Times New Roman" w:eastAsia="宋体" w:cs="Times New Roman"/>
        </w:rPr>
      </w:pPr>
    </w:p>
    <w:sectPr>
      <w:footerReference r:id="rId11" w:type="first"/>
      <w:headerReference r:id="rId9" w:type="default"/>
      <w:footerReference r:id="rId10"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jc w:val="cente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p>
                </w:txbxContent>
              </v:textbox>
            </v:shape>
          </w:pict>
        </mc:Fallback>
      </mc:AlternateContent>
    </w:r>
  </w:p>
  <w:p>
    <w:pPr>
      <w:pStyle w:val="10"/>
      <w:tabs>
        <w:tab w:val="right" w:pos="9135"/>
        <w:tab w:val="clear" w:pos="8306"/>
      </w:tabs>
      <w:ind w:left="-1785" w:leftChars="-850" w:right="-10" w:rightChars="-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E13B"/>
    <w:multiLevelType w:val="singleLevel"/>
    <w:tmpl w:val="84DFE13B"/>
    <w:lvl w:ilvl="0" w:tentative="0">
      <w:start w:val="2"/>
      <w:numFmt w:val="chineseCounting"/>
      <w:suff w:val="nothing"/>
      <w:lvlText w:val="%1、"/>
      <w:lvlJc w:val="left"/>
      <w:rPr>
        <w:rFonts w:hint="eastAsia"/>
      </w:rPr>
    </w:lvl>
  </w:abstractNum>
  <w:abstractNum w:abstractNumId="1">
    <w:nsid w:val="60CBFEA5"/>
    <w:multiLevelType w:val="singleLevel"/>
    <w:tmpl w:val="60CBFEA5"/>
    <w:lvl w:ilvl="0" w:tentative="0">
      <w:start w:val="1"/>
      <w:numFmt w:val="chineseCounting"/>
      <w:suff w:val="nothing"/>
      <w:lvlText w:val="%1、"/>
      <w:lvlJc w:val="left"/>
    </w:lvl>
  </w:abstractNum>
  <w:abstractNum w:abstractNumId="2">
    <w:nsid w:val="624CFA1E"/>
    <w:multiLevelType w:val="singleLevel"/>
    <w:tmpl w:val="624CFA1E"/>
    <w:lvl w:ilvl="0" w:tentative="0">
      <w:start w:val="2"/>
      <w:numFmt w:val="chineseCounting"/>
      <w:suff w:val="space"/>
      <w:lvlText w:val="第%1章"/>
      <w:lvlJc w:val="left"/>
    </w:lvl>
  </w:abstractNum>
  <w:abstractNum w:abstractNumId="3">
    <w:nsid w:val="6C8950D5"/>
    <w:multiLevelType w:val="singleLevel"/>
    <w:tmpl w:val="6C8950D5"/>
    <w:lvl w:ilvl="0" w:tentative="0">
      <w:start w:val="1"/>
      <w:numFmt w:val="ideographTraditional"/>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DE5ZDBiZDg3Y2VhOTM3YjljZjg5N2UwMDRhOGMifQ=="/>
    <w:docVar w:name="KSO_WPS_MARK_KEY" w:val="b8bab335-3e34-4378-9f2a-f7c1895bc8c7"/>
  </w:docVars>
  <w:rsids>
    <w:rsidRoot w:val="24EE3286"/>
    <w:rsid w:val="00101AE9"/>
    <w:rsid w:val="00186BF0"/>
    <w:rsid w:val="00A010BF"/>
    <w:rsid w:val="00AB5321"/>
    <w:rsid w:val="00EF5BA2"/>
    <w:rsid w:val="014109B7"/>
    <w:rsid w:val="014F4893"/>
    <w:rsid w:val="01541EA9"/>
    <w:rsid w:val="0194674A"/>
    <w:rsid w:val="01A85250"/>
    <w:rsid w:val="026818BB"/>
    <w:rsid w:val="0288005D"/>
    <w:rsid w:val="02A66735"/>
    <w:rsid w:val="02B96008"/>
    <w:rsid w:val="02D91A0E"/>
    <w:rsid w:val="02EB239A"/>
    <w:rsid w:val="03137F71"/>
    <w:rsid w:val="0333554D"/>
    <w:rsid w:val="03393105"/>
    <w:rsid w:val="033C0E47"/>
    <w:rsid w:val="03404493"/>
    <w:rsid w:val="03433F84"/>
    <w:rsid w:val="03600692"/>
    <w:rsid w:val="03DD1CE2"/>
    <w:rsid w:val="03E219EE"/>
    <w:rsid w:val="043B4C5B"/>
    <w:rsid w:val="04486FA6"/>
    <w:rsid w:val="047B6F67"/>
    <w:rsid w:val="049F2B84"/>
    <w:rsid w:val="04BC5D9C"/>
    <w:rsid w:val="04FC6AE0"/>
    <w:rsid w:val="051C2CDE"/>
    <w:rsid w:val="052F2A11"/>
    <w:rsid w:val="054A784B"/>
    <w:rsid w:val="056160D1"/>
    <w:rsid w:val="05717BC9"/>
    <w:rsid w:val="0591547A"/>
    <w:rsid w:val="059A3C03"/>
    <w:rsid w:val="05CF6594"/>
    <w:rsid w:val="06367DD0"/>
    <w:rsid w:val="06384302"/>
    <w:rsid w:val="06497B03"/>
    <w:rsid w:val="0659586C"/>
    <w:rsid w:val="066071A5"/>
    <w:rsid w:val="06624721"/>
    <w:rsid w:val="0696261C"/>
    <w:rsid w:val="0706320C"/>
    <w:rsid w:val="072145DC"/>
    <w:rsid w:val="078901E4"/>
    <w:rsid w:val="07AA1181"/>
    <w:rsid w:val="07CC279A"/>
    <w:rsid w:val="08163A15"/>
    <w:rsid w:val="082C5625"/>
    <w:rsid w:val="0840235A"/>
    <w:rsid w:val="087B457E"/>
    <w:rsid w:val="08850B9A"/>
    <w:rsid w:val="08962DA7"/>
    <w:rsid w:val="08C37E8C"/>
    <w:rsid w:val="08E92ED7"/>
    <w:rsid w:val="09371E95"/>
    <w:rsid w:val="0950795F"/>
    <w:rsid w:val="095F763D"/>
    <w:rsid w:val="09652886"/>
    <w:rsid w:val="098E1701"/>
    <w:rsid w:val="0A2854DE"/>
    <w:rsid w:val="0AA55803"/>
    <w:rsid w:val="0AE07925"/>
    <w:rsid w:val="0B0052A5"/>
    <w:rsid w:val="0B016BFE"/>
    <w:rsid w:val="0B04049C"/>
    <w:rsid w:val="0B1306DF"/>
    <w:rsid w:val="0B2E376B"/>
    <w:rsid w:val="0B556E5D"/>
    <w:rsid w:val="0BD240F7"/>
    <w:rsid w:val="0C3A618D"/>
    <w:rsid w:val="0C594245"/>
    <w:rsid w:val="0C7A56D7"/>
    <w:rsid w:val="0C8F1FE8"/>
    <w:rsid w:val="0C943AA2"/>
    <w:rsid w:val="0CAB2DC4"/>
    <w:rsid w:val="0CF12CA2"/>
    <w:rsid w:val="0D110C4F"/>
    <w:rsid w:val="0D556D8D"/>
    <w:rsid w:val="0D5C0BE9"/>
    <w:rsid w:val="0D774F56"/>
    <w:rsid w:val="0D7B0357"/>
    <w:rsid w:val="0D957AD2"/>
    <w:rsid w:val="0DAD0977"/>
    <w:rsid w:val="0DFA7935"/>
    <w:rsid w:val="0E15651D"/>
    <w:rsid w:val="0E43752E"/>
    <w:rsid w:val="0E461980"/>
    <w:rsid w:val="0E72571D"/>
    <w:rsid w:val="0ED23A8E"/>
    <w:rsid w:val="0F317386"/>
    <w:rsid w:val="0F3B0205"/>
    <w:rsid w:val="0F470958"/>
    <w:rsid w:val="0F5A4B2F"/>
    <w:rsid w:val="0F8E47D8"/>
    <w:rsid w:val="0FB6788B"/>
    <w:rsid w:val="0FC621C4"/>
    <w:rsid w:val="0FD77696"/>
    <w:rsid w:val="101649EC"/>
    <w:rsid w:val="10256CA9"/>
    <w:rsid w:val="1034712E"/>
    <w:rsid w:val="104135F9"/>
    <w:rsid w:val="104D4694"/>
    <w:rsid w:val="10613C9B"/>
    <w:rsid w:val="109C7173"/>
    <w:rsid w:val="10AC13BA"/>
    <w:rsid w:val="10D12BCF"/>
    <w:rsid w:val="11616F26"/>
    <w:rsid w:val="11FD1613"/>
    <w:rsid w:val="121D1E44"/>
    <w:rsid w:val="1266686D"/>
    <w:rsid w:val="12955E7E"/>
    <w:rsid w:val="130C5AF9"/>
    <w:rsid w:val="13232D35"/>
    <w:rsid w:val="13734411"/>
    <w:rsid w:val="13A04ADA"/>
    <w:rsid w:val="14072DAB"/>
    <w:rsid w:val="14355B64"/>
    <w:rsid w:val="147A0BEA"/>
    <w:rsid w:val="14C50C9C"/>
    <w:rsid w:val="14D975C2"/>
    <w:rsid w:val="14F37395"/>
    <w:rsid w:val="152754B3"/>
    <w:rsid w:val="156009C5"/>
    <w:rsid w:val="158C17BA"/>
    <w:rsid w:val="161F43DC"/>
    <w:rsid w:val="16524818"/>
    <w:rsid w:val="167F30CD"/>
    <w:rsid w:val="16AF0CC7"/>
    <w:rsid w:val="16CA07EC"/>
    <w:rsid w:val="16DA02A8"/>
    <w:rsid w:val="16E802DA"/>
    <w:rsid w:val="170D06D9"/>
    <w:rsid w:val="1732013F"/>
    <w:rsid w:val="174C1201"/>
    <w:rsid w:val="174F2482"/>
    <w:rsid w:val="17C92852"/>
    <w:rsid w:val="18083DFB"/>
    <w:rsid w:val="180B6483"/>
    <w:rsid w:val="181B4CB7"/>
    <w:rsid w:val="18251A52"/>
    <w:rsid w:val="183028D1"/>
    <w:rsid w:val="184E71FB"/>
    <w:rsid w:val="18B851FD"/>
    <w:rsid w:val="18EA19D3"/>
    <w:rsid w:val="18ED6A14"/>
    <w:rsid w:val="19404D95"/>
    <w:rsid w:val="195048A6"/>
    <w:rsid w:val="19764E80"/>
    <w:rsid w:val="19B80DD0"/>
    <w:rsid w:val="19BB5446"/>
    <w:rsid w:val="19D76978"/>
    <w:rsid w:val="19F65454"/>
    <w:rsid w:val="1A991D03"/>
    <w:rsid w:val="1AC13CB4"/>
    <w:rsid w:val="1AC83294"/>
    <w:rsid w:val="1B0342CC"/>
    <w:rsid w:val="1B162E37"/>
    <w:rsid w:val="1B210BF7"/>
    <w:rsid w:val="1BA00681"/>
    <w:rsid w:val="1BA809D0"/>
    <w:rsid w:val="1BD6378F"/>
    <w:rsid w:val="1C054074"/>
    <w:rsid w:val="1C077DEC"/>
    <w:rsid w:val="1C250273"/>
    <w:rsid w:val="1C305A95"/>
    <w:rsid w:val="1C5B3C94"/>
    <w:rsid w:val="1C6E39C8"/>
    <w:rsid w:val="1C7F2BB5"/>
    <w:rsid w:val="1CE855C9"/>
    <w:rsid w:val="1D320E99"/>
    <w:rsid w:val="1D62418B"/>
    <w:rsid w:val="1D882867"/>
    <w:rsid w:val="1D8F0099"/>
    <w:rsid w:val="1DA17DCD"/>
    <w:rsid w:val="1DF041AC"/>
    <w:rsid w:val="1E075E82"/>
    <w:rsid w:val="1E1171C1"/>
    <w:rsid w:val="1E871490"/>
    <w:rsid w:val="1EA71413"/>
    <w:rsid w:val="1EB37DB8"/>
    <w:rsid w:val="1EC93137"/>
    <w:rsid w:val="1ECE699F"/>
    <w:rsid w:val="1ED03F93"/>
    <w:rsid w:val="1EDA05E9"/>
    <w:rsid w:val="1EDA1028"/>
    <w:rsid w:val="1F066139"/>
    <w:rsid w:val="1F0B19A2"/>
    <w:rsid w:val="1F17089A"/>
    <w:rsid w:val="1F7B5022"/>
    <w:rsid w:val="1FF32470"/>
    <w:rsid w:val="20036D61"/>
    <w:rsid w:val="202D3A67"/>
    <w:rsid w:val="20B26BD9"/>
    <w:rsid w:val="20FF1092"/>
    <w:rsid w:val="211A5ECC"/>
    <w:rsid w:val="212B00D9"/>
    <w:rsid w:val="21A34113"/>
    <w:rsid w:val="21A9032C"/>
    <w:rsid w:val="21D23AB1"/>
    <w:rsid w:val="21E604A4"/>
    <w:rsid w:val="22034BB2"/>
    <w:rsid w:val="224439AE"/>
    <w:rsid w:val="22482F0D"/>
    <w:rsid w:val="227E248B"/>
    <w:rsid w:val="22F64717"/>
    <w:rsid w:val="2322375E"/>
    <w:rsid w:val="241A61E3"/>
    <w:rsid w:val="2432352D"/>
    <w:rsid w:val="24521E21"/>
    <w:rsid w:val="246F29D3"/>
    <w:rsid w:val="24C85C3F"/>
    <w:rsid w:val="24DB0068"/>
    <w:rsid w:val="24EA3E07"/>
    <w:rsid w:val="24EE3286"/>
    <w:rsid w:val="25177E77"/>
    <w:rsid w:val="255B6AB3"/>
    <w:rsid w:val="259C2031"/>
    <w:rsid w:val="25BC4E69"/>
    <w:rsid w:val="25DE362C"/>
    <w:rsid w:val="25F50CB6"/>
    <w:rsid w:val="26A61FB0"/>
    <w:rsid w:val="26F251F5"/>
    <w:rsid w:val="26F47310"/>
    <w:rsid w:val="26FC6074"/>
    <w:rsid w:val="274F0899"/>
    <w:rsid w:val="275D2BA4"/>
    <w:rsid w:val="276245CA"/>
    <w:rsid w:val="277A3B68"/>
    <w:rsid w:val="27A75FE0"/>
    <w:rsid w:val="27FF7BCA"/>
    <w:rsid w:val="28041684"/>
    <w:rsid w:val="28101DD7"/>
    <w:rsid w:val="282B4E63"/>
    <w:rsid w:val="2835183D"/>
    <w:rsid w:val="2891704F"/>
    <w:rsid w:val="28DE1ED5"/>
    <w:rsid w:val="294361DC"/>
    <w:rsid w:val="29634188"/>
    <w:rsid w:val="296E3259"/>
    <w:rsid w:val="29FD45DD"/>
    <w:rsid w:val="2AA42A4B"/>
    <w:rsid w:val="2AE80B0B"/>
    <w:rsid w:val="2BB533C1"/>
    <w:rsid w:val="2BE47802"/>
    <w:rsid w:val="2BE912BD"/>
    <w:rsid w:val="2BFF463C"/>
    <w:rsid w:val="2C163734"/>
    <w:rsid w:val="2C2871DC"/>
    <w:rsid w:val="2C293F03"/>
    <w:rsid w:val="2CDF0AFD"/>
    <w:rsid w:val="2CE06F89"/>
    <w:rsid w:val="2D1F486A"/>
    <w:rsid w:val="2D2906D9"/>
    <w:rsid w:val="2D8F379E"/>
    <w:rsid w:val="2DBB27E5"/>
    <w:rsid w:val="2DFF6B75"/>
    <w:rsid w:val="2E2C5491"/>
    <w:rsid w:val="2EA74B17"/>
    <w:rsid w:val="2EB857A7"/>
    <w:rsid w:val="2ED40A24"/>
    <w:rsid w:val="2EE13AA5"/>
    <w:rsid w:val="2F0A74E2"/>
    <w:rsid w:val="2F6446E6"/>
    <w:rsid w:val="2F7C5BD1"/>
    <w:rsid w:val="2FD44032"/>
    <w:rsid w:val="301601A6"/>
    <w:rsid w:val="309D08C8"/>
    <w:rsid w:val="30A457B2"/>
    <w:rsid w:val="30C419B0"/>
    <w:rsid w:val="30D047F9"/>
    <w:rsid w:val="311C32A3"/>
    <w:rsid w:val="31280191"/>
    <w:rsid w:val="31401D64"/>
    <w:rsid w:val="315512CA"/>
    <w:rsid w:val="31775F73"/>
    <w:rsid w:val="3199108F"/>
    <w:rsid w:val="31D71BB7"/>
    <w:rsid w:val="320F75A3"/>
    <w:rsid w:val="324F5BF1"/>
    <w:rsid w:val="32902492"/>
    <w:rsid w:val="32B06690"/>
    <w:rsid w:val="32E03C59"/>
    <w:rsid w:val="330E785B"/>
    <w:rsid w:val="338A5DAD"/>
    <w:rsid w:val="339D71E2"/>
    <w:rsid w:val="33C06DA7"/>
    <w:rsid w:val="33DE722D"/>
    <w:rsid w:val="33F43763"/>
    <w:rsid w:val="33FC7DCF"/>
    <w:rsid w:val="34180991"/>
    <w:rsid w:val="3489363D"/>
    <w:rsid w:val="35373099"/>
    <w:rsid w:val="356356DE"/>
    <w:rsid w:val="35C3492C"/>
    <w:rsid w:val="35E6061B"/>
    <w:rsid w:val="35FF348B"/>
    <w:rsid w:val="36121410"/>
    <w:rsid w:val="36383696"/>
    <w:rsid w:val="36486BE0"/>
    <w:rsid w:val="365E28A7"/>
    <w:rsid w:val="3689304D"/>
    <w:rsid w:val="368E4F3A"/>
    <w:rsid w:val="36BA5D2F"/>
    <w:rsid w:val="376152DA"/>
    <w:rsid w:val="377C2FE5"/>
    <w:rsid w:val="37A20571"/>
    <w:rsid w:val="37ED3EE3"/>
    <w:rsid w:val="37ED5C91"/>
    <w:rsid w:val="3809239F"/>
    <w:rsid w:val="381B27FE"/>
    <w:rsid w:val="39225E0E"/>
    <w:rsid w:val="39AB7BB1"/>
    <w:rsid w:val="3A157721"/>
    <w:rsid w:val="3A190FBF"/>
    <w:rsid w:val="3A3C7179"/>
    <w:rsid w:val="3A955C2E"/>
    <w:rsid w:val="3AA65E47"/>
    <w:rsid w:val="3AE27230"/>
    <w:rsid w:val="3AEC66D3"/>
    <w:rsid w:val="3B082933"/>
    <w:rsid w:val="3BE13D5E"/>
    <w:rsid w:val="3C355E58"/>
    <w:rsid w:val="3C5A58BF"/>
    <w:rsid w:val="3CC9028A"/>
    <w:rsid w:val="3CD76F0F"/>
    <w:rsid w:val="3CF950D8"/>
    <w:rsid w:val="3D2832C7"/>
    <w:rsid w:val="3DBD4546"/>
    <w:rsid w:val="3DEB57F6"/>
    <w:rsid w:val="3E2B7513"/>
    <w:rsid w:val="3E546A69"/>
    <w:rsid w:val="3E846873"/>
    <w:rsid w:val="3E927592"/>
    <w:rsid w:val="3EB07A18"/>
    <w:rsid w:val="3EBE3EE3"/>
    <w:rsid w:val="3F0D7D60"/>
    <w:rsid w:val="3F1E2BD3"/>
    <w:rsid w:val="3FDB2873"/>
    <w:rsid w:val="4024246B"/>
    <w:rsid w:val="40303C1D"/>
    <w:rsid w:val="405C0E8C"/>
    <w:rsid w:val="40664832"/>
    <w:rsid w:val="411D3C4C"/>
    <w:rsid w:val="414065EC"/>
    <w:rsid w:val="415D3E87"/>
    <w:rsid w:val="418E6CFB"/>
    <w:rsid w:val="41B94E35"/>
    <w:rsid w:val="41DA54D8"/>
    <w:rsid w:val="42747399"/>
    <w:rsid w:val="4283036D"/>
    <w:rsid w:val="42B31885"/>
    <w:rsid w:val="4320494C"/>
    <w:rsid w:val="432718E8"/>
    <w:rsid w:val="432D5ADB"/>
    <w:rsid w:val="43654AFE"/>
    <w:rsid w:val="43A833B4"/>
    <w:rsid w:val="43B9111D"/>
    <w:rsid w:val="43BB6D79"/>
    <w:rsid w:val="446D66E7"/>
    <w:rsid w:val="447C2876"/>
    <w:rsid w:val="44B6565C"/>
    <w:rsid w:val="44CE6E4A"/>
    <w:rsid w:val="44FA7C3F"/>
    <w:rsid w:val="4561305F"/>
    <w:rsid w:val="45742F73"/>
    <w:rsid w:val="457C4AF8"/>
    <w:rsid w:val="458D0AB3"/>
    <w:rsid w:val="45AD4CB1"/>
    <w:rsid w:val="45BF33C7"/>
    <w:rsid w:val="461753E0"/>
    <w:rsid w:val="466E0F71"/>
    <w:rsid w:val="46DD15C6"/>
    <w:rsid w:val="470628CB"/>
    <w:rsid w:val="47376F28"/>
    <w:rsid w:val="476D294A"/>
    <w:rsid w:val="479223B1"/>
    <w:rsid w:val="47DB5B06"/>
    <w:rsid w:val="47FE17F4"/>
    <w:rsid w:val="481C1C7A"/>
    <w:rsid w:val="481C57BF"/>
    <w:rsid w:val="4840005F"/>
    <w:rsid w:val="48825526"/>
    <w:rsid w:val="489B34E7"/>
    <w:rsid w:val="48B23EC9"/>
    <w:rsid w:val="48E00EFA"/>
    <w:rsid w:val="490E1F0B"/>
    <w:rsid w:val="49706721"/>
    <w:rsid w:val="497E0E3E"/>
    <w:rsid w:val="49A81A17"/>
    <w:rsid w:val="49F7299F"/>
    <w:rsid w:val="4A3161C6"/>
    <w:rsid w:val="4A4831FA"/>
    <w:rsid w:val="4A8C4C16"/>
    <w:rsid w:val="4ACE1952"/>
    <w:rsid w:val="4AE90040"/>
    <w:rsid w:val="4AFD326F"/>
    <w:rsid w:val="4B5C51AF"/>
    <w:rsid w:val="4B7047B7"/>
    <w:rsid w:val="4B75001F"/>
    <w:rsid w:val="4BD5286C"/>
    <w:rsid w:val="4BFE6267"/>
    <w:rsid w:val="4C3E7004"/>
    <w:rsid w:val="4C433C79"/>
    <w:rsid w:val="4C6267F5"/>
    <w:rsid w:val="4C63256E"/>
    <w:rsid w:val="4C7C0148"/>
    <w:rsid w:val="4CAA5AA7"/>
    <w:rsid w:val="4CFA088B"/>
    <w:rsid w:val="4D5819A6"/>
    <w:rsid w:val="4D897DB2"/>
    <w:rsid w:val="4DB35F12"/>
    <w:rsid w:val="4DF27705"/>
    <w:rsid w:val="4DF32EFD"/>
    <w:rsid w:val="4E240F03"/>
    <w:rsid w:val="4E606D65"/>
    <w:rsid w:val="4EB42C0C"/>
    <w:rsid w:val="4EB66985"/>
    <w:rsid w:val="4EF15C0F"/>
    <w:rsid w:val="4F102A1D"/>
    <w:rsid w:val="4F275AD4"/>
    <w:rsid w:val="4F4026F2"/>
    <w:rsid w:val="4F4E12B3"/>
    <w:rsid w:val="4F51386A"/>
    <w:rsid w:val="4F5C2410"/>
    <w:rsid w:val="4FB21842"/>
    <w:rsid w:val="4FDD43E5"/>
    <w:rsid w:val="4FE92D8A"/>
    <w:rsid w:val="502618E8"/>
    <w:rsid w:val="50566671"/>
    <w:rsid w:val="50715259"/>
    <w:rsid w:val="507A1C34"/>
    <w:rsid w:val="508036EE"/>
    <w:rsid w:val="50825BB9"/>
    <w:rsid w:val="50DD3EA6"/>
    <w:rsid w:val="513F5357"/>
    <w:rsid w:val="518F170F"/>
    <w:rsid w:val="519A433C"/>
    <w:rsid w:val="51DD06CC"/>
    <w:rsid w:val="522B58DB"/>
    <w:rsid w:val="524D5852"/>
    <w:rsid w:val="525070F0"/>
    <w:rsid w:val="525B676C"/>
    <w:rsid w:val="52A86F2C"/>
    <w:rsid w:val="52D95337"/>
    <w:rsid w:val="53487DC7"/>
    <w:rsid w:val="534D4CD3"/>
    <w:rsid w:val="53513120"/>
    <w:rsid w:val="539F032F"/>
    <w:rsid w:val="53A80FDA"/>
    <w:rsid w:val="53B35B89"/>
    <w:rsid w:val="53D26312"/>
    <w:rsid w:val="542A3A4D"/>
    <w:rsid w:val="543C16DA"/>
    <w:rsid w:val="547A5885"/>
    <w:rsid w:val="54982DA4"/>
    <w:rsid w:val="54AA0D3A"/>
    <w:rsid w:val="54CD4A28"/>
    <w:rsid w:val="55014CD5"/>
    <w:rsid w:val="55222FC6"/>
    <w:rsid w:val="55CE055B"/>
    <w:rsid w:val="55EB785C"/>
    <w:rsid w:val="55FB5E70"/>
    <w:rsid w:val="56A65531"/>
    <w:rsid w:val="57126A22"/>
    <w:rsid w:val="578A6C00"/>
    <w:rsid w:val="578C2652"/>
    <w:rsid w:val="5790495D"/>
    <w:rsid w:val="581E5F68"/>
    <w:rsid w:val="586631C9"/>
    <w:rsid w:val="589F66DB"/>
    <w:rsid w:val="58B63D67"/>
    <w:rsid w:val="58F92969"/>
    <w:rsid w:val="5906675A"/>
    <w:rsid w:val="59345076"/>
    <w:rsid w:val="594B184B"/>
    <w:rsid w:val="59822285"/>
    <w:rsid w:val="598D68D5"/>
    <w:rsid w:val="5A10407F"/>
    <w:rsid w:val="5A2C6D21"/>
    <w:rsid w:val="5A46493E"/>
    <w:rsid w:val="5A882A18"/>
    <w:rsid w:val="5AA77AC9"/>
    <w:rsid w:val="5B3E6680"/>
    <w:rsid w:val="5B811D24"/>
    <w:rsid w:val="5BB46942"/>
    <w:rsid w:val="5BC16969"/>
    <w:rsid w:val="5BD3501A"/>
    <w:rsid w:val="5C0E36AA"/>
    <w:rsid w:val="5C1E3DBB"/>
    <w:rsid w:val="5CA644DC"/>
    <w:rsid w:val="5CAF45D9"/>
    <w:rsid w:val="5CFE60C6"/>
    <w:rsid w:val="5D2C42B6"/>
    <w:rsid w:val="5DA364B1"/>
    <w:rsid w:val="5DAE1E18"/>
    <w:rsid w:val="5DF748C4"/>
    <w:rsid w:val="5E0A5621"/>
    <w:rsid w:val="5E114D05"/>
    <w:rsid w:val="5E1436C8"/>
    <w:rsid w:val="5E4F150B"/>
    <w:rsid w:val="5E4F4700"/>
    <w:rsid w:val="5E5D6E1D"/>
    <w:rsid w:val="5EA467FA"/>
    <w:rsid w:val="5EB822A5"/>
    <w:rsid w:val="5F1A6ABC"/>
    <w:rsid w:val="5F2B5CB0"/>
    <w:rsid w:val="5F3B6A32"/>
    <w:rsid w:val="5FAD16DE"/>
    <w:rsid w:val="5FD27396"/>
    <w:rsid w:val="5FE912AA"/>
    <w:rsid w:val="60065292"/>
    <w:rsid w:val="60082DB8"/>
    <w:rsid w:val="601B6F8F"/>
    <w:rsid w:val="602D6CC3"/>
    <w:rsid w:val="60523013"/>
    <w:rsid w:val="605D5C3C"/>
    <w:rsid w:val="60720944"/>
    <w:rsid w:val="609603C4"/>
    <w:rsid w:val="6098413C"/>
    <w:rsid w:val="612260FC"/>
    <w:rsid w:val="615C33BC"/>
    <w:rsid w:val="61632F2B"/>
    <w:rsid w:val="61B054B5"/>
    <w:rsid w:val="61C80A51"/>
    <w:rsid w:val="620B6B90"/>
    <w:rsid w:val="622D3399"/>
    <w:rsid w:val="62326812"/>
    <w:rsid w:val="62C236F2"/>
    <w:rsid w:val="62F51D1A"/>
    <w:rsid w:val="630060D5"/>
    <w:rsid w:val="630A6E47"/>
    <w:rsid w:val="631D4DCC"/>
    <w:rsid w:val="633D0FCB"/>
    <w:rsid w:val="63452778"/>
    <w:rsid w:val="63612F0B"/>
    <w:rsid w:val="637349EC"/>
    <w:rsid w:val="63EB0A27"/>
    <w:rsid w:val="63FC2C34"/>
    <w:rsid w:val="640A1EDC"/>
    <w:rsid w:val="64C51278"/>
    <w:rsid w:val="64CA2D32"/>
    <w:rsid w:val="65006754"/>
    <w:rsid w:val="6502071E"/>
    <w:rsid w:val="65674A25"/>
    <w:rsid w:val="65901886"/>
    <w:rsid w:val="65EB7404"/>
    <w:rsid w:val="66642A17"/>
    <w:rsid w:val="669A6E11"/>
    <w:rsid w:val="66B772E6"/>
    <w:rsid w:val="6703077D"/>
    <w:rsid w:val="67535261"/>
    <w:rsid w:val="67917B37"/>
    <w:rsid w:val="67B3016B"/>
    <w:rsid w:val="68024591"/>
    <w:rsid w:val="683D381B"/>
    <w:rsid w:val="68444BA9"/>
    <w:rsid w:val="68595EE4"/>
    <w:rsid w:val="68CB7079"/>
    <w:rsid w:val="68F44821"/>
    <w:rsid w:val="691150BC"/>
    <w:rsid w:val="69166546"/>
    <w:rsid w:val="691D5B26"/>
    <w:rsid w:val="694A6CE4"/>
    <w:rsid w:val="69A9560C"/>
    <w:rsid w:val="69D00CB9"/>
    <w:rsid w:val="69E76134"/>
    <w:rsid w:val="6A3F17D8"/>
    <w:rsid w:val="6A742635"/>
    <w:rsid w:val="6AB2229E"/>
    <w:rsid w:val="6AD246EE"/>
    <w:rsid w:val="6B120F8F"/>
    <w:rsid w:val="6B4F21E3"/>
    <w:rsid w:val="6B5B0B88"/>
    <w:rsid w:val="6B80414A"/>
    <w:rsid w:val="6B881251"/>
    <w:rsid w:val="6BB36D47"/>
    <w:rsid w:val="6BBD3F31"/>
    <w:rsid w:val="6BCC758B"/>
    <w:rsid w:val="6BF30DC0"/>
    <w:rsid w:val="6C2216A6"/>
    <w:rsid w:val="6C375151"/>
    <w:rsid w:val="6C8163CC"/>
    <w:rsid w:val="6C97799E"/>
    <w:rsid w:val="6CC4450B"/>
    <w:rsid w:val="6CE4695B"/>
    <w:rsid w:val="6D5E0469"/>
    <w:rsid w:val="6D7B106D"/>
    <w:rsid w:val="6D853C9A"/>
    <w:rsid w:val="6DE572EE"/>
    <w:rsid w:val="6DE94229"/>
    <w:rsid w:val="6E273436"/>
    <w:rsid w:val="6E337B9A"/>
    <w:rsid w:val="6E82467D"/>
    <w:rsid w:val="6EAC5256"/>
    <w:rsid w:val="6EDD378E"/>
    <w:rsid w:val="6EED7D49"/>
    <w:rsid w:val="6EF06AD7"/>
    <w:rsid w:val="6F1E6154"/>
    <w:rsid w:val="6F255C0E"/>
    <w:rsid w:val="6F6C499C"/>
    <w:rsid w:val="6FC24645"/>
    <w:rsid w:val="6FD9651F"/>
    <w:rsid w:val="6FE74798"/>
    <w:rsid w:val="7040034C"/>
    <w:rsid w:val="704E09C0"/>
    <w:rsid w:val="707F70C6"/>
    <w:rsid w:val="70E60EF4"/>
    <w:rsid w:val="71211CA2"/>
    <w:rsid w:val="71615C3D"/>
    <w:rsid w:val="71630796"/>
    <w:rsid w:val="716B31A7"/>
    <w:rsid w:val="71B20DD6"/>
    <w:rsid w:val="71BB2380"/>
    <w:rsid w:val="72192C03"/>
    <w:rsid w:val="725B146D"/>
    <w:rsid w:val="727F0C70"/>
    <w:rsid w:val="72952BD1"/>
    <w:rsid w:val="733C304D"/>
    <w:rsid w:val="73465C7A"/>
    <w:rsid w:val="73467A28"/>
    <w:rsid w:val="735760D9"/>
    <w:rsid w:val="73AD3F4B"/>
    <w:rsid w:val="73BE3A62"/>
    <w:rsid w:val="73C80D84"/>
    <w:rsid w:val="73CD0149"/>
    <w:rsid w:val="742064CB"/>
    <w:rsid w:val="749B1FF5"/>
    <w:rsid w:val="74AC4202"/>
    <w:rsid w:val="74B66E2F"/>
    <w:rsid w:val="74C652C4"/>
    <w:rsid w:val="750951B1"/>
    <w:rsid w:val="751129FF"/>
    <w:rsid w:val="751E2B9B"/>
    <w:rsid w:val="75265D63"/>
    <w:rsid w:val="755723C0"/>
    <w:rsid w:val="758111EB"/>
    <w:rsid w:val="75970A0E"/>
    <w:rsid w:val="759A405B"/>
    <w:rsid w:val="76432944"/>
    <w:rsid w:val="76685BD5"/>
    <w:rsid w:val="76757287"/>
    <w:rsid w:val="76A96C4B"/>
    <w:rsid w:val="76C03F95"/>
    <w:rsid w:val="76DA1EB8"/>
    <w:rsid w:val="772C5186"/>
    <w:rsid w:val="774B7D02"/>
    <w:rsid w:val="77862AE9"/>
    <w:rsid w:val="778E5E41"/>
    <w:rsid w:val="77AB07A1"/>
    <w:rsid w:val="77BF424C"/>
    <w:rsid w:val="78324A1E"/>
    <w:rsid w:val="78434E7D"/>
    <w:rsid w:val="7849275D"/>
    <w:rsid w:val="79064D08"/>
    <w:rsid w:val="79254583"/>
    <w:rsid w:val="799F3C44"/>
    <w:rsid w:val="7A480529"/>
    <w:rsid w:val="7A6F3D08"/>
    <w:rsid w:val="7A8D418E"/>
    <w:rsid w:val="7AAA73AE"/>
    <w:rsid w:val="7AB14320"/>
    <w:rsid w:val="7AD47062"/>
    <w:rsid w:val="7BA7089E"/>
    <w:rsid w:val="7BBA7205"/>
    <w:rsid w:val="7BC41E31"/>
    <w:rsid w:val="7BCB7664"/>
    <w:rsid w:val="7C34793A"/>
    <w:rsid w:val="7C5148F4"/>
    <w:rsid w:val="7C574A54"/>
    <w:rsid w:val="7CCA3477"/>
    <w:rsid w:val="7D1E3461"/>
    <w:rsid w:val="7D5176F5"/>
    <w:rsid w:val="7DE14F1D"/>
    <w:rsid w:val="7DFD162B"/>
    <w:rsid w:val="7E186A13"/>
    <w:rsid w:val="7E4D25B2"/>
    <w:rsid w:val="7E6F077A"/>
    <w:rsid w:val="7F271055"/>
    <w:rsid w:val="7F2D5F40"/>
    <w:rsid w:val="7F34552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3">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6">
    <w:name w:val="Body Text First Indent"/>
    <w:basedOn w:val="7"/>
    <w:next w:val="1"/>
    <w:qFormat/>
    <w:uiPriority w:val="0"/>
    <w:pPr>
      <w:ind w:firstLine="420" w:firstLineChars="100"/>
    </w:pPr>
    <w:rPr>
      <w:rFonts w:ascii="Times New Roman" w:hAnsi="Times New Roman"/>
    </w:rPr>
  </w:style>
  <w:style w:type="paragraph" w:styleId="7">
    <w:name w:val="Body Text"/>
    <w:basedOn w:val="1"/>
    <w:next w:val="6"/>
    <w:qFormat/>
    <w:uiPriority w:val="0"/>
    <w:pPr>
      <w:spacing w:after="120"/>
    </w:pPr>
    <w:rPr>
      <w:sz w:val="28"/>
    </w:rPr>
  </w:style>
  <w:style w:type="paragraph" w:styleId="8">
    <w:name w:val="annotation text"/>
    <w:basedOn w:val="1"/>
    <w:qFormat/>
    <w:uiPriority w:val="0"/>
    <w:pPr>
      <w:jc w:val="left"/>
    </w:pPr>
    <w:rPr>
      <w:rFonts w:ascii="Times New Roman" w:hAnsi="Times New Roman"/>
      <w:szCs w:val="24"/>
    </w:rPr>
  </w:style>
  <w:style w:type="paragraph" w:styleId="9">
    <w:name w:val="Plain Text"/>
    <w:basedOn w:val="1"/>
    <w:qFormat/>
    <w:uiPriority w:val="0"/>
    <w:pPr>
      <w:spacing w:beforeLines="50" w:afterLines="50" w:line="400" w:lineRule="atLeast"/>
    </w:pPr>
    <w:rPr>
      <w:rFonts w:ascii="宋体" w:hAnsi="Courier New"/>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jc w:val="center"/>
    </w:pPr>
    <w:rPr>
      <w:sz w:val="18"/>
      <w:szCs w:val="18"/>
    </w:rPr>
  </w:style>
  <w:style w:type="paragraph" w:styleId="12">
    <w:name w:val="toc 1"/>
    <w:basedOn w:val="1"/>
    <w:next w:val="1"/>
    <w:qFormat/>
    <w:uiPriority w:val="0"/>
    <w:pPr>
      <w:widowControl/>
      <w:spacing w:after="100" w:line="276" w:lineRule="auto"/>
      <w:jc w:val="left"/>
    </w:pPr>
    <w:rPr>
      <w:rFonts w:ascii="Calibri" w:hAnsi="Calibri"/>
      <w:kern w:val="0"/>
      <w:sz w:val="22"/>
      <w:szCs w:val="22"/>
    </w:r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Title"/>
    <w:basedOn w:val="1"/>
    <w:next w:val="1"/>
    <w:qFormat/>
    <w:uiPriority w:val="0"/>
    <w:pPr>
      <w:spacing w:before="480" w:after="300"/>
      <w:jc w:val="center"/>
      <w:outlineLvl w:val="0"/>
    </w:pPr>
    <w:rPr>
      <w:rFonts w:ascii="Cambria" w:hAnsi="Cambria"/>
      <w:b/>
      <w:bCs/>
      <w:sz w:val="32"/>
      <w:szCs w:val="32"/>
    </w:rPr>
  </w:style>
  <w:style w:type="character" w:styleId="16">
    <w:name w:val="Strong"/>
    <w:basedOn w:val="15"/>
    <w:qFormat/>
    <w:uiPriority w:val="0"/>
    <w:rPr>
      <w:b/>
    </w:rPr>
  </w:style>
  <w:style w:type="character" w:styleId="17">
    <w:name w:val="Hyperlink"/>
    <w:basedOn w:val="15"/>
    <w:qFormat/>
    <w:uiPriority w:val="0"/>
    <w:rPr>
      <w:rFonts w:ascii="Times New Roman" w:hAnsi="Times New Roman" w:eastAsia="宋体" w:cs="Times New Roman"/>
      <w:color w:val="333333"/>
      <w:u w:val="none"/>
    </w:r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0">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
    <w:name w:val="正文段"/>
    <w:basedOn w:val="1"/>
    <w:qFormat/>
    <w:uiPriority w:val="0"/>
    <w:pPr>
      <w:widowControl/>
      <w:snapToGrid w:val="0"/>
      <w:spacing w:afterLines="50"/>
      <w:ind w:firstLine="200" w:firstLineChars="200"/>
    </w:pPr>
    <w:rPr>
      <w:kern w:val="0"/>
      <w:sz w:val="24"/>
      <w:szCs w:val="20"/>
    </w:rPr>
  </w:style>
  <w:style w:type="paragraph" w:customStyle="1" w:styleId="22">
    <w:name w:val="正文2"/>
    <w:basedOn w:val="1"/>
    <w:qFormat/>
    <w:uiPriority w:val="0"/>
    <w:pPr>
      <w:spacing w:before="156" w:line="360" w:lineRule="auto"/>
      <w:ind w:left="567" w:firstLine="510"/>
    </w:pPr>
    <w:rPr>
      <w:kern w:val="0"/>
      <w:sz w:val="24"/>
      <w:szCs w:val="20"/>
      <w:lang w:val="zh-CN"/>
    </w:rPr>
  </w:style>
  <w:style w:type="character" w:customStyle="1" w:styleId="23">
    <w:name w:val="font41"/>
    <w:basedOn w:val="15"/>
    <w:qFormat/>
    <w:uiPriority w:val="0"/>
    <w:rPr>
      <w:rFonts w:ascii="Calibri" w:hAnsi="Calibri" w:cs="Calibri"/>
      <w:color w:val="000000"/>
      <w:sz w:val="21"/>
      <w:szCs w:val="21"/>
      <w:u w:val="none"/>
    </w:rPr>
  </w:style>
  <w:style w:type="character" w:customStyle="1" w:styleId="24">
    <w:name w:val="font21"/>
    <w:basedOn w:val="15"/>
    <w:qFormat/>
    <w:uiPriority w:val="0"/>
    <w:rPr>
      <w:rFonts w:hint="eastAsia" w:ascii="宋体" w:hAnsi="宋体" w:eastAsia="宋体" w:cs="宋体"/>
      <w:color w:val="000000"/>
      <w:sz w:val="21"/>
      <w:szCs w:val="21"/>
      <w:u w:val="none"/>
    </w:rPr>
  </w:style>
  <w:style w:type="character" w:customStyle="1" w:styleId="25">
    <w:name w:val="font01"/>
    <w:basedOn w:val="15"/>
    <w:qFormat/>
    <w:uiPriority w:val="0"/>
    <w:rPr>
      <w:rFonts w:hint="eastAsia" w:ascii="宋体" w:hAnsi="宋体" w:eastAsia="宋体" w:cs="宋体"/>
      <w:color w:val="000000"/>
      <w:sz w:val="22"/>
      <w:szCs w:val="22"/>
      <w:u w:val="none"/>
    </w:rPr>
  </w:style>
  <w:style w:type="character" w:customStyle="1" w:styleId="26">
    <w:name w:val="font71"/>
    <w:basedOn w:val="15"/>
    <w:qFormat/>
    <w:uiPriority w:val="0"/>
    <w:rPr>
      <w:rFonts w:hint="eastAsia" w:ascii="宋体" w:hAnsi="宋体" w:eastAsia="宋体" w:cs="宋体"/>
      <w:b/>
      <w:bCs/>
      <w:color w:val="000000"/>
      <w:sz w:val="28"/>
      <w:szCs w:val="28"/>
      <w:u w:val="none"/>
    </w:rPr>
  </w:style>
  <w:style w:type="character" w:customStyle="1" w:styleId="27">
    <w:name w:val="font11"/>
    <w:basedOn w:val="15"/>
    <w:qFormat/>
    <w:uiPriority w:val="0"/>
    <w:rPr>
      <w:rFonts w:hint="eastAsia" w:ascii="宋体" w:hAnsi="宋体" w:eastAsia="宋体" w:cs="宋体"/>
      <w:b/>
      <w:bCs/>
      <w:color w:val="000000"/>
      <w:sz w:val="28"/>
      <w:szCs w:val="28"/>
      <w:u w:val="none"/>
    </w:rPr>
  </w:style>
  <w:style w:type="character" w:customStyle="1" w:styleId="28">
    <w:name w:val="font31"/>
    <w:basedOn w:val="15"/>
    <w:qFormat/>
    <w:uiPriority w:val="0"/>
    <w:rPr>
      <w:rFonts w:hint="eastAsia" w:ascii="宋体" w:hAnsi="宋体" w:eastAsia="宋体" w:cs="宋体"/>
      <w:color w:val="000000"/>
      <w:sz w:val="24"/>
      <w:szCs w:val="24"/>
      <w:u w:val="none"/>
    </w:rPr>
  </w:style>
  <w:style w:type="character" w:customStyle="1" w:styleId="29">
    <w:name w:val="font81"/>
    <w:basedOn w:val="15"/>
    <w:qFormat/>
    <w:uiPriority w:val="0"/>
    <w:rPr>
      <w:rFonts w:hint="default" w:ascii="Times New Roman" w:hAnsi="Times New Roman" w:cs="Times New Roman"/>
      <w:color w:val="000000"/>
      <w:sz w:val="24"/>
      <w:szCs w:val="24"/>
      <w:u w:val="none"/>
    </w:rPr>
  </w:style>
  <w:style w:type="character" w:customStyle="1" w:styleId="30">
    <w:name w:val="font51"/>
    <w:basedOn w:val="15"/>
    <w:qFormat/>
    <w:uiPriority w:val="0"/>
    <w:rPr>
      <w:rFonts w:hint="default" w:ascii="Times New Roman" w:hAnsi="Times New Roman" w:cs="Times New Roman"/>
      <w:color w:val="000000"/>
      <w:sz w:val="21"/>
      <w:szCs w:val="21"/>
      <w:u w:val="none"/>
    </w:rPr>
  </w:style>
  <w:style w:type="character" w:customStyle="1" w:styleId="31">
    <w:name w:val="font6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10725</Words>
  <Characters>10958</Characters>
  <Lines>0</Lines>
  <Paragraphs>0</Paragraphs>
  <TotalTime>0</TotalTime>
  <ScaleCrop>false</ScaleCrop>
  <LinksUpToDate>false</LinksUpToDate>
  <CharactersWithSpaces>12065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2023-10-07T01:27:58Z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