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35"/>
      </w:pPr>
      <w:r>
        <w:rPr>
          <w:rFonts w:hint="eastAsia" w:ascii="宋体" w:hAnsi="宋体" w:eastAsia="宋体" w:cs="宋体"/>
          <w:sz w:val="22"/>
          <w:szCs w:val="22"/>
        </w:rPr>
        <w:t>原定于</w:t>
      </w:r>
      <w:r>
        <w:rPr>
          <w:rFonts w:hint="eastAsia" w:ascii="宋体" w:hAnsi="宋体" w:eastAsia="宋体" w:cs="宋体"/>
          <w:sz w:val="22"/>
          <w:szCs w:val="22"/>
          <w:u w:val="single"/>
        </w:rPr>
        <w:t>202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2"/>
          <w:u w:val="single"/>
        </w:rPr>
        <w:t>年0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  <w:u w:val="single"/>
        </w:rPr>
        <w:t>月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sz w:val="22"/>
          <w:szCs w:val="22"/>
          <w:u w:val="single"/>
        </w:rPr>
        <w:t>日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sz w:val="22"/>
          <w:szCs w:val="22"/>
          <w:u w:val="single"/>
        </w:rPr>
        <w:t>时00分(北京时间)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截止投标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/开标</w:t>
      </w:r>
      <w:r>
        <w:rPr>
          <w:rFonts w:hint="eastAsia" w:ascii="宋体" w:hAnsi="宋体" w:eastAsia="宋体" w:cs="宋体"/>
          <w:sz w:val="22"/>
          <w:szCs w:val="22"/>
        </w:rPr>
        <w:t>的</w:t>
      </w:r>
      <w:r>
        <w:rPr>
          <w:rFonts w:hint="eastAsia" w:ascii="宋体" w:hAnsi="宋体" w:eastAsia="宋体" w:cs="宋体"/>
          <w:sz w:val="22"/>
          <w:szCs w:val="22"/>
          <w:u w:val="single"/>
        </w:rPr>
        <w:t>杭杭州萧山国际机场T4航站楼7个值机岛安防门挡板采购项目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投标文件递交截止时间及开标时间</w:t>
      </w:r>
      <w:r>
        <w:rPr>
          <w:rFonts w:hint="eastAsia" w:ascii="宋体" w:hAnsi="宋体" w:eastAsia="宋体" w:cs="宋体"/>
          <w:sz w:val="22"/>
          <w:szCs w:val="22"/>
        </w:rPr>
        <w:t>延期至：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202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3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年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07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月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07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日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09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时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00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分(北京时间)</w:t>
      </w:r>
      <w:r>
        <w:rPr>
          <w:rStyle w:val="4"/>
          <w:rFonts w:hint="eastAsia" w:ascii="宋体" w:hAnsi="宋体" w:eastAsia="宋体" w:cs="宋体"/>
          <w:sz w:val="22"/>
          <w:szCs w:val="22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35"/>
      </w:pPr>
      <w:r>
        <w:rPr>
          <w:rFonts w:hint="eastAsia" w:ascii="宋体" w:hAnsi="宋体" w:eastAsia="宋体" w:cs="宋体"/>
          <w:sz w:val="22"/>
          <w:szCs w:val="22"/>
        </w:rPr>
        <w:t> 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35"/>
      </w:pPr>
      <w:r>
        <w:rPr>
          <w:rFonts w:hint="eastAsia" w:ascii="宋体" w:hAnsi="宋体" w:eastAsia="宋体" w:cs="宋体"/>
          <w:sz w:val="22"/>
          <w:szCs w:val="22"/>
        </w:rPr>
        <w:t>本延期公告为</w:t>
      </w:r>
      <w:r>
        <w:rPr>
          <w:rFonts w:hint="eastAsia" w:ascii="宋体" w:hAnsi="宋体" w:eastAsia="宋体" w:cs="宋体"/>
          <w:sz w:val="22"/>
          <w:szCs w:val="22"/>
          <w:u w:val="single"/>
        </w:rPr>
        <w:t>杭州萧山国际机场T4航站楼7个值机岛安防门挡板采购项目</w:t>
      </w:r>
      <w:r>
        <w:rPr>
          <w:rFonts w:hint="eastAsia" w:ascii="宋体" w:hAnsi="宋体" w:eastAsia="宋体" w:cs="宋体"/>
          <w:sz w:val="22"/>
          <w:szCs w:val="22"/>
        </w:rPr>
        <w:t>招标文件的组成部分，对所有投标人均起约束作用，未作变更部分按原招标文件执行。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E709D"/>
    <w:rsid w:val="141B4A29"/>
    <w:rsid w:val="17BF470F"/>
    <w:rsid w:val="2612752E"/>
    <w:rsid w:val="46585A95"/>
    <w:rsid w:val="51C77B44"/>
    <w:rsid w:val="527B13C6"/>
    <w:rsid w:val="53CF6BE5"/>
    <w:rsid w:val="70646AD9"/>
    <w:rsid w:val="75B673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朱腾飞</cp:lastModifiedBy>
  <dcterms:modified xsi:type="dcterms:W3CDTF">2023-06-30T02:18:10Z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