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560" w:lineRule="exact"/>
        <w:jc w:val="both"/>
        <w:rPr>
          <w:b/>
          <w:bCs/>
          <w:sz w:val="36"/>
          <w:szCs w:val="36"/>
        </w:rPr>
      </w:pPr>
    </w:p>
    <w:p>
      <w:pPr>
        <w:pageBreakBefore w:val="0"/>
        <w:kinsoku/>
        <w:overflowPunct/>
        <w:topLinePunct w:val="0"/>
        <w:bidi w:val="0"/>
        <w:spacing w:line="560" w:lineRule="exact"/>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pageBreakBefore w:val="0"/>
        <w:kinsoku/>
        <w:overflowPunct/>
        <w:topLinePunct w:val="0"/>
        <w:bidi w:val="0"/>
        <w:spacing w:line="560" w:lineRule="exact"/>
        <w:jc w:val="center"/>
        <w:rPr>
          <w:rFonts w:hint="eastAsia" w:ascii="黑体" w:hAnsi="黑体" w:eastAsia="黑体"/>
          <w:b/>
          <w:bCs/>
          <w:sz w:val="52"/>
          <w:szCs w:val="52"/>
          <w:u w:val="none"/>
          <w:lang w:eastAsia="zh-CN"/>
        </w:rPr>
      </w:pPr>
      <w:r>
        <w:rPr>
          <w:rFonts w:hint="eastAsia" w:ascii="黑体" w:hAnsi="黑体" w:eastAsia="黑体"/>
          <w:b/>
          <w:bCs/>
          <w:sz w:val="52"/>
          <w:szCs w:val="52"/>
          <w:u w:val="single"/>
          <w:lang w:eastAsia="zh-CN"/>
        </w:rPr>
        <w:t>H</w:t>
      </w:r>
      <w:r>
        <w:rPr>
          <w:rFonts w:hint="eastAsia" w:ascii="黑体" w:hAnsi="黑体" w:eastAsia="黑体"/>
          <w:b/>
          <w:bCs/>
          <w:sz w:val="52"/>
          <w:szCs w:val="52"/>
          <w:u w:val="single"/>
          <w:lang w:val="en-US" w:eastAsia="zh-CN"/>
        </w:rPr>
        <w:t>值机</w:t>
      </w:r>
      <w:r>
        <w:rPr>
          <w:rFonts w:hint="eastAsia" w:ascii="黑体" w:hAnsi="黑体" w:eastAsia="黑体"/>
          <w:b/>
          <w:bCs/>
          <w:sz w:val="52"/>
          <w:szCs w:val="52"/>
          <w:u w:val="single"/>
          <w:lang w:eastAsia="zh-CN"/>
        </w:rPr>
        <w:t>岛</w:t>
      </w:r>
      <w:r>
        <w:rPr>
          <w:rFonts w:hint="eastAsia" w:ascii="黑体" w:hAnsi="黑体" w:eastAsia="黑体"/>
          <w:b/>
          <w:bCs/>
          <w:sz w:val="52"/>
          <w:szCs w:val="52"/>
          <w:u w:val="single"/>
          <w:lang w:val="en-US" w:eastAsia="zh-CN"/>
        </w:rPr>
        <w:t>中央空调风管保温材料采购（含安装）</w:t>
      </w:r>
      <w:r>
        <w:rPr>
          <w:rFonts w:hint="eastAsia" w:ascii="黑体" w:hAnsi="黑体" w:eastAsia="黑体"/>
          <w:b/>
          <w:bCs/>
          <w:sz w:val="52"/>
          <w:szCs w:val="52"/>
          <w:u w:val="single"/>
          <w:lang w:eastAsia="zh-CN"/>
        </w:rPr>
        <w:t>项目</w:t>
      </w:r>
    </w:p>
    <w:p>
      <w:pPr>
        <w:pageBreakBefore w:val="0"/>
        <w:kinsoku/>
        <w:overflowPunct/>
        <w:topLinePunct w:val="0"/>
        <w:bidi w:val="0"/>
        <w:spacing w:line="560" w:lineRule="exact"/>
        <w:rPr>
          <w:rFonts w:ascii="黑体" w:hAnsi="黑体" w:eastAsia="黑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firstLine="522"/>
        <w:jc w:val="center"/>
        <w:textAlignment w:val="auto"/>
        <w:rPr>
          <w:rFonts w:ascii="黑体" w:hAnsi="黑体" w:eastAsia="黑体"/>
          <w:b/>
          <w:bCs/>
          <w:sz w:val="84"/>
          <w:szCs w:val="84"/>
        </w:rPr>
      </w:pPr>
      <w:r>
        <w:rPr>
          <w:rFonts w:hint="eastAsia" w:ascii="黑体" w:hAnsi="黑体" w:eastAsia="黑体"/>
          <w:b/>
          <w:bCs/>
          <w:sz w:val="84"/>
          <w:szCs w:val="84"/>
        </w:rPr>
        <w:t>招 标 文 件</w:t>
      </w:r>
    </w:p>
    <w:p>
      <w:pPr>
        <w:pageBreakBefore w:val="0"/>
        <w:kinsoku/>
        <w:overflowPunct/>
        <w:topLinePunct w:val="0"/>
        <w:bidi w:val="0"/>
        <w:spacing w:line="560" w:lineRule="exact"/>
        <w:ind w:firstLine="119" w:firstLineChars="27"/>
        <w:jc w:val="center"/>
        <w:rPr>
          <w:rFonts w:ascii="宋体" w:hAnsi="宋体"/>
          <w:b/>
          <w:sz w:val="44"/>
          <w:szCs w:val="44"/>
        </w:rPr>
      </w:pPr>
    </w:p>
    <w:p>
      <w:pPr>
        <w:pageBreakBefore w:val="0"/>
        <w:kinsoku/>
        <w:overflowPunct/>
        <w:topLinePunct w:val="0"/>
        <w:bidi w:val="0"/>
        <w:spacing w:line="560" w:lineRule="exact"/>
        <w:ind w:firstLine="361"/>
        <w:jc w:val="center"/>
        <w:rPr>
          <w:b/>
          <w:sz w:val="36"/>
          <w:szCs w:val="36"/>
        </w:rPr>
      </w:pPr>
    </w:p>
    <w:p>
      <w:pPr>
        <w:pageBreakBefore w:val="0"/>
        <w:kinsoku/>
        <w:overflowPunct/>
        <w:topLinePunct w:val="0"/>
        <w:bidi w:val="0"/>
        <w:spacing w:line="560" w:lineRule="exact"/>
        <w:ind w:firstLine="361"/>
        <w:jc w:val="center"/>
        <w:rPr>
          <w:b/>
          <w:sz w:val="36"/>
          <w:szCs w:val="36"/>
        </w:rPr>
      </w:pPr>
    </w:p>
    <w:p>
      <w:pPr>
        <w:pageBreakBefore w:val="0"/>
        <w:kinsoku/>
        <w:overflowPunct/>
        <w:topLinePunct w:val="0"/>
        <w:bidi w:val="0"/>
        <w:spacing w:line="560" w:lineRule="exact"/>
        <w:ind w:firstLine="361"/>
        <w:jc w:val="center"/>
        <w:rPr>
          <w:b/>
          <w:sz w:val="36"/>
          <w:szCs w:val="36"/>
        </w:rPr>
      </w:pPr>
    </w:p>
    <w:p>
      <w:pPr>
        <w:pageBreakBefore w:val="0"/>
        <w:kinsoku/>
        <w:overflowPunct/>
        <w:topLinePunct w:val="0"/>
        <w:bidi w:val="0"/>
        <w:spacing w:line="560" w:lineRule="exact"/>
        <w:ind w:firstLine="361"/>
        <w:jc w:val="center"/>
        <w:rPr>
          <w:b/>
          <w:sz w:val="36"/>
          <w:szCs w:val="36"/>
        </w:rPr>
      </w:pPr>
    </w:p>
    <w:p>
      <w:pPr>
        <w:pageBreakBefore w:val="0"/>
        <w:kinsoku/>
        <w:overflowPunct/>
        <w:topLinePunct w:val="0"/>
        <w:bidi w:val="0"/>
        <w:spacing w:line="560" w:lineRule="exact"/>
        <w:ind w:firstLine="361"/>
        <w:jc w:val="center"/>
        <w:rPr>
          <w:b/>
          <w:sz w:val="36"/>
          <w:szCs w:val="36"/>
        </w:rPr>
      </w:pPr>
    </w:p>
    <w:p>
      <w:pPr>
        <w:pageBreakBefore w:val="0"/>
        <w:kinsoku/>
        <w:overflowPunct/>
        <w:topLinePunct w:val="0"/>
        <w:bidi w:val="0"/>
        <w:spacing w:line="560" w:lineRule="exact"/>
        <w:ind w:firstLine="361"/>
        <w:jc w:val="center"/>
        <w:rPr>
          <w:b/>
          <w:sz w:val="36"/>
          <w:szCs w:val="36"/>
        </w:rPr>
      </w:pPr>
    </w:p>
    <w:p>
      <w:pPr>
        <w:pageBreakBefore w:val="0"/>
        <w:kinsoku/>
        <w:overflowPunct/>
        <w:topLinePunct w:val="0"/>
        <w:bidi w:val="0"/>
        <w:spacing w:line="560" w:lineRule="exact"/>
        <w:ind w:firstLine="361"/>
        <w:jc w:val="center"/>
        <w:rPr>
          <w:b/>
          <w:sz w:val="36"/>
          <w:szCs w:val="36"/>
        </w:rPr>
      </w:pPr>
    </w:p>
    <w:p>
      <w:pPr>
        <w:pageBreakBefore w:val="0"/>
        <w:kinsoku/>
        <w:overflowPunct/>
        <w:topLinePunct w:val="0"/>
        <w:bidi w:val="0"/>
        <w:spacing w:line="560" w:lineRule="exact"/>
        <w:ind w:firstLine="361"/>
        <w:jc w:val="center"/>
        <w:rPr>
          <w:b/>
          <w:sz w:val="36"/>
          <w:szCs w:val="36"/>
        </w:rPr>
      </w:pPr>
    </w:p>
    <w:p>
      <w:pPr>
        <w:pageBreakBefore w:val="0"/>
        <w:widowControl/>
        <w:kinsoku/>
        <w:overflowPunct/>
        <w:topLinePunct w:val="0"/>
        <w:bidi w:val="0"/>
        <w:spacing w:line="560" w:lineRule="exact"/>
        <w:ind w:firstLine="442"/>
        <w:jc w:val="center"/>
        <w:rPr>
          <w:rFonts w:hint="eastAsia" w:ascii="仿宋_GB2312" w:hAnsi="仿宋_GB2312" w:eastAsia="仿宋_GB2312" w:cs="仿宋_GB2312"/>
          <w:b/>
          <w:sz w:val="48"/>
          <w:szCs w:val="48"/>
        </w:rPr>
      </w:pPr>
      <w:r>
        <w:rPr>
          <w:rFonts w:hint="eastAsia" w:ascii="仿宋_GB2312" w:hAnsi="仿宋_GB2312" w:eastAsia="仿宋_GB2312" w:cs="仿宋_GB2312"/>
          <w:b/>
          <w:sz w:val="44"/>
          <w:szCs w:val="44"/>
        </w:rPr>
        <w:t>杭州萧山国际机场有限公司</w:t>
      </w:r>
    </w:p>
    <w:p>
      <w:pPr>
        <w:pageBreakBefore w:val="0"/>
        <w:kinsoku/>
        <w:overflowPunct/>
        <w:topLinePunct w:val="0"/>
        <w:bidi w:val="0"/>
        <w:spacing w:line="560" w:lineRule="exact"/>
        <w:ind w:firstLine="119" w:firstLineChars="27"/>
        <w:jc w:val="center"/>
        <w:rPr>
          <w:rFonts w:ascii="宋体" w:hAnsi="宋体"/>
          <w:b/>
          <w:sz w:val="44"/>
          <w:szCs w:val="44"/>
        </w:rPr>
      </w:pPr>
      <w:r>
        <w:rPr>
          <w:rFonts w:hint="eastAsia" w:ascii="仿宋_GB2312" w:hAnsi="仿宋_GB2312" w:eastAsia="仿宋_GB2312" w:cs="仿宋_GB2312"/>
          <w:b/>
          <w:sz w:val="44"/>
          <w:szCs w:val="44"/>
        </w:rPr>
        <w:t>二Ο二</w:t>
      </w:r>
      <w:r>
        <w:rPr>
          <w:rFonts w:hint="eastAsia" w:ascii="仿宋_GB2312" w:hAnsi="仿宋_GB2312" w:eastAsia="仿宋_GB2312" w:cs="仿宋_GB2312"/>
          <w:b/>
          <w:sz w:val="44"/>
          <w:szCs w:val="44"/>
          <w:lang w:val="en-US" w:eastAsia="zh-CN"/>
        </w:rPr>
        <w:t>三</w:t>
      </w:r>
      <w:r>
        <w:rPr>
          <w:rFonts w:hint="eastAsia" w:ascii="仿宋_GB2312" w:hAnsi="仿宋_GB2312" w:eastAsia="仿宋_GB2312" w:cs="仿宋_GB2312"/>
          <w:b/>
          <w:sz w:val="44"/>
          <w:szCs w:val="44"/>
        </w:rPr>
        <w:t>年</w:t>
      </w:r>
      <w:r>
        <w:rPr>
          <w:rFonts w:hint="eastAsia" w:ascii="仿宋_GB2312" w:hAnsi="仿宋_GB2312" w:eastAsia="仿宋_GB2312" w:cs="仿宋_GB2312"/>
          <w:b/>
          <w:sz w:val="44"/>
          <w:szCs w:val="44"/>
          <w:lang w:val="en-US" w:eastAsia="zh-CN"/>
        </w:rPr>
        <w:t>六</w:t>
      </w:r>
      <w:r>
        <w:rPr>
          <w:rFonts w:hint="eastAsia" w:ascii="仿宋_GB2312" w:hAnsi="仿宋_GB2312" w:eastAsia="仿宋_GB2312" w:cs="仿宋_GB2312"/>
          <w:b/>
          <w:sz w:val="44"/>
          <w:szCs w:val="44"/>
        </w:rPr>
        <w:t>月</w:t>
      </w:r>
    </w:p>
    <w:p>
      <w:pPr>
        <w:pageBreakBefore w:val="0"/>
        <w:kinsoku/>
        <w:overflowPunct/>
        <w:topLinePunct w:val="0"/>
        <w:bidi w:val="0"/>
        <w:spacing w:line="560" w:lineRule="exact"/>
        <w:jc w:val="center"/>
        <w:rPr>
          <w:rFonts w:ascii="Meiryo" w:hAnsi="Meiryo" w:eastAsia="Meiryo" w:cs="Meiryo"/>
          <w:sz w:val="52"/>
          <w:szCs w:val="52"/>
        </w:rPr>
        <w:sectPr>
          <w:footerReference r:id="rId3"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pPr>
    </w:p>
    <w:p>
      <w:pPr>
        <w:pageBreakBefore w:val="0"/>
        <w:kinsoku/>
        <w:overflowPunct/>
        <w:topLinePunct w:val="0"/>
        <w:autoSpaceDE w:val="0"/>
        <w:autoSpaceDN w:val="0"/>
        <w:bidi w:val="0"/>
        <w:adjustRightInd w:val="0"/>
        <w:spacing w:line="560" w:lineRule="exact"/>
        <w:ind w:right="43"/>
        <w:jc w:val="center"/>
        <w:rPr>
          <w:rStyle w:val="101"/>
        </w:rPr>
      </w:pPr>
    </w:p>
    <w:p>
      <w:pPr>
        <w:pageBreakBefore w:val="0"/>
        <w:kinsoku/>
        <w:overflowPunct/>
        <w:topLinePunct w:val="0"/>
        <w:autoSpaceDE w:val="0"/>
        <w:autoSpaceDN w:val="0"/>
        <w:bidi w:val="0"/>
        <w:adjustRightInd w:val="0"/>
        <w:spacing w:line="560" w:lineRule="exact"/>
        <w:ind w:right="43"/>
        <w:jc w:val="center"/>
        <w:rPr>
          <w:rStyle w:val="101"/>
        </w:rPr>
      </w:pPr>
      <w:bookmarkStart w:id="1" w:name="_Toc525202077"/>
      <w:bookmarkStart w:id="2" w:name="_Toc19698493"/>
      <w:bookmarkStart w:id="3" w:name="_Toc525132432"/>
      <w:r>
        <w:rPr>
          <w:rStyle w:val="101"/>
          <w:rFonts w:hint="eastAsia"/>
        </w:rPr>
        <w:t>目</w:t>
      </w:r>
      <w:r>
        <w:rPr>
          <w:rStyle w:val="101"/>
        </w:rPr>
        <w:t xml:space="preserve"> </w:t>
      </w:r>
      <w:r>
        <w:rPr>
          <w:rStyle w:val="101"/>
          <w:rFonts w:hint="eastAsia"/>
        </w:rPr>
        <w:t>录</w:t>
      </w:r>
      <w:bookmarkEnd w:id="0"/>
      <w:bookmarkEnd w:id="1"/>
      <w:bookmarkEnd w:id="2"/>
      <w:bookmarkEnd w:id="3"/>
    </w:p>
    <w:p>
      <w:pPr>
        <w:pStyle w:val="54"/>
        <w:pageBreakBefore w:val="0"/>
        <w:tabs>
          <w:tab w:val="right" w:leader="dot" w:pos="9457"/>
        </w:tabs>
        <w:kinsoku/>
        <w:overflowPunct/>
        <w:topLinePunct w:val="0"/>
        <w:bidi w:val="0"/>
        <w:spacing w:line="560" w:lineRule="exact"/>
        <w:rPr>
          <w:rFonts w:ascii="微软雅黑" w:cs="微软雅黑"/>
          <w:b/>
          <w:spacing w:val="2"/>
          <w:w w:val="99"/>
          <w:kern w:val="0"/>
          <w:sz w:val="36"/>
          <w:szCs w:val="36"/>
        </w:rPr>
      </w:pPr>
    </w:p>
    <w:p>
      <w:pPr>
        <w:pStyle w:val="54"/>
        <w:pageBreakBefore w:val="0"/>
        <w:tabs>
          <w:tab w:val="right" w:leader="dot" w:pos="8850"/>
        </w:tabs>
        <w:kinsoku/>
        <w:overflowPunct/>
        <w:topLinePunct w:val="0"/>
        <w:bidi w:val="0"/>
        <w:spacing w:line="560" w:lineRule="exact"/>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9"/>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pageBreakBefore w:val="0"/>
        <w:tabs>
          <w:tab w:val="right" w:leader="dot" w:pos="8850"/>
        </w:tabs>
        <w:kinsoku/>
        <w:overflowPunct/>
        <w:topLinePunct w:val="0"/>
        <w:bidi w:val="0"/>
        <w:spacing w:line="560" w:lineRule="exact"/>
        <w:rPr>
          <w:rFonts w:ascii="宋体" w:hAnsi="宋体" w:cstheme="minorBidi"/>
          <w:sz w:val="22"/>
        </w:rPr>
      </w:pPr>
      <w:r>
        <w:fldChar w:fldCharType="begin"/>
      </w:r>
      <w:r>
        <w:instrText xml:space="preserve"> HYPERLINK \l "_Toc19698494" </w:instrText>
      </w:r>
      <w:r>
        <w:fldChar w:fldCharType="separate"/>
      </w:r>
      <w:r>
        <w:rPr>
          <w:rStyle w:val="89"/>
          <w:rFonts w:ascii="宋体" w:hAnsi="宋体"/>
          <w:sz w:val="22"/>
        </w:rPr>
        <w:t>第一章</w:t>
      </w:r>
      <w:r>
        <w:rPr>
          <w:rStyle w:val="89"/>
          <w:rFonts w:hint="eastAsia" w:ascii="宋体" w:hAnsi="宋体"/>
          <w:sz w:val="22"/>
        </w:rPr>
        <w:t xml:space="preserve">  </w:t>
      </w:r>
      <w:r>
        <w:rPr>
          <w:rStyle w:val="89"/>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pageBreakBefore w:val="0"/>
        <w:tabs>
          <w:tab w:val="right" w:leader="dot" w:pos="8850"/>
        </w:tabs>
        <w:kinsoku/>
        <w:overflowPunct/>
        <w:topLinePunct w:val="0"/>
        <w:bidi w:val="0"/>
        <w:spacing w:line="560" w:lineRule="exact"/>
        <w:rPr>
          <w:rFonts w:ascii="宋体" w:hAnsi="宋体" w:cstheme="minorBidi"/>
          <w:sz w:val="22"/>
        </w:rPr>
      </w:pPr>
      <w:r>
        <w:fldChar w:fldCharType="begin"/>
      </w:r>
      <w:r>
        <w:instrText xml:space="preserve"> HYPERLINK \l "_Toc19698496" </w:instrText>
      </w:r>
      <w:r>
        <w:fldChar w:fldCharType="separate"/>
      </w:r>
      <w:r>
        <w:rPr>
          <w:rStyle w:val="89"/>
          <w:rFonts w:ascii="宋体" w:hAnsi="宋体"/>
          <w:sz w:val="22"/>
        </w:rPr>
        <w:t>第二章</w:t>
      </w:r>
      <w:r>
        <w:rPr>
          <w:rStyle w:val="89"/>
          <w:rFonts w:hint="eastAsia" w:ascii="宋体" w:hAnsi="宋体"/>
          <w:sz w:val="22"/>
        </w:rPr>
        <w:t xml:space="preserve">  </w:t>
      </w:r>
      <w:r>
        <w:rPr>
          <w:rStyle w:val="89"/>
          <w:rFonts w:ascii="宋体" w:hAnsi="宋体"/>
          <w:sz w:val="22"/>
        </w:rPr>
        <w:t>投标人须知</w:t>
      </w:r>
      <w:r>
        <w:rPr>
          <w:rFonts w:ascii="宋体" w:hAnsi="宋体"/>
          <w:sz w:val="22"/>
        </w:rPr>
        <w:tab/>
      </w:r>
      <w:r>
        <w:rPr>
          <w:rFonts w:hint="eastAsia" w:ascii="宋体" w:hAnsi="宋体"/>
          <w:sz w:val="22"/>
          <w:lang w:val="en-US" w:eastAsia="zh-CN"/>
        </w:rPr>
        <w:t>6</w:t>
      </w:r>
      <w:r>
        <w:rPr>
          <w:rFonts w:ascii="宋体" w:hAnsi="宋体"/>
          <w:sz w:val="22"/>
        </w:rPr>
        <w:fldChar w:fldCharType="end"/>
      </w:r>
    </w:p>
    <w:p>
      <w:pPr>
        <w:pStyle w:val="54"/>
        <w:pageBreakBefore w:val="0"/>
        <w:tabs>
          <w:tab w:val="right" w:leader="dot" w:pos="8850"/>
        </w:tabs>
        <w:kinsoku/>
        <w:overflowPunct/>
        <w:topLinePunct w:val="0"/>
        <w:bidi w:val="0"/>
        <w:spacing w:line="560" w:lineRule="exact"/>
        <w:rPr>
          <w:rFonts w:ascii="宋体" w:hAnsi="宋体" w:cstheme="minorBidi"/>
          <w:sz w:val="22"/>
        </w:rPr>
      </w:pPr>
      <w:r>
        <w:fldChar w:fldCharType="begin"/>
      </w:r>
      <w:r>
        <w:instrText xml:space="preserve"> HYPERLINK \l "_Toc19698497" </w:instrText>
      </w:r>
      <w:r>
        <w:fldChar w:fldCharType="separate"/>
      </w:r>
      <w:r>
        <w:rPr>
          <w:rStyle w:val="89"/>
          <w:rFonts w:ascii="宋体" w:hAnsi="宋体"/>
          <w:sz w:val="22"/>
        </w:rPr>
        <w:t>第三章  评标办法</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5</w:t>
      </w:r>
    </w:p>
    <w:p>
      <w:pPr>
        <w:pStyle w:val="54"/>
        <w:pageBreakBefore w:val="0"/>
        <w:tabs>
          <w:tab w:val="right" w:leader="dot" w:pos="8850"/>
        </w:tabs>
        <w:kinsoku/>
        <w:overflowPunct/>
        <w:topLinePunct w:val="0"/>
        <w:bidi w:val="0"/>
        <w:spacing w:line="560" w:lineRule="exact"/>
        <w:rPr>
          <w:rFonts w:ascii="宋体" w:hAnsi="宋体" w:cstheme="minorBidi"/>
          <w:sz w:val="22"/>
        </w:rPr>
      </w:pPr>
      <w:r>
        <w:fldChar w:fldCharType="begin"/>
      </w:r>
      <w:r>
        <w:instrText xml:space="preserve"> HYPERLINK \l "_Toc19698499" </w:instrText>
      </w:r>
      <w:r>
        <w:fldChar w:fldCharType="separate"/>
      </w:r>
      <w:r>
        <w:rPr>
          <w:rStyle w:val="89"/>
          <w:rFonts w:ascii="宋体" w:hAnsi="宋体"/>
          <w:sz w:val="22"/>
        </w:rPr>
        <w:t>第四章  合同条款及格式</w:t>
      </w:r>
      <w:r>
        <w:rPr>
          <w:rFonts w:ascii="宋体" w:hAnsi="宋体"/>
          <w:sz w:val="22"/>
        </w:rPr>
        <w:tab/>
      </w:r>
      <w:r>
        <w:rPr>
          <w:rFonts w:hint="eastAsia" w:ascii="宋体" w:hAnsi="宋体"/>
          <w:sz w:val="22"/>
          <w:lang w:val="en-US" w:eastAsia="zh-CN"/>
        </w:rPr>
        <w:t>2</w:t>
      </w:r>
      <w:r>
        <w:rPr>
          <w:rFonts w:ascii="宋体" w:hAnsi="宋体"/>
          <w:sz w:val="22"/>
        </w:rPr>
        <w:fldChar w:fldCharType="end"/>
      </w:r>
      <w:r>
        <w:rPr>
          <w:rFonts w:hint="eastAsia" w:ascii="宋体" w:hAnsi="宋体"/>
          <w:sz w:val="22"/>
          <w:lang w:val="en-US" w:eastAsia="zh-CN"/>
        </w:rPr>
        <w:t>8</w:t>
      </w:r>
      <w:r>
        <w:fldChar w:fldCharType="begin"/>
      </w:r>
      <w:r>
        <w:instrText xml:space="preserve"> HYPERLINK \l "_Toc19698500" </w:instrText>
      </w:r>
      <w:r>
        <w:fldChar w:fldCharType="separate"/>
      </w:r>
      <w:r>
        <w:fldChar w:fldCharType="end"/>
      </w:r>
    </w:p>
    <w:p>
      <w:pPr>
        <w:pStyle w:val="54"/>
        <w:pageBreakBefore w:val="0"/>
        <w:tabs>
          <w:tab w:val="right" w:leader="dot" w:pos="8850"/>
        </w:tabs>
        <w:kinsoku/>
        <w:overflowPunct/>
        <w:topLinePunct w:val="0"/>
        <w:bidi w:val="0"/>
        <w:spacing w:line="560" w:lineRule="exact"/>
        <w:rPr>
          <w:rFonts w:ascii="宋体" w:hAnsi="宋体" w:cstheme="minorBidi"/>
          <w:sz w:val="22"/>
        </w:rPr>
      </w:pPr>
      <w:r>
        <w:fldChar w:fldCharType="begin"/>
      </w:r>
      <w:r>
        <w:instrText xml:space="preserve"> HYPERLINK \l "_Toc19698501" </w:instrText>
      </w:r>
      <w:r>
        <w:fldChar w:fldCharType="separate"/>
      </w:r>
      <w:r>
        <w:rPr>
          <w:rStyle w:val="89"/>
          <w:rFonts w:ascii="宋体" w:hAnsi="宋体"/>
          <w:sz w:val="22"/>
        </w:rPr>
        <w:t>第五章  用户需求书</w:t>
      </w:r>
      <w:r>
        <w:rPr>
          <w:rFonts w:ascii="宋体" w:hAnsi="宋体"/>
          <w:sz w:val="22"/>
        </w:rPr>
        <w:tab/>
      </w:r>
      <w:r>
        <w:rPr>
          <w:rFonts w:hint="eastAsia" w:ascii="宋体" w:hAnsi="宋体"/>
          <w:sz w:val="22"/>
          <w:lang w:val="en-US" w:eastAsia="zh-CN"/>
        </w:rPr>
        <w:t>7</w:t>
      </w:r>
      <w:r>
        <w:rPr>
          <w:rFonts w:ascii="宋体" w:hAnsi="宋体"/>
          <w:sz w:val="22"/>
        </w:rPr>
        <w:fldChar w:fldCharType="end"/>
      </w:r>
      <w:r>
        <w:rPr>
          <w:rFonts w:hint="eastAsia" w:ascii="宋体" w:hAnsi="宋体"/>
          <w:sz w:val="22"/>
          <w:lang w:val="en-US" w:eastAsia="zh-CN"/>
        </w:rPr>
        <w:t>0</w:t>
      </w:r>
    </w:p>
    <w:p>
      <w:pPr>
        <w:pStyle w:val="54"/>
        <w:pageBreakBefore w:val="0"/>
        <w:tabs>
          <w:tab w:val="right" w:leader="dot" w:pos="8850"/>
        </w:tabs>
        <w:kinsoku/>
        <w:overflowPunct/>
        <w:topLinePunct w:val="0"/>
        <w:bidi w:val="0"/>
        <w:spacing w:line="560" w:lineRule="exact"/>
        <w:rPr>
          <w:rFonts w:ascii="宋体" w:hAnsi="宋体" w:cstheme="minorBidi"/>
          <w:sz w:val="22"/>
        </w:rPr>
      </w:pPr>
      <w:r>
        <w:fldChar w:fldCharType="begin"/>
      </w:r>
      <w:r>
        <w:instrText xml:space="preserve"> HYPERLINK \l "_Toc19698503" </w:instrText>
      </w:r>
      <w:r>
        <w:fldChar w:fldCharType="separate"/>
      </w:r>
      <w:r>
        <w:rPr>
          <w:rStyle w:val="89"/>
          <w:rFonts w:ascii="宋体" w:hAnsi="宋体"/>
          <w:sz w:val="22"/>
        </w:rPr>
        <w:t>第六章  投标文件格式</w:t>
      </w:r>
      <w:r>
        <w:rPr>
          <w:rFonts w:ascii="宋体" w:hAnsi="宋体"/>
          <w:sz w:val="22"/>
        </w:rPr>
        <w:tab/>
      </w:r>
      <w:r>
        <w:rPr>
          <w:rFonts w:hint="eastAsia" w:ascii="宋体" w:hAnsi="宋体"/>
          <w:sz w:val="22"/>
          <w:lang w:val="en-US" w:eastAsia="zh-CN"/>
        </w:rPr>
        <w:t>8</w:t>
      </w:r>
      <w:r>
        <w:rPr>
          <w:rFonts w:ascii="宋体" w:hAnsi="宋体"/>
          <w:sz w:val="22"/>
        </w:rPr>
        <w:fldChar w:fldCharType="end"/>
      </w:r>
      <w:r>
        <w:rPr>
          <w:rFonts w:hint="eastAsia" w:ascii="宋体" w:hAnsi="宋体"/>
          <w:sz w:val="22"/>
          <w:lang w:val="en-US" w:eastAsia="zh-CN"/>
        </w:rPr>
        <w:t>5</w:t>
      </w:r>
    </w:p>
    <w:p>
      <w:pPr>
        <w:pStyle w:val="3"/>
        <w:pageBreakBefore w:val="0"/>
        <w:kinsoku/>
        <w:overflowPunct/>
        <w:topLinePunct w:val="0"/>
        <w:bidi w:val="0"/>
        <w:spacing w:before="0" w:after="0" w:line="560"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pageBreakBefore w:val="0"/>
        <w:kinsoku/>
        <w:overflowPunct/>
        <w:topLinePunct w:val="0"/>
        <w:bidi w:val="0"/>
        <w:spacing w:line="560" w:lineRule="exact"/>
        <w:rPr>
          <w:rFonts w:ascii="宋体" w:hAnsi="宋体" w:cs="宋体"/>
          <w:sz w:val="20"/>
          <w:szCs w:val="20"/>
        </w:rPr>
      </w:pPr>
    </w:p>
    <w:p>
      <w:pPr>
        <w:pStyle w:val="4"/>
        <w:pageBreakBefore w:val="0"/>
        <w:kinsoku/>
        <w:overflowPunct/>
        <w:topLinePunct w:val="0"/>
        <w:bidi w:val="0"/>
        <w:spacing w:line="560" w:lineRule="exact"/>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pageBreakBefore w:val="0"/>
        <w:tabs>
          <w:tab w:val="left" w:pos="2388"/>
          <w:tab w:val="left" w:pos="2832"/>
          <w:tab w:val="left" w:pos="3472"/>
          <w:tab w:val="left" w:pos="6667"/>
          <w:tab w:val="left" w:pos="7270"/>
        </w:tabs>
        <w:kinsoku/>
        <w:overflowPunct/>
        <w:topLinePunct w:val="0"/>
        <w:bidi w:val="0"/>
        <w:spacing w:after="0" w:line="560" w:lineRule="exact"/>
        <w:ind w:right="153" w:firstLine="419"/>
        <w:rPr>
          <w:rFonts w:ascii="宋体" w:hAnsi="宋体" w:cs="宋体"/>
          <w:sz w:val="12"/>
          <w:szCs w:val="12"/>
        </w:rPr>
      </w:pPr>
      <w:r>
        <w:rPr>
          <w:rFonts w:hint="eastAsia" w:ascii="宋体" w:hAnsi="宋体" w:cs="宋体"/>
          <w:u w:val="single" w:color="000000"/>
          <w:lang w:eastAsia="zh-CN"/>
        </w:rPr>
        <w:t>杭州萧山国际机场H值机岛</w:t>
      </w:r>
      <w:r>
        <w:rPr>
          <w:rFonts w:hint="eastAsia" w:ascii="宋体" w:hAnsi="宋体" w:cs="宋体"/>
          <w:u w:val="single" w:color="000000"/>
          <w:lang w:val="en-US" w:eastAsia="zh-CN"/>
        </w:rPr>
        <w:t>中央空调风管保温材料采购（含安装）</w:t>
      </w:r>
      <w:r>
        <w:rPr>
          <w:rFonts w:hint="eastAsia" w:ascii="宋体" w:hAnsi="宋体" w:cs="宋体"/>
          <w:u w:val="single" w:color="000000"/>
          <w:lang w:eastAsia="zh-CN"/>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pStyle w:val="4"/>
        <w:pageBreakBefore w:val="0"/>
        <w:kinsoku/>
        <w:overflowPunct/>
        <w:topLinePunct w:val="0"/>
        <w:bidi w:val="0"/>
        <w:spacing w:line="560" w:lineRule="exact"/>
        <w:ind w:right="157" w:firstLine="422"/>
        <w:rPr>
          <w:rFonts w:ascii="黑体" w:hAnsi="黑体" w:eastAsia="黑体"/>
        </w:rPr>
      </w:pPr>
      <w:bookmarkStart w:id="6" w:name="_bookmark3"/>
      <w:bookmarkEnd w:id="6"/>
      <w:r>
        <w:rPr>
          <w:rFonts w:ascii="黑体" w:hAnsi="黑体" w:eastAsia="黑体"/>
        </w:rPr>
        <w:t>2.项目概况与招标范围</w:t>
      </w:r>
    </w:p>
    <w:p>
      <w:pPr>
        <w:pStyle w:val="16"/>
        <w:pageBreakBefore w:val="0"/>
        <w:tabs>
          <w:tab w:val="left" w:pos="2388"/>
          <w:tab w:val="left" w:pos="2832"/>
          <w:tab w:val="left" w:pos="3472"/>
          <w:tab w:val="left" w:pos="6667"/>
          <w:tab w:val="left" w:pos="7270"/>
        </w:tabs>
        <w:kinsoku/>
        <w:overflowPunct/>
        <w:topLinePunct w:val="0"/>
        <w:bidi w:val="0"/>
        <w:adjustRightInd w:val="0"/>
        <w:snapToGrid w:val="0"/>
        <w:spacing w:after="0" w:line="560" w:lineRule="exact"/>
        <w:ind w:firstLine="436" w:firstLineChars="200"/>
        <w:rPr>
          <w:rFonts w:hint="eastAsia" w:ascii="宋体" w:hAnsi="宋体"/>
          <w:spacing w:val="-1"/>
          <w:sz w:val="22"/>
          <w:szCs w:val="22"/>
        </w:rPr>
      </w:pPr>
      <w:r>
        <w:rPr>
          <w:rFonts w:ascii="宋体" w:hAnsi="宋体"/>
          <w:spacing w:val="-1"/>
          <w:sz w:val="22"/>
          <w:szCs w:val="22"/>
        </w:rPr>
        <w:t>2.1项目概况：</w:t>
      </w:r>
      <w:r>
        <w:rPr>
          <w:rFonts w:hint="eastAsia" w:ascii="宋体" w:hAnsi="宋体"/>
          <w:spacing w:val="-1"/>
          <w:sz w:val="22"/>
          <w:szCs w:val="22"/>
          <w:lang w:eastAsia="zh-CN"/>
        </w:rPr>
        <w:t>H值机岛</w:t>
      </w:r>
      <w:r>
        <w:rPr>
          <w:rFonts w:hint="eastAsia" w:ascii="宋体" w:hAnsi="宋体"/>
          <w:spacing w:val="-1"/>
          <w:sz w:val="22"/>
          <w:szCs w:val="22"/>
          <w:lang w:val="en-US" w:eastAsia="zh-CN"/>
        </w:rPr>
        <w:t>中央空调风管保温材料因意外情况造成</w:t>
      </w:r>
      <w:r>
        <w:rPr>
          <w:rFonts w:hint="eastAsia" w:ascii="宋体" w:hAnsi="宋体"/>
          <w:spacing w:val="-1"/>
          <w:sz w:val="22"/>
          <w:szCs w:val="22"/>
          <w:lang w:eastAsia="zh-CN"/>
        </w:rPr>
        <w:t>受损</w:t>
      </w:r>
      <w:r>
        <w:rPr>
          <w:rFonts w:hint="eastAsia" w:ascii="宋体" w:hAnsi="宋体"/>
          <w:spacing w:val="-1"/>
          <w:sz w:val="22"/>
          <w:szCs w:val="22"/>
          <w:lang w:val="en-US" w:eastAsia="zh-CN"/>
        </w:rPr>
        <w:t>并功能失效，需</w:t>
      </w:r>
      <w:r>
        <w:rPr>
          <w:rFonts w:hint="eastAsia" w:ascii="宋体" w:hAnsi="宋体"/>
          <w:spacing w:val="-1"/>
          <w:sz w:val="22"/>
          <w:szCs w:val="22"/>
          <w:lang w:eastAsia="zh-CN"/>
        </w:rPr>
        <w:t>对受损</w:t>
      </w:r>
      <w:r>
        <w:rPr>
          <w:rFonts w:hint="eastAsia" w:ascii="宋体" w:hAnsi="宋体"/>
          <w:spacing w:val="-1"/>
          <w:sz w:val="22"/>
          <w:szCs w:val="22"/>
          <w:lang w:val="en-US" w:eastAsia="zh-CN"/>
        </w:rPr>
        <w:t>风管保温层、铝箔保温软管</w:t>
      </w:r>
      <w:r>
        <w:rPr>
          <w:rFonts w:hint="eastAsia" w:ascii="宋体" w:hAnsi="宋体"/>
          <w:spacing w:val="-1"/>
          <w:sz w:val="22"/>
          <w:szCs w:val="22"/>
          <w:lang w:eastAsia="zh-CN"/>
        </w:rPr>
        <w:t>进行</w:t>
      </w:r>
      <w:r>
        <w:rPr>
          <w:rFonts w:hint="eastAsia" w:ascii="宋体" w:hAnsi="宋体"/>
          <w:spacing w:val="-1"/>
          <w:sz w:val="22"/>
          <w:szCs w:val="22"/>
          <w:lang w:val="en-US" w:eastAsia="zh-CN"/>
        </w:rPr>
        <w:t>采购更新维修，恢复H值机岛中央空调风管原有正常功能，确保该区域中央空调通风及运行功能正常</w:t>
      </w:r>
      <w:r>
        <w:rPr>
          <w:rFonts w:hint="eastAsia" w:ascii="宋体" w:hAnsi="宋体"/>
          <w:spacing w:val="-1"/>
          <w:sz w:val="22"/>
          <w:szCs w:val="22"/>
          <w:lang w:eastAsia="zh-CN"/>
        </w:rPr>
        <w:t>。</w:t>
      </w:r>
    </w:p>
    <w:p>
      <w:pPr>
        <w:pStyle w:val="16"/>
        <w:pageBreakBefore w:val="0"/>
        <w:tabs>
          <w:tab w:val="left" w:pos="2388"/>
          <w:tab w:val="left" w:pos="2832"/>
          <w:tab w:val="left" w:pos="3472"/>
          <w:tab w:val="left" w:pos="6667"/>
          <w:tab w:val="left" w:pos="7270"/>
        </w:tabs>
        <w:kinsoku/>
        <w:overflowPunct/>
        <w:topLinePunct w:val="0"/>
        <w:bidi w:val="0"/>
        <w:adjustRightInd w:val="0"/>
        <w:snapToGrid w:val="0"/>
        <w:spacing w:after="0" w:line="560" w:lineRule="exact"/>
        <w:ind w:firstLine="436" w:firstLineChars="200"/>
        <w:rPr>
          <w:rFonts w:hint="eastAsia" w:ascii="宋体" w:hAnsi="宋体" w:eastAsia="宋体"/>
          <w:spacing w:val="-1"/>
          <w:sz w:val="22"/>
          <w:szCs w:val="22"/>
          <w:lang w:eastAsia="zh-CN"/>
        </w:rPr>
      </w:pPr>
      <w:r>
        <w:rPr>
          <w:rFonts w:ascii="宋体" w:hAnsi="宋体"/>
          <w:spacing w:val="-1"/>
          <w:sz w:val="22"/>
          <w:szCs w:val="22"/>
        </w:rPr>
        <w:t>2.2 招标范围：</w:t>
      </w:r>
      <w:r>
        <w:rPr>
          <w:rFonts w:hint="eastAsia" w:ascii="宋体" w:hAnsi="宋体" w:cs="宋体"/>
          <w:u w:val="none" w:color="auto"/>
          <w:lang w:eastAsia="zh-CN"/>
        </w:rPr>
        <w:t>杭州萧山国际机场H值机岛</w:t>
      </w:r>
      <w:r>
        <w:rPr>
          <w:rFonts w:hint="eastAsia" w:ascii="宋体" w:hAnsi="宋体" w:cs="宋体"/>
          <w:u w:val="none" w:color="auto"/>
          <w:lang w:val="en-US" w:eastAsia="zh-CN"/>
        </w:rPr>
        <w:t>中央空调风管保温材料采购（含安装）</w:t>
      </w:r>
      <w:r>
        <w:rPr>
          <w:rFonts w:hint="eastAsia" w:ascii="宋体" w:hAnsi="宋体" w:cs="宋体"/>
          <w:u w:val="none" w:color="auto"/>
          <w:lang w:eastAsia="zh-CN"/>
        </w:rPr>
        <w:t>项目</w:t>
      </w:r>
      <w:r>
        <w:rPr>
          <w:rFonts w:hint="eastAsia" w:ascii="宋体" w:hAnsi="宋体"/>
          <w:spacing w:val="-1"/>
          <w:sz w:val="22"/>
          <w:szCs w:val="22"/>
        </w:rPr>
        <w:t>，详见招标文件第五章</w:t>
      </w:r>
      <w:r>
        <w:rPr>
          <w:rFonts w:hint="eastAsia" w:ascii="宋体" w:hAnsi="宋体"/>
          <w:spacing w:val="-1"/>
          <w:sz w:val="22"/>
          <w:szCs w:val="22"/>
          <w:lang w:eastAsia="zh-CN"/>
        </w:rPr>
        <w:t>。</w:t>
      </w:r>
    </w:p>
    <w:p>
      <w:pPr>
        <w:pageBreakBefore w:val="0"/>
        <w:widowControl/>
        <w:kinsoku/>
        <w:wordWrap w:val="0"/>
        <w:overflowPunct/>
        <w:topLinePunct w:val="0"/>
        <w:bidi w:val="0"/>
        <w:spacing w:line="560" w:lineRule="exact"/>
        <w:ind w:right="-239" w:rightChars="-114" w:firstLine="436" w:firstLineChars="200"/>
        <w:jc w:val="left"/>
        <w:rPr>
          <w:rFonts w:hint="eastAsia"/>
        </w:rPr>
      </w:pPr>
      <w:r>
        <w:rPr>
          <w:rFonts w:ascii="宋体" w:hAnsi="宋体"/>
          <w:spacing w:val="-1"/>
          <w:sz w:val="22"/>
        </w:rPr>
        <w:t xml:space="preserve">2.3 </w:t>
      </w:r>
      <w:r>
        <w:rPr>
          <w:rFonts w:hint="eastAsia" w:ascii="宋体" w:hAnsi="宋体"/>
          <w:spacing w:val="-1"/>
          <w:sz w:val="22"/>
        </w:rPr>
        <w:t>服务</w:t>
      </w:r>
      <w:r>
        <w:rPr>
          <w:rFonts w:ascii="宋体" w:hAnsi="宋体"/>
          <w:spacing w:val="-1"/>
          <w:sz w:val="22"/>
        </w:rPr>
        <w:t>期：</w:t>
      </w:r>
      <w:r>
        <w:rPr>
          <w:rFonts w:hint="eastAsia" w:ascii="宋体" w:hAnsi="宋体"/>
          <w:spacing w:val="-1"/>
          <w:sz w:val="22"/>
          <w:lang w:val="en-US" w:eastAsia="zh-CN"/>
        </w:rPr>
        <w:t>一个月（一次性完成）</w:t>
      </w:r>
      <w:r>
        <w:rPr>
          <w:rFonts w:hint="eastAsia" w:ascii="Times New Roman" w:hAnsi="Times New Roman"/>
          <w:spacing w:val="-1"/>
          <w:sz w:val="22"/>
          <w:lang w:eastAsia="zh-CN"/>
        </w:rPr>
        <w:t>，</w:t>
      </w:r>
      <w:r>
        <w:rPr>
          <w:rFonts w:hint="eastAsia" w:ascii="宋体" w:hAnsi="宋体" w:eastAsia="宋体" w:cs="宋体"/>
          <w:sz w:val="22"/>
        </w:rPr>
        <w:t>具体时间由招标人视运行情况决定，并提前通知中标人。</w:t>
      </w:r>
    </w:p>
    <w:p>
      <w:pPr>
        <w:pStyle w:val="16"/>
        <w:pageBreakBefore w:val="0"/>
        <w:tabs>
          <w:tab w:val="left" w:pos="2388"/>
          <w:tab w:val="left" w:pos="2832"/>
          <w:tab w:val="left" w:pos="3472"/>
          <w:tab w:val="left" w:pos="6667"/>
          <w:tab w:val="left" w:pos="7270"/>
        </w:tabs>
        <w:kinsoku/>
        <w:overflowPunct/>
        <w:topLinePunct w:val="0"/>
        <w:bidi w:val="0"/>
        <w:spacing w:after="0" w:line="560" w:lineRule="exact"/>
        <w:ind w:right="153" w:firstLine="419"/>
      </w:pPr>
      <w:r>
        <w:rPr>
          <w:rFonts w:hint="eastAsia"/>
        </w:rPr>
        <w:t>注：其他具体招标内容详</w:t>
      </w:r>
      <w:r>
        <w:rPr>
          <w:rFonts w:hint="eastAsia" w:ascii="宋体" w:hAnsi="宋体" w:eastAsia="宋体" w:cs="宋体"/>
          <w:kern w:val="2"/>
          <w:sz w:val="21"/>
          <w:szCs w:val="21"/>
          <w:lang w:val="en-US" w:eastAsia="zh-CN" w:bidi="ar-SA"/>
        </w:rPr>
        <w:t>见第五章</w:t>
      </w:r>
    </w:p>
    <w:p>
      <w:pPr>
        <w:pStyle w:val="4"/>
        <w:pageBreakBefore w:val="0"/>
        <w:kinsoku/>
        <w:overflowPunct/>
        <w:topLinePunct w:val="0"/>
        <w:bidi w:val="0"/>
        <w:spacing w:line="560" w:lineRule="exact"/>
        <w:ind w:right="157" w:firstLine="422"/>
        <w:rPr>
          <w:rFonts w:ascii="黑体" w:hAnsi="黑体" w:eastAsia="黑体"/>
        </w:rPr>
      </w:pPr>
      <w:bookmarkStart w:id="7" w:name="_bookmark4"/>
      <w:bookmarkEnd w:id="7"/>
      <w:r>
        <w:rPr>
          <w:rFonts w:ascii="黑体" w:hAnsi="黑体" w:eastAsia="黑体"/>
        </w:rPr>
        <w:t>3.投标人资格要求</w:t>
      </w:r>
    </w:p>
    <w:p>
      <w:pPr>
        <w:pStyle w:val="16"/>
        <w:pageBreakBefore w:val="0"/>
        <w:tabs>
          <w:tab w:val="left" w:pos="4394"/>
          <w:tab w:val="left" w:pos="5990"/>
        </w:tabs>
        <w:kinsoku/>
        <w:overflowPunct/>
        <w:topLinePunct w:val="0"/>
        <w:bidi w:val="0"/>
        <w:spacing w:after="0" w:line="560" w:lineRule="exact"/>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pageBreakBefore w:val="0"/>
        <w:tabs>
          <w:tab w:val="left" w:pos="4394"/>
          <w:tab w:val="left" w:pos="5990"/>
        </w:tabs>
        <w:kinsoku/>
        <w:overflowPunct/>
        <w:topLinePunct w:val="0"/>
        <w:bidi w:val="0"/>
        <w:spacing w:after="0" w:line="560" w:lineRule="exact"/>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rPr>
      </w:pPr>
      <w:r>
        <w:rPr>
          <w:rFonts w:hint="eastAsia" w:cs="宋体"/>
        </w:rPr>
        <w:t>③ 近年（</w:t>
      </w:r>
      <w:r>
        <w:rPr>
          <w:rFonts w:ascii="Times New Roman" w:hAnsi="Times New Roman" w:eastAsia="Times New Roman"/>
        </w:rPr>
        <w:t>20</w:t>
      </w:r>
      <w:r>
        <w:rPr>
          <w:rFonts w:hint="eastAsia" w:ascii="Times New Roman" w:hAnsi="Times New Roman" w:eastAsia="宋体"/>
          <w:lang w:val="en-US" w:eastAsia="zh-CN"/>
        </w:rPr>
        <w:t>20</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16"/>
        <w:pageBreakBefore w:val="0"/>
        <w:tabs>
          <w:tab w:val="left" w:pos="4394"/>
          <w:tab w:val="left" w:pos="5990"/>
        </w:tabs>
        <w:kinsoku/>
        <w:overflowPunct/>
        <w:topLinePunct w:val="0"/>
        <w:bidi w:val="0"/>
        <w:spacing w:after="0" w:line="560" w:lineRule="exact"/>
        <w:ind w:right="157" w:firstLine="419"/>
        <w:rPr>
          <w:rFonts w:hint="eastAsia" w:cs="宋体"/>
          <w:color w:val="FF0000"/>
          <w:lang w:eastAsia="zh-CN"/>
        </w:rPr>
      </w:pPr>
      <w:r>
        <w:rPr>
          <w:rFonts w:hint="eastAsia" w:cs="宋体"/>
          <w:b/>
          <w:bCs/>
          <w:color w:val="FF0000"/>
        </w:rPr>
        <w:t>⑤</w:t>
      </w:r>
      <w:r>
        <w:rPr>
          <w:rFonts w:hint="eastAsia" w:cs="宋体"/>
          <w:color w:val="FF0000"/>
        </w:rPr>
        <w:t xml:space="preserve"> 近年（合同签订时间在</w:t>
      </w:r>
      <w:r>
        <w:rPr>
          <w:rFonts w:hint="eastAsia" w:cs="宋体"/>
          <w:color w:val="FF0000"/>
          <w:lang w:val="en-US" w:eastAsia="zh-CN"/>
        </w:rPr>
        <w:t>2020</w:t>
      </w:r>
      <w:r>
        <w:rPr>
          <w:rFonts w:hint="eastAsia" w:cs="宋体"/>
          <w:color w:val="FF0000"/>
        </w:rPr>
        <w:t>年1月1日至投标截止日期间）</w:t>
      </w:r>
      <w:r>
        <w:rPr>
          <w:rFonts w:hint="eastAsia" w:cs="宋体"/>
          <w:color w:val="FF0000"/>
          <w:lang w:val="en-US" w:eastAsia="zh-CN"/>
        </w:rPr>
        <w:t>投标人具有中央空调系统运行或维保业绩</w:t>
      </w:r>
      <w:r>
        <w:rPr>
          <w:rFonts w:hint="eastAsia" w:cs="宋体"/>
          <w:color w:val="FF0000"/>
        </w:rPr>
        <w:t>，需提供中标通知书或合同复印件并加盖投标人公章作为证明材料，原件备查</w:t>
      </w:r>
      <w:r>
        <w:rPr>
          <w:rFonts w:hint="eastAsia" w:cs="宋体"/>
          <w:color w:val="FF0000"/>
          <w:lang w:eastAsia="zh-CN"/>
        </w:rPr>
        <w:t>。</w:t>
      </w:r>
    </w:p>
    <w:p>
      <w:pPr>
        <w:pStyle w:val="16"/>
        <w:pageBreakBefore w:val="0"/>
        <w:tabs>
          <w:tab w:val="left" w:pos="4394"/>
          <w:tab w:val="left" w:pos="5990"/>
        </w:tabs>
        <w:kinsoku/>
        <w:overflowPunct/>
        <w:topLinePunct w:val="0"/>
        <w:bidi w:val="0"/>
        <w:spacing w:after="0" w:line="560" w:lineRule="exact"/>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pageBreakBefore w:val="0"/>
        <w:kinsoku/>
        <w:overflowPunct/>
        <w:topLinePunct w:val="0"/>
        <w:bidi w:val="0"/>
        <w:spacing w:line="560" w:lineRule="exact"/>
        <w:ind w:right="157" w:firstLine="422"/>
        <w:rPr>
          <w:rFonts w:ascii="黑体" w:hAnsi="黑体" w:eastAsia="黑体"/>
        </w:rPr>
      </w:pPr>
      <w:bookmarkStart w:id="9" w:name="_bookmark5"/>
      <w:bookmarkEnd w:id="9"/>
      <w:r>
        <w:rPr>
          <w:rFonts w:ascii="黑体" w:hAnsi="黑体" w:eastAsia="黑体"/>
        </w:rPr>
        <w:t>4.招标文件的获取</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r>
        <w:t xml:space="preserve"> </w:t>
      </w:r>
      <w:r>
        <w:rPr>
          <w:rFonts w:hint="eastAsia" w:cs="宋体"/>
        </w:rPr>
        <w:t>自行下载招标文件。</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pageBreakBefore w:val="0"/>
        <w:kinsoku/>
        <w:overflowPunct/>
        <w:topLinePunct w:val="0"/>
        <w:bidi w:val="0"/>
        <w:spacing w:line="560" w:lineRule="exact"/>
        <w:ind w:right="157" w:firstLine="422"/>
        <w:rPr>
          <w:rFonts w:ascii="黑体" w:hAnsi="黑体" w:eastAsia="黑体"/>
          <w:highlight w:val="none"/>
        </w:rPr>
      </w:pPr>
      <w:bookmarkStart w:id="10" w:name="_bookmark6"/>
      <w:bookmarkEnd w:id="10"/>
      <w:r>
        <w:rPr>
          <w:rFonts w:ascii="黑体" w:hAnsi="黑体" w:eastAsia="黑体"/>
          <w:highlight w:val="none"/>
        </w:rPr>
        <w:t>5.投标文件的递交</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color w:val="000000" w:themeColor="text1"/>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5.1</w:t>
      </w:r>
      <w:r>
        <w:rPr>
          <w:rFonts w:hint="eastAsia" w:ascii="Times New Roman" w:hAnsi="Times New Roman" w:eastAsia="Times New Roman"/>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投标文件递交的截止时间（投标截止时间，下同）为</w:t>
      </w:r>
      <w:r>
        <w:rPr>
          <w:rFonts w:hint="eastAsia" w:cs="宋体"/>
          <w:color w:val="000000" w:themeColor="text1"/>
          <w:highlight w:val="none"/>
          <w:lang w:val="en-US" w:eastAsia="zh-CN"/>
          <w14:textFill>
            <w14:solidFill>
              <w14:schemeClr w14:val="tx1"/>
            </w14:solidFill>
          </w14:textFill>
        </w:rPr>
        <w:t>2023年  7 月  18 日9时30分</w:t>
      </w:r>
      <w:r>
        <w:rPr>
          <w:rFonts w:hint="eastAsia" w:cs="宋体"/>
          <w:color w:val="000000" w:themeColor="text1"/>
          <w:highlight w:val="none"/>
          <w14:textFill>
            <w14:solidFill>
              <w14:schemeClr w14:val="tx1"/>
            </w14:solidFill>
          </w14:textFill>
        </w:rPr>
        <w:t>，投标文件在封口处加盖公章，派专人于</w:t>
      </w:r>
      <w:r>
        <w:rPr>
          <w:rFonts w:hint="eastAsia" w:cs="宋体"/>
          <w:color w:val="000000" w:themeColor="text1"/>
          <w:highlight w:val="none"/>
          <w:lang w:val="en-US" w:eastAsia="zh-CN"/>
          <w14:textFill>
            <w14:solidFill>
              <w14:schemeClr w14:val="tx1"/>
            </w14:solidFill>
          </w14:textFill>
        </w:rPr>
        <w:t>2023年  7 月 18  日9时30分</w:t>
      </w:r>
      <w:r>
        <w:rPr>
          <w:rFonts w:hint="eastAsia" w:cs="宋体"/>
          <w:color w:val="000000" w:themeColor="text1"/>
          <w:highlight w:val="none"/>
          <w14:textFill>
            <w14:solidFill>
              <w14:schemeClr w14:val="tx1"/>
            </w14:solidFill>
          </w14:textFill>
        </w:rPr>
        <w:t>（北京时间）前送至杭州萧山国际机场</w:t>
      </w:r>
      <w:r>
        <w:rPr>
          <w:rFonts w:hint="eastAsia" w:cs="宋体"/>
          <w:color w:val="000000" w:themeColor="text1"/>
          <w:highlight w:val="none"/>
          <w:lang w:val="en-US" w:eastAsia="zh-CN"/>
          <w14:textFill>
            <w14:solidFill>
              <w14:schemeClr w14:val="tx1"/>
            </w14:solidFill>
          </w14:textFill>
        </w:rPr>
        <w:t>翔越路20号能源中心503室</w:t>
      </w:r>
      <w:r>
        <w:rPr>
          <w:rFonts w:hint="eastAsia" w:cs="宋体"/>
          <w:color w:val="000000" w:themeColor="text1"/>
          <w:highlight w:val="none"/>
          <w14:textFill>
            <w14:solidFill>
              <w14:schemeClr w14:val="tx1"/>
            </w14:solidFill>
          </w14:textFill>
        </w:rPr>
        <w:t>，逾期无效；若采用投递（邮寄）方式的，请于</w:t>
      </w:r>
      <w:r>
        <w:rPr>
          <w:rFonts w:hint="eastAsia" w:cs="宋体"/>
          <w:color w:val="000000" w:themeColor="text1"/>
          <w:highlight w:val="none"/>
          <w:lang w:val="en-US" w:eastAsia="zh-CN"/>
          <w14:textFill>
            <w14:solidFill>
              <w14:schemeClr w14:val="tx1"/>
            </w14:solidFill>
          </w14:textFill>
        </w:rPr>
        <w:t>2023年 7  月  18日9时30分</w:t>
      </w:r>
      <w:r>
        <w:rPr>
          <w:rFonts w:hint="eastAsia" w:cs="宋体"/>
          <w:color w:val="000000" w:themeColor="text1"/>
          <w:highlight w:val="none"/>
          <w14:textFill>
            <w14:solidFill>
              <w14:schemeClr w14:val="tx1"/>
            </w14:solidFill>
          </w14:textFill>
        </w:rPr>
        <w:t>（北京</w:t>
      </w:r>
      <w:r>
        <w:rPr>
          <w:rFonts w:hint="eastAsia" w:cs="宋体"/>
          <w:color w:val="000000" w:themeColor="text1"/>
          <w14:textFill>
            <w14:solidFill>
              <w14:schemeClr w14:val="tx1"/>
            </w14:solidFill>
          </w14:textFill>
        </w:rPr>
        <w:t>时间）前投递至</w:t>
      </w:r>
      <w:r>
        <w:rPr>
          <w:rFonts w:hint="eastAsia" w:cs="宋体"/>
          <w:color w:val="000000" w:themeColor="text1"/>
          <w:highlight w:val="none"/>
          <w14:textFill>
            <w14:solidFill>
              <w14:schemeClr w14:val="tx1"/>
            </w14:solidFill>
          </w14:textFill>
        </w:rPr>
        <w:t>杭州萧山国际机场</w:t>
      </w:r>
      <w:r>
        <w:rPr>
          <w:rFonts w:hint="eastAsia" w:cs="宋体"/>
          <w:color w:val="000000" w:themeColor="text1"/>
          <w:highlight w:val="none"/>
          <w:lang w:val="en-US" w:eastAsia="zh-CN"/>
          <w14:textFill>
            <w14:solidFill>
              <w14:schemeClr w14:val="tx1"/>
            </w14:solidFill>
          </w14:textFill>
        </w:rPr>
        <w:t>翔越路20号能源中心503室</w:t>
      </w:r>
      <w:r>
        <w:rPr>
          <w:rFonts w:hint="eastAsia" w:cs="宋体"/>
          <w:color w:val="000000" w:themeColor="text1"/>
          <w14:textFill>
            <w14:solidFill>
              <w14:schemeClr w14:val="tx1"/>
            </w14:solidFill>
          </w14:textFill>
        </w:rPr>
        <w:t>，逾期无效。</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pageBreakBefore w:val="0"/>
        <w:kinsoku/>
        <w:overflowPunct/>
        <w:topLinePunct w:val="0"/>
        <w:bidi w:val="0"/>
        <w:spacing w:line="560" w:lineRule="exact"/>
        <w:ind w:right="157" w:firstLine="422"/>
        <w:rPr>
          <w:rFonts w:ascii="黑体" w:hAnsi="黑体" w:eastAsia="黑体"/>
        </w:rPr>
      </w:pPr>
      <w:bookmarkStart w:id="11" w:name="_bookmark7"/>
      <w:bookmarkEnd w:id="11"/>
      <w:r>
        <w:rPr>
          <w:rFonts w:ascii="黑体" w:hAnsi="黑体" w:eastAsia="黑体"/>
        </w:rPr>
        <w:t>6.发布公告的媒介</w:t>
      </w:r>
    </w:p>
    <w:p>
      <w:pPr>
        <w:pStyle w:val="16"/>
        <w:pageBreakBefore w:val="0"/>
        <w:tabs>
          <w:tab w:val="left" w:pos="4394"/>
          <w:tab w:val="left" w:pos="5990"/>
        </w:tabs>
        <w:kinsoku/>
        <w:overflowPunct/>
        <w:topLinePunct w:val="0"/>
        <w:bidi w:val="0"/>
        <w:spacing w:after="0" w:line="560" w:lineRule="exact"/>
        <w:ind w:right="157" w:firstLine="419"/>
        <w:rPr>
          <w:rFonts w:cs="宋体"/>
        </w:rPr>
      </w:pPr>
      <w:r>
        <w:rPr>
          <w:rFonts w:hint="eastAsia" w:cs="宋体"/>
        </w:rPr>
        <w:t>本次招标公告在杭州萧山机场有限公司主页等媒介上发布，相关媒介如下：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rPr>
      </w:pPr>
      <w:bookmarkStart w:id="12" w:name="_bookmark8"/>
      <w:bookmarkEnd w:id="12"/>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7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w:t>
      </w:r>
      <w:r>
        <w:rPr>
          <w:rFonts w:hint="eastAsia" w:ascii="宋体" w:hAnsi="宋体" w:cs="宋体"/>
          <w:kern w:val="2"/>
          <w:sz w:val="21"/>
          <w:szCs w:val="24"/>
          <w:lang w:val="en-US" w:eastAsia="zh-CN" w:bidi="ar-SA"/>
        </w:rPr>
        <w:t>3</w:t>
      </w:r>
      <w:r>
        <w:rPr>
          <w:rFonts w:hint="eastAsia" w:ascii="宋体" w:hAnsi="宋体" w:eastAsia="宋体" w:cs="宋体"/>
          <w:kern w:val="2"/>
          <w:sz w:val="21"/>
          <w:szCs w:val="24"/>
          <w:lang w:val="en-US" w:eastAsia="zh-CN" w:bidi="ar-SA"/>
        </w:rPr>
        <w:t xml:space="preserve"> 政采云平台企业购 https://b.zhengcaiyun.cn</w:t>
      </w:r>
    </w:p>
    <w:p>
      <w:pPr>
        <w:pStyle w:val="7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35"/>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w:t>
      </w:r>
      <w:r>
        <w:rPr>
          <w:rFonts w:hint="eastAsia" w:ascii="宋体" w:hAnsi="宋体" w:cs="宋体"/>
          <w:kern w:val="2"/>
          <w:sz w:val="21"/>
          <w:szCs w:val="24"/>
          <w:lang w:val="en-US" w:eastAsia="zh-CN" w:bidi="ar-SA"/>
        </w:rPr>
        <w:t>4</w:t>
      </w:r>
      <w:r>
        <w:rPr>
          <w:rFonts w:hint="eastAsia" w:ascii="宋体" w:hAnsi="宋体" w:eastAsia="宋体" w:cs="宋体"/>
          <w:kern w:val="2"/>
          <w:sz w:val="21"/>
          <w:szCs w:val="24"/>
          <w:lang w:val="en-US" w:eastAsia="zh-CN" w:bidi="ar-SA"/>
        </w:rPr>
        <w:t xml:space="preserve"> 招天下 </w:t>
      </w:r>
      <w:r>
        <w:rPr>
          <w:rFonts w:hint="eastAsia" w:ascii="宋体" w:hAnsi="宋体" w:eastAsia="宋体" w:cs="宋体"/>
          <w:kern w:val="2"/>
          <w:sz w:val="21"/>
          <w:szCs w:val="24"/>
          <w:lang w:val="en-US" w:eastAsia="zh-CN" w:bidi="ar-SA"/>
        </w:rPr>
        <w:fldChar w:fldCharType="begin"/>
      </w:r>
      <w:r>
        <w:rPr>
          <w:rFonts w:hint="eastAsia" w:ascii="宋体" w:hAnsi="宋体" w:eastAsia="宋体" w:cs="宋体"/>
          <w:kern w:val="2"/>
          <w:sz w:val="21"/>
          <w:szCs w:val="24"/>
          <w:lang w:val="en-US" w:eastAsia="zh-CN" w:bidi="ar-SA"/>
        </w:rPr>
        <w:instrText xml:space="preserve"> HYPERLINK "https://www.zhaotx.cn/" </w:instrText>
      </w:r>
      <w:r>
        <w:rPr>
          <w:rFonts w:hint="eastAsia" w:ascii="宋体" w:hAnsi="宋体" w:eastAsia="宋体" w:cs="宋体"/>
          <w:kern w:val="2"/>
          <w:sz w:val="21"/>
          <w:szCs w:val="24"/>
          <w:lang w:val="en-US" w:eastAsia="zh-CN" w:bidi="ar-SA"/>
        </w:rPr>
        <w:fldChar w:fldCharType="separate"/>
      </w:r>
      <w:r>
        <w:rPr>
          <w:rFonts w:hint="eastAsia" w:ascii="宋体" w:hAnsi="宋体" w:eastAsia="宋体" w:cs="宋体"/>
          <w:kern w:val="2"/>
          <w:sz w:val="21"/>
          <w:szCs w:val="24"/>
          <w:lang w:val="en-US" w:eastAsia="zh-CN" w:bidi="ar-SA"/>
        </w:rPr>
        <w:t>https://www.zhaotx.cn</w:t>
      </w:r>
      <w:r>
        <w:rPr>
          <w:rFonts w:hint="eastAsia" w:ascii="宋体" w:hAnsi="宋体" w:eastAsia="宋体" w:cs="宋体"/>
          <w:kern w:val="2"/>
          <w:sz w:val="21"/>
          <w:szCs w:val="24"/>
          <w:lang w:val="en-US" w:eastAsia="zh-CN" w:bidi="ar-SA"/>
        </w:rPr>
        <w:fldChar w:fldCharType="end"/>
      </w:r>
    </w:p>
    <w:p>
      <w:pPr>
        <w:pStyle w:val="4"/>
        <w:pageBreakBefore w:val="0"/>
        <w:kinsoku/>
        <w:overflowPunct/>
        <w:topLinePunct w:val="0"/>
        <w:bidi w:val="0"/>
        <w:spacing w:line="560" w:lineRule="exact"/>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pageBreakBefore w:val="0"/>
        <w:tabs>
          <w:tab w:val="left" w:pos="4394"/>
          <w:tab w:val="left" w:pos="5990"/>
        </w:tabs>
        <w:kinsoku/>
        <w:overflowPunct/>
        <w:topLinePunct w:val="0"/>
        <w:bidi w:val="0"/>
        <w:spacing w:after="0" w:line="560" w:lineRule="exact"/>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pageBreakBefore w:val="0"/>
        <w:kinsoku/>
        <w:overflowPunct/>
        <w:topLinePunct w:val="0"/>
        <w:bidi w:val="0"/>
        <w:spacing w:line="560" w:lineRule="exact"/>
        <w:ind w:right="157" w:firstLine="422"/>
        <w:rPr>
          <w:rFonts w:ascii="黑体" w:hAnsi="黑体" w:eastAsia="黑体"/>
        </w:rPr>
      </w:pPr>
      <w:r>
        <w:rPr>
          <w:rFonts w:ascii="黑体" w:hAnsi="黑体" w:eastAsia="黑体"/>
        </w:rPr>
        <w:t>8.联系方式</w:t>
      </w:r>
    </w:p>
    <w:p>
      <w:pPr>
        <w:pStyle w:val="16"/>
        <w:pageBreakBefore w:val="0"/>
        <w:tabs>
          <w:tab w:val="left" w:pos="4394"/>
          <w:tab w:val="left" w:pos="5990"/>
        </w:tabs>
        <w:kinsoku/>
        <w:overflowPunct/>
        <w:topLinePunct w:val="0"/>
        <w:bidi w:val="0"/>
        <w:spacing w:after="0" w:line="560" w:lineRule="exact"/>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pageBreakBefore w:val="0"/>
        <w:tabs>
          <w:tab w:val="left" w:pos="4394"/>
          <w:tab w:val="left" w:pos="5990"/>
        </w:tabs>
        <w:kinsoku/>
        <w:overflowPunct/>
        <w:topLinePunct w:val="0"/>
        <w:bidi w:val="0"/>
        <w:spacing w:after="0" w:line="560" w:lineRule="exact"/>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项工</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16"/>
        <w:pageBreakBefore w:val="0"/>
        <w:tabs>
          <w:tab w:val="left" w:pos="4394"/>
          <w:tab w:val="left" w:pos="5990"/>
        </w:tabs>
        <w:kinsoku/>
        <w:overflowPunct/>
        <w:topLinePunct w:val="0"/>
        <w:bidi w:val="0"/>
        <w:spacing w:after="0" w:line="560" w:lineRule="exact"/>
        <w:ind w:right="157" w:firstLine="419"/>
        <w:rPr>
          <w:rFonts w:hint="eastAsia" w:cs="宋体"/>
          <w:lang w:val="en-US" w:eastAsia="zh-CN"/>
        </w:rPr>
      </w:pPr>
      <w:r>
        <w:rPr>
          <w:rFonts w:hint="eastAsia" w:cs="宋体"/>
        </w:rPr>
        <w:t>招标监督人：</w:t>
      </w:r>
      <w:r>
        <w:rPr>
          <w:rFonts w:hint="eastAsia" w:cs="宋体"/>
          <w:lang w:eastAsia="zh-CN"/>
        </w:rPr>
        <w:t>闻工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hint="eastAsia" w:ascii="Times New Roman" w:hAnsi="Times New Roman" w:eastAsia="Times New Roman"/>
        </w:rPr>
        <w:t>0571-</w:t>
      </w:r>
      <w:r>
        <w:rPr>
          <w:rFonts w:hint="eastAsia" w:ascii="Times New Roman" w:hAnsi="Times New Roman" w:eastAsia="Times New Roman"/>
          <w:lang w:val="en-US" w:eastAsia="zh-CN"/>
        </w:rPr>
        <w:t>86662361</w:t>
      </w:r>
    </w:p>
    <w:p>
      <w:pPr>
        <w:pStyle w:val="16"/>
        <w:pageBreakBefore w:val="0"/>
        <w:tabs>
          <w:tab w:val="left" w:pos="4394"/>
          <w:tab w:val="left" w:pos="5990"/>
        </w:tabs>
        <w:kinsoku/>
        <w:overflowPunct/>
        <w:topLinePunct w:val="0"/>
        <w:bidi w:val="0"/>
        <w:spacing w:after="0" w:line="560" w:lineRule="exact"/>
        <w:ind w:right="157" w:firstLine="419"/>
        <w:rPr>
          <w:rFonts w:hint="eastAsia" w:cs="宋体"/>
          <w:lang w:val="en-US" w:eastAsia="zh-CN"/>
        </w:rPr>
        <w:sectPr>
          <w:pgSz w:w="12240" w:h="15840"/>
          <w:pgMar w:top="1400" w:right="1640" w:bottom="1120" w:left="1700" w:header="0" w:footer="901" w:gutter="0"/>
          <w:pgBorders>
            <w:top w:val="none" w:color="auto" w:sz="0" w:space="0"/>
            <w:left w:val="none" w:color="auto" w:sz="0" w:space="0"/>
            <w:bottom w:val="none" w:color="auto" w:sz="0" w:space="0"/>
            <w:right w:val="none" w:color="auto" w:sz="0" w:space="0"/>
          </w:pgBorders>
          <w:cols w:space="720" w:num="1"/>
        </w:sectPr>
      </w:pPr>
      <w:bookmarkStart w:id="13" w:name="_bookmark18"/>
      <w:bookmarkEnd w:id="13"/>
      <w:bookmarkStart w:id="14" w:name="_Toc19698496"/>
    </w:p>
    <w:p>
      <w:pPr>
        <w:pStyle w:val="3"/>
        <w:pageBreakBefore w:val="0"/>
        <w:kinsoku/>
        <w:overflowPunct/>
        <w:topLinePunct w:val="0"/>
        <w:bidi w:val="0"/>
        <w:spacing w:before="0" w:after="0" w:line="560" w:lineRule="exact"/>
        <w:ind w:right="57" w:firstLine="2650" w:firstLineChars="600"/>
        <w:jc w:val="both"/>
      </w:pPr>
      <w:r>
        <w:t>第二章</w:t>
      </w:r>
      <w:r>
        <w:rPr>
          <w:rFonts w:hint="eastAsia"/>
        </w:rPr>
        <w:t xml:space="preserve">  </w:t>
      </w:r>
      <w:r>
        <w:t>投标人须知</w:t>
      </w:r>
      <w:bookmarkEnd w:id="14"/>
    </w:p>
    <w:p>
      <w:pPr>
        <w:pStyle w:val="4"/>
        <w:pageBreakBefore w:val="0"/>
        <w:kinsoku/>
        <w:overflowPunct/>
        <w:topLinePunct w:val="0"/>
        <w:bidi w:val="0"/>
        <w:spacing w:line="560" w:lineRule="exact"/>
        <w:ind w:firstLine="0" w:firstLineChars="0"/>
        <w:jc w:val="center"/>
        <w:rPr>
          <w:sz w:val="28"/>
          <w:szCs w:val="28"/>
        </w:rPr>
      </w:pPr>
      <w:bookmarkStart w:id="15" w:name="_bookmark19"/>
      <w:bookmarkEnd w:id="15"/>
      <w:r>
        <w:rPr>
          <w:sz w:val="28"/>
          <w:szCs w:val="28"/>
        </w:rPr>
        <w:t>投标人须知前附表</w:t>
      </w:r>
    </w:p>
    <w:tbl>
      <w:tblPr>
        <w:tblStyle w:val="94"/>
        <w:tblW w:w="95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018"/>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tblHeader/>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条款号</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条款名称</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招标人</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hint="eastAsia" w:ascii="宋体" w:hAnsi="宋体" w:cs="宋体"/>
                <w:spacing w:val="-2"/>
                <w:sz w:val="22"/>
              </w:rPr>
            </w:pPr>
            <w:r>
              <w:rPr>
                <w:rFonts w:hint="eastAsia" w:ascii="宋体" w:hAnsi="宋体" w:cs="宋体"/>
                <w:spacing w:val="-2"/>
                <w:sz w:val="22"/>
              </w:rPr>
              <w:t>名称：杭州萧山国际机场有限公司</w:t>
            </w:r>
          </w:p>
          <w:p>
            <w:pPr>
              <w:pageBreakBefore w:val="0"/>
              <w:kinsoku/>
              <w:overflowPunct/>
              <w:topLinePunct w:val="0"/>
              <w:bidi w:val="0"/>
              <w:adjustRightInd w:val="0"/>
              <w:snapToGrid w:val="0"/>
              <w:spacing w:line="560" w:lineRule="exact"/>
              <w:rPr>
                <w:rFonts w:hint="eastAsia" w:ascii="宋体" w:hAnsi="宋体" w:cs="宋体"/>
                <w:spacing w:val="-2"/>
                <w:sz w:val="22"/>
              </w:rPr>
            </w:pPr>
            <w:r>
              <w:rPr>
                <w:rFonts w:hint="eastAsia" w:ascii="宋体" w:hAnsi="宋体" w:cs="宋体"/>
                <w:spacing w:val="-2"/>
                <w:sz w:val="22"/>
              </w:rPr>
              <w:t>地址：杭州萧山国际机场内</w:t>
            </w:r>
          </w:p>
          <w:p>
            <w:pPr>
              <w:pageBreakBefore w:val="0"/>
              <w:kinsoku/>
              <w:overflowPunct/>
              <w:topLinePunct w:val="0"/>
              <w:bidi w:val="0"/>
              <w:adjustRightInd w:val="0"/>
              <w:snapToGrid w:val="0"/>
              <w:spacing w:line="560" w:lineRule="exact"/>
              <w:rPr>
                <w:rFonts w:hint="eastAsia" w:ascii="宋体" w:hAnsi="宋体" w:cs="宋体"/>
                <w:spacing w:val="-2"/>
                <w:sz w:val="22"/>
              </w:rPr>
            </w:pPr>
            <w:r>
              <w:rPr>
                <w:rFonts w:hint="eastAsia" w:ascii="宋体" w:hAnsi="宋体" w:cs="宋体"/>
                <w:spacing w:val="-2"/>
                <w:sz w:val="22"/>
              </w:rPr>
              <w:t>联系人：项亮</w:t>
            </w:r>
          </w:p>
          <w:p>
            <w:pPr>
              <w:pageBreakBefore w:val="0"/>
              <w:kinsoku/>
              <w:overflowPunct/>
              <w:topLinePunct w:val="0"/>
              <w:bidi w:val="0"/>
              <w:adjustRightInd w:val="0"/>
              <w:snapToGrid w:val="0"/>
              <w:spacing w:line="560" w:lineRule="exact"/>
              <w:rPr>
                <w:rFonts w:ascii="宋体" w:hAnsi="宋体" w:cs="宋体"/>
                <w:spacing w:val="-2"/>
                <w:sz w:val="22"/>
              </w:rPr>
            </w:pPr>
            <w:r>
              <w:rPr>
                <w:rFonts w:hint="eastAsia" w:ascii="宋体" w:hAnsi="宋体" w:cs="宋体"/>
                <w:spacing w:val="-2"/>
                <w:sz w:val="22"/>
              </w:rPr>
              <w:t>电话：0571-83833156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1.1.4</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招标项目名称</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hint="eastAsia" w:ascii="宋体" w:hAnsi="宋体" w:eastAsia="宋体" w:cs="宋体"/>
                <w:sz w:val="22"/>
                <w:lang w:eastAsia="zh-CN"/>
              </w:rPr>
            </w:pPr>
            <w:r>
              <w:rPr>
                <w:rFonts w:hint="eastAsia" w:ascii="宋体" w:hAnsi="宋体" w:cs="宋体"/>
                <w:u w:val="none" w:color="auto"/>
                <w:lang w:eastAsia="zh-CN"/>
              </w:rPr>
              <w:t>杭州萧山国际机场H值机岛</w:t>
            </w:r>
            <w:r>
              <w:rPr>
                <w:rFonts w:hint="eastAsia" w:ascii="宋体" w:hAnsi="宋体" w:cs="宋体"/>
                <w:u w:val="none" w:color="auto"/>
                <w:lang w:val="en-US" w:eastAsia="zh-CN"/>
              </w:rPr>
              <w:t>中央空调风管保温材料采购（含安装）</w:t>
            </w:r>
            <w:r>
              <w:rPr>
                <w:rFonts w:hint="eastAsia" w:ascii="宋体" w:hAnsi="宋体" w:cs="宋体"/>
                <w:u w:val="none" w:color="auto"/>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1.2.1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资金来源及比例</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1.2.2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资金落实情况</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1.3.1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招标范围</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1.3.2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服务期</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cs="宋体"/>
                <w:sz w:val="22"/>
                <w:lang w:val="en-US" w:eastAsia="zh-CN"/>
              </w:rPr>
              <w:t>一个月（一次性完成）</w:t>
            </w:r>
            <w:r>
              <w:rPr>
                <w:rFonts w:hint="eastAsia" w:ascii="宋体" w:hAnsi="宋体" w:cs="宋体"/>
                <w:sz w:val="22"/>
              </w:rPr>
              <w:t>，具体时间由招标人视运行情况决定，并提前通知中标人。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1.4.1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投标人资质条件、能力、信誉</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1.4.2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是否接受联合体投标</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1.4.3</w:t>
            </w:r>
            <w:r>
              <w:rPr>
                <w:rFonts w:ascii="宋体" w:hAnsi="宋体" w:cs="宋体"/>
                <w:kern w:val="0"/>
                <w:sz w:val="22"/>
              </w:rPr>
              <w:t>(8)</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投标人不得存在的其他情形</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1.9.1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bookmarkStart w:id="16" w:name="_Hlk47083179"/>
            <w:r>
              <w:rPr>
                <w:rFonts w:ascii="宋体" w:hAnsi="宋体" w:cs="宋体"/>
                <w:sz w:val="22"/>
              </w:rPr>
              <w:t>踏勘现场</w:t>
            </w:r>
            <w:bookmarkEnd w:id="16"/>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hint="eastAsia"/>
              </w:rPr>
            </w:pPr>
            <w:bookmarkStart w:id="17" w:name="EBb1a8b4338b8e441e9d53e6fc78c62c09"/>
            <w:r>
              <w:rPr>
                <w:rFonts w:hint="eastAsia"/>
                <w:sz w:val="22"/>
              </w:rPr>
              <w:sym w:font="Wingdings 2" w:char="F052"/>
            </w:r>
            <w:r>
              <w:rPr>
                <w:rFonts w:hint="eastAsia"/>
                <w:sz w:val="22"/>
              </w:rPr>
              <w:t>不</w:t>
            </w:r>
            <w:r>
              <w:rPr>
                <w:sz w:val="22"/>
              </w:rPr>
              <w:t>组织</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1.10.1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投标预备会</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1.10.2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投标人在投标预备会前提出问题</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时间：/</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1.10.3</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1.11.1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分包</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1.12.1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bookmarkStart w:id="18" w:name="_Hlk47084158"/>
            <w:r>
              <w:rPr>
                <w:rFonts w:ascii="宋体" w:hAnsi="宋体" w:cs="宋体"/>
                <w:sz w:val="22"/>
              </w:rPr>
              <w:t>实质性要求和条件</w:t>
            </w:r>
            <w:bookmarkEnd w:id="18"/>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投标文件存在以下情形之一的，由评标委员会评审后予以否决：</w:t>
            </w:r>
          </w:p>
          <w:p>
            <w:pPr>
              <w:pageBreakBefore w:val="0"/>
              <w:kinsoku/>
              <w:overflowPunct/>
              <w:topLinePunct w:val="0"/>
              <w:bidi w:val="0"/>
              <w:adjustRightInd w:val="0"/>
              <w:snapToGrid w:val="0"/>
              <w:spacing w:line="560" w:lineRule="exact"/>
              <w:rPr>
                <w:rFonts w:hint="eastAsia" w:ascii="宋体" w:hAnsi="宋体" w:cs="宋体"/>
                <w:sz w:val="22"/>
              </w:rPr>
            </w:pPr>
            <w:r>
              <w:rPr>
                <w:rFonts w:ascii="宋体" w:hAnsi="宋体" w:cs="宋体"/>
                <w:sz w:val="22"/>
              </w:rPr>
              <w:t>(1)投标人的资格条件未满足投标人须知及前附表第1.4.1项、第1.4.2项、第1.4.3项要求</w:t>
            </w:r>
            <w:r>
              <w:rPr>
                <w:rFonts w:hint="eastAsia" w:ascii="宋体" w:hAnsi="宋体" w:cs="宋体"/>
                <w:sz w:val="22"/>
              </w:rPr>
              <w:t>；</w:t>
            </w:r>
          </w:p>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cs="宋体"/>
                <w:b/>
                <w:sz w:val="22"/>
              </w:rPr>
              <w:t>(2)</w:t>
            </w:r>
            <w:r>
              <w:rPr>
                <w:rFonts w:ascii="宋体" w:hAnsi="宋体" w:cs="宋体"/>
                <w:b/>
                <w:sz w:val="22"/>
              </w:rPr>
              <w:t>提供的证明文件</w:t>
            </w:r>
            <w:r>
              <w:rPr>
                <w:rFonts w:hint="eastAsia" w:ascii="宋体" w:hAnsi="宋体" w:cs="宋体"/>
                <w:b/>
                <w:sz w:val="22"/>
              </w:rPr>
              <w:t>未满足招标公告资格条件和本</w:t>
            </w:r>
            <w:r>
              <w:rPr>
                <w:rFonts w:ascii="宋体" w:hAnsi="宋体" w:cs="宋体"/>
                <w:b/>
                <w:sz w:val="22"/>
              </w:rPr>
              <w:t>前附表</w:t>
            </w:r>
            <w:r>
              <w:rPr>
                <w:rFonts w:hint="eastAsia" w:ascii="宋体" w:hAnsi="宋体" w:cs="宋体"/>
                <w:b/>
                <w:sz w:val="22"/>
              </w:rPr>
              <w:t>第</w:t>
            </w:r>
            <w:r>
              <w:rPr>
                <w:rFonts w:ascii="宋体" w:hAnsi="宋体" w:cs="宋体"/>
                <w:b/>
                <w:sz w:val="22"/>
              </w:rPr>
              <w:t>3.5</w:t>
            </w:r>
            <w:r>
              <w:rPr>
                <w:rFonts w:hint="eastAsia" w:ascii="宋体" w:hAnsi="宋体" w:cs="宋体"/>
                <w:b/>
                <w:sz w:val="22"/>
              </w:rPr>
              <w:t>项</w:t>
            </w:r>
            <w:r>
              <w:rPr>
                <w:rFonts w:ascii="宋体" w:hAnsi="宋体" w:cs="宋体"/>
                <w:b/>
                <w:sz w:val="22"/>
              </w:rPr>
              <w:t>中“</w:t>
            </w:r>
            <w:r>
              <w:rPr>
                <w:rFonts w:hint="eastAsia" w:ascii="宋体" w:hAnsi="宋体" w:cs="宋体"/>
                <w:b/>
                <w:sz w:val="22"/>
              </w:rPr>
              <w:t>资格审查资料的特殊要求</w:t>
            </w:r>
            <w:r>
              <w:rPr>
                <w:rFonts w:ascii="宋体" w:hAnsi="宋体" w:cs="宋体"/>
                <w:b/>
                <w:sz w:val="22"/>
              </w:rPr>
              <w:t>”</w:t>
            </w:r>
            <w:r>
              <w:rPr>
                <w:rFonts w:hint="eastAsia" w:ascii="宋体" w:hAnsi="宋体" w:cs="宋体"/>
                <w:b/>
                <w:sz w:val="22"/>
              </w:rPr>
              <w:t>的要求</w:t>
            </w:r>
            <w:r>
              <w:rPr>
                <w:rFonts w:ascii="宋体" w:hAnsi="宋体" w:cs="宋体"/>
                <w:sz w:val="22"/>
              </w:rPr>
              <w:t>；</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r>
              <w:rPr>
                <w:rFonts w:hint="eastAsia" w:ascii="宋体" w:hAnsi="宋体" w:cs="宋体"/>
                <w:sz w:val="22"/>
              </w:rPr>
              <w:t>3</w:t>
            </w:r>
            <w:r>
              <w:rPr>
                <w:rFonts w:ascii="宋体" w:hAnsi="宋体" w:cs="宋体"/>
                <w:sz w:val="22"/>
              </w:rPr>
              <w:t>)未按招标文件的要求加盖单位章，或投标人的法定代表人(或其委托代理人)未按招标文件要求签字或盖章的；</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r>
              <w:rPr>
                <w:rFonts w:hint="eastAsia" w:ascii="宋体" w:hAnsi="宋体" w:cs="宋体"/>
                <w:sz w:val="22"/>
              </w:rPr>
              <w:t>4</w:t>
            </w:r>
            <w:r>
              <w:rPr>
                <w:rFonts w:ascii="宋体" w:hAnsi="宋体" w:cs="宋体"/>
                <w:sz w:val="22"/>
              </w:rPr>
              <w:t>)</w:t>
            </w:r>
            <w:r>
              <w:rPr>
                <w:rFonts w:hint="eastAsia" w:ascii="宋体" w:hAnsi="宋体" w:cs="宋体"/>
                <w:b/>
                <w:bCs/>
                <w:kern w:val="0"/>
                <w:position w:val="-2"/>
                <w:sz w:val="22"/>
              </w:rPr>
              <w:t>当</w:t>
            </w:r>
            <w:r>
              <w:rPr>
                <w:rFonts w:ascii="宋体" w:hAnsi="宋体" w:cs="宋体"/>
                <w:b/>
                <w:bCs/>
                <w:kern w:val="0"/>
                <w:position w:val="-2"/>
                <w:sz w:val="22"/>
              </w:rPr>
              <w:t>投标文件</w:t>
            </w:r>
            <w:r>
              <w:rPr>
                <w:rFonts w:hint="eastAsia" w:ascii="宋体" w:hAnsi="宋体" w:cs="宋体"/>
                <w:b/>
                <w:bCs/>
                <w:kern w:val="0"/>
                <w:position w:val="-2"/>
                <w:sz w:val="22"/>
              </w:rPr>
              <w:t>由</w:t>
            </w:r>
            <w:r>
              <w:rPr>
                <w:rFonts w:ascii="宋体" w:hAnsi="宋体" w:cs="宋体"/>
                <w:b/>
                <w:bCs/>
                <w:kern w:val="0"/>
                <w:position w:val="-2"/>
                <w:sz w:val="22"/>
              </w:rPr>
              <w:t>委托代理人</w:t>
            </w:r>
            <w:r>
              <w:rPr>
                <w:rFonts w:hint="eastAsia" w:ascii="宋体" w:hAnsi="宋体" w:cs="宋体"/>
                <w:b/>
                <w:bCs/>
                <w:kern w:val="0"/>
                <w:position w:val="-2"/>
                <w:sz w:val="22"/>
              </w:rPr>
              <w:t>签署时，</w:t>
            </w:r>
            <w:r>
              <w:rPr>
                <w:rFonts w:ascii="宋体" w:hAnsi="宋体" w:cs="宋体"/>
                <w:sz w:val="22"/>
              </w:rPr>
              <w:t>委托代理人未提供有效的委托授权书</w:t>
            </w:r>
            <w:r>
              <w:rPr>
                <w:rFonts w:hint="eastAsia" w:ascii="宋体" w:hAnsi="宋体" w:cs="宋体"/>
                <w:sz w:val="22"/>
              </w:rPr>
              <w:t>，或</w:t>
            </w:r>
            <w:r>
              <w:rPr>
                <w:rFonts w:hint="eastAsia" w:ascii="宋体" w:hAnsi="宋体" w:cs="宋体"/>
                <w:b/>
                <w:bCs/>
                <w:kern w:val="0"/>
                <w:position w:val="-2"/>
                <w:sz w:val="22"/>
              </w:rPr>
              <w:t>投标人无法通过招标公告规定的任意一种方式证明委托代理人是投标人单位正式员工的；</w:t>
            </w:r>
          </w:p>
          <w:p>
            <w:pPr>
              <w:pageBreakBefore w:val="0"/>
              <w:kinsoku/>
              <w:overflowPunct/>
              <w:topLinePunct w:val="0"/>
              <w:bidi w:val="0"/>
              <w:adjustRightInd w:val="0"/>
              <w:snapToGrid w:val="0"/>
              <w:spacing w:line="560" w:lineRule="exact"/>
              <w:rPr>
                <w:rFonts w:hint="eastAsia" w:ascii="宋体" w:hAnsi="宋体" w:cs="宋体"/>
                <w:sz w:val="22"/>
              </w:rPr>
            </w:pPr>
            <w:r>
              <w:rPr>
                <w:rFonts w:hint="eastAsia" w:ascii="宋体" w:hAnsi="宋体" w:cs="宋体"/>
                <w:sz w:val="22"/>
              </w:rPr>
              <w:t>(5)</w:t>
            </w:r>
            <w:r>
              <w:rPr>
                <w:rFonts w:ascii="宋体" w:hAnsi="宋体" w:cs="宋体"/>
                <w:sz w:val="22"/>
              </w:rPr>
              <w:t>投标人存在《中华人民共和国招标投标法实施条例》第三十九～四十二条规定的情形之一且经评标委员会半数以上成员认定的；</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r>
              <w:rPr>
                <w:rFonts w:hint="eastAsia" w:ascii="宋体" w:hAnsi="宋体" w:cs="宋体"/>
                <w:sz w:val="22"/>
              </w:rPr>
              <w:t>6</w:t>
            </w:r>
            <w:r>
              <w:rPr>
                <w:rFonts w:ascii="宋体" w:hAnsi="宋体" w:cs="宋体"/>
                <w:sz w:val="22"/>
              </w:rPr>
              <w:t>)</w:t>
            </w:r>
            <w:r>
              <w:rPr>
                <w:rFonts w:hint="eastAsia" w:ascii="宋体" w:hAnsi="宋体" w:cs="宋体"/>
                <w:sz w:val="22"/>
              </w:rPr>
              <w:t>投标人名称与获取招标文件时登记的名称不一致的；</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r>
              <w:rPr>
                <w:rFonts w:hint="eastAsia" w:ascii="宋体" w:hAnsi="宋体" w:cs="宋体"/>
                <w:sz w:val="22"/>
              </w:rPr>
              <w:t>7</w:t>
            </w:r>
            <w:r>
              <w:rPr>
                <w:rFonts w:ascii="宋体" w:hAnsi="宋体" w:cs="宋体"/>
                <w:sz w:val="22"/>
              </w:rPr>
              <w:t>)投标函载明的</w:t>
            </w:r>
            <w:r>
              <w:rPr>
                <w:rFonts w:hint="eastAsia" w:ascii="宋体" w:hAnsi="宋体" w:cs="宋体"/>
                <w:sz w:val="22"/>
              </w:rPr>
              <w:t>服务</w:t>
            </w:r>
            <w:r>
              <w:rPr>
                <w:rFonts w:ascii="宋体" w:hAnsi="宋体" w:cs="宋体"/>
                <w:sz w:val="22"/>
              </w:rPr>
              <w:t>期不符合招标文件要求的；</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r>
              <w:rPr>
                <w:rFonts w:hint="eastAsia" w:ascii="宋体" w:hAnsi="宋体" w:cs="宋体"/>
                <w:sz w:val="22"/>
              </w:rPr>
              <w:t>8</w:t>
            </w:r>
            <w:r>
              <w:rPr>
                <w:rFonts w:ascii="宋体" w:hAnsi="宋体" w:cs="宋体"/>
                <w:sz w:val="22"/>
              </w:rPr>
              <w:t>)投标文件未按规定的格式填写，内容不全或关键字迹模糊、无法辨认的；</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r>
              <w:rPr>
                <w:rFonts w:hint="eastAsia" w:ascii="宋体" w:hAnsi="宋体" w:cs="宋体"/>
                <w:sz w:val="22"/>
              </w:rPr>
              <w:t>9</w:t>
            </w:r>
            <w:r>
              <w:rPr>
                <w:rFonts w:ascii="宋体" w:hAnsi="宋体" w:cs="宋体"/>
                <w:sz w:val="22"/>
              </w:rPr>
              <w:t>)投标报价高于招标文件设定的最高投标限价的</w:t>
            </w:r>
            <w:r>
              <w:rPr>
                <w:rFonts w:hint="eastAsia" w:ascii="宋体" w:hAnsi="宋体" w:cs="宋体"/>
                <w:sz w:val="22"/>
              </w:rPr>
              <w:t>(如有)</w:t>
            </w:r>
            <w:r>
              <w:rPr>
                <w:rFonts w:ascii="宋体" w:hAnsi="宋体" w:cs="宋体"/>
                <w:sz w:val="22"/>
              </w:rPr>
              <w:t>；</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r>
              <w:rPr>
                <w:rFonts w:hint="eastAsia" w:ascii="宋体" w:hAnsi="宋体" w:cs="宋体"/>
                <w:sz w:val="22"/>
              </w:rPr>
              <w:t>10</w:t>
            </w:r>
            <w:r>
              <w:rPr>
                <w:rFonts w:ascii="宋体" w:hAnsi="宋体" w:cs="宋体"/>
                <w:sz w:val="22"/>
              </w:rPr>
              <w:t>)未按招标文件要求递交投标保证金或递交的投标保证金有瑕疵的；</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w:t>
            </w:r>
            <w:r>
              <w:rPr>
                <w:rFonts w:hint="eastAsia" w:ascii="宋体" w:hAnsi="宋体" w:cs="宋体"/>
                <w:sz w:val="22"/>
              </w:rPr>
              <w:t>11</w:t>
            </w:r>
            <w:r>
              <w:rPr>
                <w:rFonts w:ascii="宋体" w:hAnsi="宋体" w:cs="宋体"/>
                <w:sz w:val="22"/>
              </w:rPr>
              <w:t>)投标人递交两份或多份内容不同的投标文件，或在一份投标文件中对同一招标项目报有两个或多个报价，且未声明哪一个有效；</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(1</w:t>
            </w:r>
            <w:r>
              <w:rPr>
                <w:rFonts w:hint="eastAsia" w:ascii="宋体" w:hAnsi="宋体" w:cs="宋体"/>
                <w:sz w:val="22"/>
              </w:rPr>
              <w:t>2</w:t>
            </w:r>
            <w:r>
              <w:rPr>
                <w:rFonts w:ascii="宋体" w:hAnsi="宋体" w:cs="宋体"/>
                <w:sz w:val="22"/>
              </w:rPr>
              <w:t>)投标文件投标函载明的投标报价或其它关键内容未填写或无法辨认或小数点有明显错误的；</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(1</w:t>
            </w:r>
            <w:r>
              <w:rPr>
                <w:rFonts w:hint="eastAsia" w:ascii="宋体" w:hAnsi="宋体" w:cs="宋体"/>
                <w:sz w:val="22"/>
              </w:rPr>
              <w:t>3</w:t>
            </w:r>
            <w:r>
              <w:rPr>
                <w:rFonts w:ascii="宋体" w:hAnsi="宋体" w:cs="宋体"/>
                <w:sz w:val="22"/>
              </w:rPr>
              <w:t>)报价评审时，投标人拒绝按错误修正条款进行修正的；</w:t>
            </w:r>
          </w:p>
          <w:p>
            <w:pPr>
              <w:pStyle w:val="389"/>
              <w:pageBreakBefore w:val="0"/>
              <w:kinsoku/>
              <w:overflowPunct/>
              <w:topLinePunct w:val="0"/>
              <w:bidi w:val="0"/>
              <w:adjustRightInd w:val="0"/>
              <w:snapToGrid w:val="0"/>
              <w:spacing w:line="560" w:lineRule="exact"/>
              <w:ind w:firstLine="0" w:firstLineChars="0"/>
              <w:rPr>
                <w:rFonts w:hAnsi="宋体" w:cs="宋体"/>
                <w:kern w:val="2"/>
                <w:sz w:val="22"/>
                <w:szCs w:val="22"/>
              </w:rPr>
            </w:pPr>
            <w:r>
              <w:rPr>
                <w:rFonts w:hAnsi="宋体" w:cs="宋体"/>
                <w:kern w:val="2"/>
                <w:sz w:val="22"/>
                <w:szCs w:val="22"/>
              </w:rPr>
              <w:t>(1</w:t>
            </w:r>
            <w:r>
              <w:rPr>
                <w:rFonts w:hint="eastAsia" w:hAnsi="宋体" w:cs="宋体"/>
                <w:kern w:val="2"/>
                <w:sz w:val="22"/>
                <w:szCs w:val="22"/>
              </w:rPr>
              <w:t>4</w:t>
            </w:r>
            <w:r>
              <w:rPr>
                <w:rFonts w:hAnsi="宋体" w:cs="宋体"/>
                <w:kern w:val="2"/>
                <w:sz w:val="22"/>
                <w:szCs w:val="22"/>
              </w:rPr>
              <w:t>)投标人未按招标文件要求的方式进行报价的；</w:t>
            </w:r>
          </w:p>
          <w:p>
            <w:pPr>
              <w:pageBreakBefore w:val="0"/>
              <w:kinsoku/>
              <w:overflowPunct/>
              <w:topLinePunct w:val="0"/>
              <w:bidi w:val="0"/>
              <w:adjustRightInd w:val="0"/>
              <w:snapToGrid w:val="0"/>
              <w:spacing w:line="560" w:lineRule="exact"/>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5)技术方案</w:t>
            </w:r>
            <w:r>
              <w:rPr>
                <w:rFonts w:ascii="宋体" w:hAnsi="宋体" w:cs="宋体"/>
                <w:sz w:val="22"/>
              </w:rPr>
              <w:t>不可行或不能满足</w:t>
            </w:r>
            <w:r>
              <w:rPr>
                <w:rFonts w:hint="eastAsia" w:ascii="宋体" w:hAnsi="宋体" w:cs="宋体"/>
                <w:sz w:val="22"/>
              </w:rPr>
              <w:t>招标文件要求</w:t>
            </w:r>
            <w:r>
              <w:rPr>
                <w:rFonts w:ascii="宋体" w:hAnsi="宋体" w:cs="宋体"/>
                <w:sz w:val="22"/>
              </w:rPr>
              <w:t>的；</w:t>
            </w:r>
          </w:p>
          <w:p>
            <w:pPr>
              <w:pageBreakBefore w:val="0"/>
              <w:kinsoku/>
              <w:overflowPunct/>
              <w:topLinePunct w:val="0"/>
              <w:bidi w:val="0"/>
              <w:adjustRightInd w:val="0"/>
              <w:snapToGrid w:val="0"/>
              <w:spacing w:line="560" w:lineRule="exact"/>
              <w:jc w:val="left"/>
              <w:rPr>
                <w:rFonts w:ascii="宋体" w:hAnsi="宋体" w:cs="宋体"/>
                <w:sz w:val="22"/>
              </w:rPr>
            </w:pPr>
            <w:r>
              <w:rPr>
                <w:rFonts w:hint="eastAsia" w:ascii="宋体" w:hAnsi="宋体" w:cs="宋体"/>
                <w:sz w:val="22"/>
              </w:rPr>
              <w:t>(</w:t>
            </w:r>
            <w:r>
              <w:rPr>
                <w:rFonts w:ascii="宋体" w:hAnsi="宋体" w:cs="宋体"/>
                <w:sz w:val="22"/>
              </w:rPr>
              <w:t>1</w:t>
            </w:r>
            <w:r>
              <w:rPr>
                <w:rFonts w:hint="eastAsia" w:ascii="宋体" w:hAnsi="宋体" w:cs="宋体"/>
                <w:sz w:val="22"/>
              </w:rPr>
              <w:t>6)采用的验收标准和方法、主要技术指标达不到国家强制性标准的或要求的</w:t>
            </w:r>
            <w:r>
              <w:rPr>
                <w:rFonts w:ascii="宋体" w:hAnsi="宋体" w:cs="宋体"/>
                <w:sz w:val="22"/>
              </w:rPr>
              <w:t>；</w:t>
            </w:r>
          </w:p>
          <w:p>
            <w:pPr>
              <w:pageBreakBefore w:val="0"/>
              <w:kinsoku/>
              <w:overflowPunct/>
              <w:topLinePunct w:val="0"/>
              <w:bidi w:val="0"/>
              <w:adjustRightInd w:val="0"/>
              <w:snapToGrid w:val="0"/>
              <w:spacing w:line="560" w:lineRule="exact"/>
              <w:jc w:val="left"/>
              <w:rPr>
                <w:rFonts w:ascii="宋体" w:hAnsi="宋体" w:cs="宋体"/>
                <w:sz w:val="22"/>
              </w:rPr>
            </w:pPr>
            <w:r>
              <w:rPr>
                <w:rFonts w:ascii="宋体" w:hAnsi="宋体" w:cs="宋体"/>
                <w:sz w:val="22"/>
              </w:rPr>
              <w:t>(1</w:t>
            </w:r>
            <w:r>
              <w:rPr>
                <w:rFonts w:hint="eastAsia" w:ascii="宋体" w:hAnsi="宋体" w:cs="宋体"/>
                <w:sz w:val="22"/>
              </w:rPr>
              <w:t>7</w:t>
            </w:r>
            <w:r>
              <w:rPr>
                <w:rFonts w:ascii="宋体" w:hAnsi="宋体" w:cs="宋体"/>
                <w:sz w:val="22"/>
              </w:rPr>
              <w:t>)未响应招标文件规定的实质性要求(包括具体条文前用“</w:t>
            </w:r>
            <w:r>
              <w:rPr>
                <w:rFonts w:ascii="宋体" w:hAnsi="宋体" w:cs="Segoe UI Symbol"/>
                <w:sz w:val="22"/>
              </w:rPr>
              <w:t>★</w:t>
            </w:r>
            <w:r>
              <w:rPr>
                <w:rFonts w:ascii="宋体" w:hAnsi="宋体" w:cs="Calibri"/>
                <w:sz w:val="22"/>
              </w:rPr>
              <w:t>”</w:t>
            </w:r>
            <w:r>
              <w:rPr>
                <w:rFonts w:ascii="宋体" w:hAnsi="宋体" w:cs="宋体"/>
                <w:sz w:val="22"/>
              </w:rPr>
              <w:t>标示的</w:t>
            </w:r>
            <w:r>
              <w:rPr>
                <w:rFonts w:hint="eastAsia" w:ascii="宋体" w:hAnsi="宋体" w:cs="宋体"/>
                <w:sz w:val="22"/>
              </w:rPr>
              <w:t>和</w:t>
            </w:r>
            <w:r>
              <w:rPr>
                <w:rFonts w:ascii="宋体" w:hAnsi="宋体" w:cs="宋体"/>
                <w:sz w:val="22"/>
              </w:rPr>
              <w:t>经评标委员会</w:t>
            </w:r>
            <w:r>
              <w:rPr>
                <w:rFonts w:hint="eastAsia" w:ascii="宋体" w:hAnsi="宋体" w:cs="宋体"/>
                <w:sz w:val="22"/>
              </w:rPr>
              <w:t>认定为重大偏差</w:t>
            </w:r>
            <w:r>
              <w:rPr>
                <w:rFonts w:ascii="宋体" w:hAnsi="宋体" w:cs="宋体"/>
                <w:sz w:val="22"/>
              </w:rPr>
              <w:t>的</w:t>
            </w:r>
            <w:r>
              <w:rPr>
                <w:rFonts w:hint="eastAsia" w:ascii="宋体" w:hAnsi="宋体" w:cs="宋体"/>
                <w:sz w:val="22"/>
              </w:rPr>
              <w:t>条款</w:t>
            </w:r>
            <w:r>
              <w:rPr>
                <w:rFonts w:ascii="宋体" w:hAnsi="宋体" w:cs="宋体"/>
                <w:sz w:val="22"/>
              </w:rPr>
              <w:t>)；</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(1</w:t>
            </w:r>
            <w:r>
              <w:rPr>
                <w:rFonts w:hint="eastAsia" w:ascii="宋体" w:hAnsi="宋体" w:cs="宋体"/>
                <w:sz w:val="22"/>
              </w:rPr>
              <w:t>8</w:t>
            </w:r>
            <w:r>
              <w:rPr>
                <w:rFonts w:ascii="宋体" w:hAnsi="宋体" w:cs="宋体"/>
                <w:sz w:val="22"/>
              </w:rPr>
              <w:t xml:space="preserve">)存在法律、法规、规章规定的其它无效投标情况的。 </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b/>
                <w:bCs/>
                <w:sz w:val="22"/>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1.12.3</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偏差</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允许，偏差范围：优于招标文件要求的技术商务响应和经评标委员会认定的细微偏差(除前附表第1.12.1款外)。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2.1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构成招标文件的其他资料</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cs="宋体"/>
                <w:sz w:val="22"/>
              </w:rPr>
              <w:t>招标补充文件（如有）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2.2.1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投标人要求澄清招标文件</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cs="宋体"/>
                <w:color w:val="000000" w:themeColor="text1"/>
                <w:highlight w:val="none"/>
                <w:lang w:val="en-US" w:eastAsia="zh-CN"/>
                <w14:textFill>
                  <w14:solidFill>
                    <w14:schemeClr w14:val="tx1"/>
                  </w14:solidFill>
                </w14:textFill>
              </w:rPr>
              <w:t>2023年7  月  15日9时30分</w:t>
            </w:r>
            <w:r>
              <w:rPr>
                <w:rFonts w:hint="eastAsia" w:ascii="宋体" w:hAnsi="宋体" w:cs="宋体"/>
                <w:bCs/>
                <w:sz w:val="22"/>
              </w:rPr>
              <w:t>，以书面加盖公章的形式通过E-mail或传真提交给招标人（投标联系人:项亮，电话0571-8383156；传真：0571-86661149；电子邮箱：136198393@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2.2.2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招标文件澄清发出的形式</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pageBreakBefore w:val="0"/>
              <w:kinsoku/>
              <w:overflowPunct/>
              <w:topLinePunct w:val="0"/>
              <w:bidi w:val="0"/>
              <w:adjustRightInd w:val="0"/>
              <w:snapToGrid w:val="0"/>
              <w:spacing w:line="560" w:lineRule="exact"/>
              <w:rPr>
                <w:rFonts w:ascii="宋体" w:hAnsi="宋体" w:cs="宋体"/>
                <w:sz w:val="22"/>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2.2.3</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投标人确认收到招标文件澄清</w:t>
            </w:r>
          </w:p>
        </w:tc>
        <w:tc>
          <w:tcPr>
            <w:tcW w:w="6385" w:type="dxa"/>
            <w:tcMar>
              <w:top w:w="28" w:type="dxa"/>
              <w:left w:w="28" w:type="dxa"/>
              <w:bottom w:w="57" w:type="dxa"/>
              <w:right w:w="57" w:type="dxa"/>
            </w:tcMar>
            <w:vAlign w:val="center"/>
          </w:tcPr>
          <w:p>
            <w:pPr>
              <w:pageBreakBefore w:val="0"/>
              <w:kinsoku/>
              <w:wordWrap w:val="0"/>
              <w:overflowPunct/>
              <w:topLinePunct w:val="0"/>
              <w:bidi w:val="0"/>
              <w:adjustRightInd w:val="0"/>
              <w:snapToGrid w:val="0"/>
              <w:spacing w:line="560" w:lineRule="exact"/>
              <w:rPr>
                <w:rFonts w:ascii="宋体" w:hAnsi="宋体" w:cs="宋体"/>
                <w:sz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2.3.1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招标文件修改发出的形式</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Calibri"/>
              </w:rPr>
            </w:pPr>
            <w:r>
              <w:rPr>
                <w:rFonts w:hint="eastAsia" w:ascii="宋体" w:hAnsi="宋体" w:cs="Calibri"/>
              </w:rPr>
              <w:t>招标人有权主动地对招标文件进行修改，对招标文件的修改将以补充公告的形式发布，发布网站：</w:t>
            </w:r>
          </w:p>
          <w:p>
            <w:pPr>
              <w:pageBreakBefore w:val="0"/>
              <w:kinsoku/>
              <w:overflowPunct/>
              <w:topLinePunct w:val="0"/>
              <w:bidi w:val="0"/>
              <w:adjustRightInd w:val="0"/>
              <w:snapToGrid w:val="0"/>
              <w:spacing w:line="560" w:lineRule="exact"/>
              <w:rPr>
                <w:rFonts w:cs="宋体"/>
              </w:rPr>
            </w:pPr>
            <w:r>
              <w:rPr>
                <w:rFonts w:hint="eastAsia" w:cs="宋体"/>
              </w:rPr>
              <w:t>杭州萧山机场有限公司主页招投标</w:t>
            </w:r>
            <w:r>
              <w:rPr>
                <w:rFonts w:cs="宋体"/>
              </w:rPr>
              <w:t>信息栏</w:t>
            </w:r>
          </w:p>
          <w:p>
            <w:pPr>
              <w:pageBreakBefore w:val="0"/>
              <w:kinsoku/>
              <w:overflowPunct/>
              <w:topLinePunct w:val="0"/>
              <w:bidi w:val="0"/>
              <w:adjustRightInd w:val="0"/>
              <w:snapToGrid w:val="0"/>
              <w:spacing w:line="560" w:lineRule="exact"/>
              <w:rPr>
                <w:rFonts w:ascii="宋体" w:hAnsi="宋体" w:cs="宋体"/>
                <w:sz w:val="22"/>
              </w:rPr>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2.3.2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投标人确认收到招标文件修改</w:t>
            </w:r>
          </w:p>
        </w:tc>
        <w:tc>
          <w:tcPr>
            <w:tcW w:w="6385" w:type="dxa"/>
            <w:tcMar>
              <w:top w:w="28" w:type="dxa"/>
              <w:left w:w="28" w:type="dxa"/>
              <w:bottom w:w="57" w:type="dxa"/>
              <w:right w:w="57" w:type="dxa"/>
            </w:tcMar>
            <w:vAlign w:val="center"/>
          </w:tcPr>
          <w:p>
            <w:pPr>
              <w:pageBreakBefore w:val="0"/>
              <w:kinsoku/>
              <w:wordWrap w:val="0"/>
              <w:overflowPunct/>
              <w:topLinePunct w:val="0"/>
              <w:bidi w:val="0"/>
              <w:adjustRightInd w:val="0"/>
              <w:snapToGrid w:val="0"/>
              <w:spacing w:line="560" w:lineRule="exact"/>
              <w:rPr>
                <w:rFonts w:hint="eastAsia" w:ascii="宋体" w:hAnsi="宋体" w:eastAsia="宋体" w:cs="宋体"/>
                <w:sz w:val="22"/>
                <w:lang w:eastAsia="zh-CN"/>
              </w:rPr>
            </w:pPr>
            <w:r>
              <w:rPr>
                <w:rFonts w:hint="eastAsia" w:ascii="宋体" w:hAnsi="宋体" w:cs="Calibri"/>
              </w:rPr>
              <w:t>无需确认。潜在投标人应自行关注网站公告，招标人不再一一通知。投标人因自身贻误行为导致投标失败的，责任自负</w:t>
            </w:r>
            <w:r>
              <w:rPr>
                <w:rFonts w:hint="eastAsia" w:ascii="宋体" w:hAnsi="宋体" w:cs="Calibri"/>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3.1.1</w:t>
            </w:r>
            <w:r>
              <w:rPr>
                <w:rFonts w:ascii="宋体" w:hAnsi="宋体" w:cs="宋体"/>
                <w:kern w:val="0"/>
                <w:sz w:val="22"/>
              </w:rPr>
              <w:t>(9)</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构成投标文件的其他资料</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hint="eastAsia" w:ascii="宋体" w:hAnsi="宋体" w:cs="宋体"/>
                <w:sz w:val="22"/>
              </w:rPr>
            </w:pP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3.2.4</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最高投标限价</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hint="eastAsia" w:ascii="宋体" w:hAnsi="宋体" w:eastAsia="宋体" w:cs="宋体"/>
                <w:sz w:val="22"/>
                <w:lang w:eastAsia="zh-CN"/>
              </w:rPr>
            </w:pPr>
            <w:r>
              <w:rPr>
                <w:rFonts w:cs="宋体"/>
                <w:sz w:val="22"/>
              </w:rPr>
              <w:sym w:font="Wingdings" w:char="F0FE"/>
            </w:r>
            <w:r>
              <w:rPr>
                <w:rFonts w:hint="eastAsia" w:ascii="宋体" w:hAnsi="宋体" w:cs="宋体"/>
                <w:sz w:val="22"/>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3.2.5</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bookmarkStart w:id="19" w:name="_Hlk47084290"/>
            <w:r>
              <w:rPr>
                <w:rFonts w:ascii="宋体" w:hAnsi="宋体" w:cs="宋体"/>
                <w:sz w:val="22"/>
              </w:rPr>
              <w:t>投标报价的其他要求</w:t>
            </w:r>
            <w:bookmarkEnd w:id="19"/>
          </w:p>
        </w:tc>
        <w:tc>
          <w:tcPr>
            <w:tcW w:w="6385" w:type="dxa"/>
            <w:tcMar>
              <w:top w:w="28" w:type="dxa"/>
              <w:left w:w="28" w:type="dxa"/>
              <w:bottom w:w="57" w:type="dxa"/>
              <w:right w:w="57" w:type="dxa"/>
            </w:tcMar>
            <w:vAlign w:val="center"/>
          </w:tcPr>
          <w:p>
            <w:pPr>
              <w:pageBreakBefore w:val="0"/>
              <w:tabs>
                <w:tab w:val="left" w:pos="1207"/>
              </w:tabs>
              <w:kinsoku/>
              <w:overflowPunct/>
              <w:topLinePunct w:val="0"/>
              <w:bidi w:val="0"/>
              <w:adjustRightInd w:val="0"/>
              <w:snapToGrid w:val="0"/>
              <w:spacing w:line="560" w:lineRule="exact"/>
              <w:rPr>
                <w:rFonts w:hint="eastAsia" w:ascii="宋体" w:hAnsi="宋体"/>
                <w:sz w:val="22"/>
              </w:rPr>
            </w:pPr>
            <w:r>
              <w:rPr>
                <w:rFonts w:hint="eastAsia" w:ascii="宋体" w:hAnsi="宋体"/>
                <w:sz w:val="22"/>
              </w:rPr>
              <w:t>/</w:t>
            </w:r>
            <w:r>
              <w:rPr>
                <w:rFonts w:hint="eastAsia" w:ascii="宋体" w:hAnsi="宋体"/>
                <w:sz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3.3.1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投标有效期</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bookmarkStart w:id="20" w:name="EB191aa127b49d4a8b95623a875e1177a4"/>
            <w:r>
              <w:rPr>
                <w:rFonts w:ascii="宋体" w:hAnsi="宋体"/>
                <w:sz w:val="22"/>
                <w:u w:val="single"/>
              </w:rPr>
              <w:t>120</w:t>
            </w:r>
            <w:bookmarkEnd w:id="20"/>
            <w:r>
              <w:rPr>
                <w:rFonts w:ascii="宋体" w:hAnsi="宋体"/>
                <w:sz w:val="22"/>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3.4.1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bookmarkStart w:id="21" w:name="_Hlk47084318"/>
            <w:r>
              <w:rPr>
                <w:rFonts w:ascii="宋体" w:hAnsi="宋体" w:cs="宋体"/>
                <w:sz w:val="22"/>
              </w:rPr>
              <w:t>投标保证金</w:t>
            </w:r>
            <w:bookmarkEnd w:id="21"/>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rPr>
            </w:pPr>
            <w:r>
              <w:rPr>
                <w:rFonts w:hint="eastAsia" w:ascii="宋体" w:hAnsi="宋体" w:cs="宋体"/>
              </w:rPr>
              <w:t>是否要求投标人递交投标保证金：</w:t>
            </w:r>
          </w:p>
          <w:p>
            <w:pPr>
              <w:pageBreakBefore w:val="0"/>
              <w:kinsoku/>
              <w:overflowPunct/>
              <w:topLinePunct w:val="0"/>
              <w:bidi w:val="0"/>
              <w:adjustRightInd w:val="0"/>
              <w:snapToGrid w:val="0"/>
              <w:spacing w:line="560" w:lineRule="exact"/>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pageBreakBefore w:val="0"/>
              <w:kinsoku/>
              <w:overflowPunct/>
              <w:topLinePunct w:val="0"/>
              <w:bidi w:val="0"/>
              <w:adjustRightInd w:val="0"/>
              <w:snapToGrid w:val="0"/>
              <w:spacing w:line="560" w:lineRule="exact"/>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pageBreakBefore w:val="0"/>
              <w:kinsoku/>
              <w:overflowPunct/>
              <w:topLinePunct w:val="0"/>
              <w:bidi w:val="0"/>
              <w:snapToGrid w:val="0"/>
              <w:spacing w:line="560" w:lineRule="exact"/>
              <w:rPr>
                <w:rFonts w:ascii="宋体" w:hAnsi="宋体"/>
              </w:rPr>
            </w:pPr>
            <w:r>
              <w:rPr>
                <w:rFonts w:hint="eastAsia" w:ascii="宋体" w:hAnsi="宋体"/>
              </w:rPr>
              <w:t>投标保证金应在投标截止时间前汇入以下帐户：</w:t>
            </w:r>
          </w:p>
          <w:p>
            <w:pPr>
              <w:pageBreakBefore w:val="0"/>
              <w:kinsoku/>
              <w:overflowPunct/>
              <w:topLinePunct w:val="0"/>
              <w:bidi w:val="0"/>
              <w:snapToGrid w:val="0"/>
              <w:spacing w:line="560" w:lineRule="exact"/>
              <w:rPr>
                <w:rFonts w:ascii="宋体" w:hAnsi="宋体"/>
              </w:rPr>
            </w:pPr>
            <w:r>
              <w:rPr>
                <w:rFonts w:hint="eastAsia" w:ascii="宋体" w:hAnsi="宋体"/>
              </w:rPr>
              <w:t>开户名：杭州萧山国际机场有限公司</w:t>
            </w:r>
          </w:p>
          <w:p>
            <w:pPr>
              <w:pageBreakBefore w:val="0"/>
              <w:kinsoku/>
              <w:overflowPunct/>
              <w:topLinePunct w:val="0"/>
              <w:bidi w:val="0"/>
              <w:snapToGrid w:val="0"/>
              <w:spacing w:line="560" w:lineRule="exact"/>
              <w:rPr>
                <w:rFonts w:ascii="宋体" w:hAnsi="宋体"/>
              </w:rPr>
            </w:pPr>
            <w:r>
              <w:rPr>
                <w:rFonts w:hint="eastAsia" w:ascii="宋体" w:hAnsi="宋体"/>
              </w:rPr>
              <w:t xml:space="preserve">开户银行：工行杭州市空港城支行 </w:t>
            </w:r>
          </w:p>
          <w:p>
            <w:pPr>
              <w:pageBreakBefore w:val="0"/>
              <w:kinsoku/>
              <w:overflowPunct/>
              <w:topLinePunct w:val="0"/>
              <w:bidi w:val="0"/>
              <w:snapToGrid w:val="0"/>
              <w:spacing w:line="560" w:lineRule="exact"/>
              <w:rPr>
                <w:rFonts w:ascii="宋体" w:hAnsi="宋体"/>
              </w:rPr>
            </w:pPr>
            <w:r>
              <w:rPr>
                <w:rFonts w:hint="eastAsia" w:ascii="宋体" w:hAnsi="宋体"/>
              </w:rPr>
              <w:t>帐号：1202050209904601740</w:t>
            </w:r>
          </w:p>
          <w:p>
            <w:pPr>
              <w:pageBreakBefore w:val="0"/>
              <w:kinsoku/>
              <w:overflowPunct/>
              <w:topLinePunct w:val="0"/>
              <w:bidi w:val="0"/>
              <w:adjustRightInd w:val="0"/>
              <w:snapToGrid w:val="0"/>
              <w:spacing w:line="560" w:lineRule="exact"/>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pageBreakBefore w:val="0"/>
              <w:kinsoku/>
              <w:overflowPunct/>
              <w:topLinePunct w:val="0"/>
              <w:bidi w:val="0"/>
              <w:adjustRightInd w:val="0"/>
              <w:snapToGrid w:val="0"/>
              <w:spacing w:line="560" w:lineRule="exact"/>
              <w:rPr>
                <w:rFonts w:ascii="宋体" w:hAnsi="宋体" w:cs="宋体"/>
                <w:sz w:val="22"/>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3.4.4</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其他可以不予退还投标保证金的情形</w:t>
            </w:r>
          </w:p>
        </w:tc>
        <w:tc>
          <w:tcPr>
            <w:tcW w:w="6385" w:type="dxa"/>
            <w:tcMar>
              <w:top w:w="28" w:type="dxa"/>
              <w:left w:w="28" w:type="dxa"/>
              <w:bottom w:w="57" w:type="dxa"/>
              <w:right w:w="57" w:type="dxa"/>
            </w:tcMar>
            <w:vAlign w:val="center"/>
          </w:tcPr>
          <w:p>
            <w:pPr>
              <w:pStyle w:val="16"/>
              <w:pageBreakBefore w:val="0"/>
              <w:kinsoku/>
              <w:overflowPunct/>
              <w:topLinePunct w:val="0"/>
              <w:bidi w:val="0"/>
              <w:snapToGrid w:val="0"/>
              <w:spacing w:after="0" w:line="560" w:lineRule="exact"/>
              <w:rPr>
                <w:rFonts w:ascii="宋体" w:hAnsi="宋体"/>
                <w:sz w:val="22"/>
                <w:szCs w:val="22"/>
              </w:rPr>
            </w:pPr>
            <w:r>
              <w:rPr>
                <w:rFonts w:ascii="宋体" w:hAnsi="宋体"/>
                <w:sz w:val="22"/>
                <w:szCs w:val="22"/>
              </w:rPr>
              <w:t>1、</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ageBreakBefore w:val="0"/>
              <w:kinsoku/>
              <w:overflowPunct/>
              <w:topLinePunct w:val="0"/>
              <w:bidi w:val="0"/>
              <w:snapToGrid w:val="0"/>
              <w:spacing w:after="0" w:line="560" w:lineRule="exact"/>
              <w:rPr>
                <w:rFonts w:ascii="宋体" w:hAnsi="宋体"/>
                <w:sz w:val="22"/>
                <w:szCs w:val="22"/>
              </w:rPr>
            </w:pPr>
            <w:r>
              <w:rPr>
                <w:rFonts w:ascii="宋体" w:hAnsi="宋体"/>
                <w:sz w:val="22"/>
                <w:szCs w:val="22"/>
              </w:rPr>
              <w:t>2、</w:t>
            </w:r>
            <w:r>
              <w:rPr>
                <w:rFonts w:ascii="宋体" w:hAnsi="宋体" w:cs="宋体"/>
                <w:sz w:val="22"/>
                <w:szCs w:val="22"/>
              </w:rPr>
              <w:t>在本项目招标期间，投标人存在《中华人民共和国招标投标法实施条例》第三十九～四十二条规定的情形之一的，</w:t>
            </w:r>
            <w:r>
              <w:rPr>
                <w:rFonts w:ascii="宋体" w:hAnsi="宋体" w:cs="Arial"/>
                <w:sz w:val="22"/>
                <w:szCs w:val="22"/>
              </w:rPr>
              <w:t>招标人查实后有权不予退还其投标保证金且列入招标人禁止交易名单</w:t>
            </w:r>
            <w:r>
              <w:rPr>
                <w:rFonts w:ascii="宋体" w:hAnsi="宋体" w:cs="宋体"/>
                <w:sz w:val="22"/>
                <w:szCs w:val="22"/>
              </w:rPr>
              <w:t>或不良信用记录名单</w:t>
            </w:r>
            <w:r>
              <w:rPr>
                <w:rFonts w:ascii="宋体" w:hAnsi="宋体"/>
                <w:sz w:val="22"/>
                <w:szCs w:val="22"/>
              </w:rPr>
              <w:t>，给招标人造成损失的，还需承担赔偿责任。</w:t>
            </w:r>
          </w:p>
          <w:p>
            <w:pPr>
              <w:pStyle w:val="16"/>
              <w:pageBreakBefore w:val="0"/>
              <w:kinsoku/>
              <w:overflowPunct/>
              <w:topLinePunct w:val="0"/>
              <w:bidi w:val="0"/>
              <w:snapToGrid w:val="0"/>
              <w:spacing w:after="0" w:line="560" w:lineRule="exact"/>
              <w:rPr>
                <w:rFonts w:ascii="宋体" w:hAnsi="宋体"/>
                <w:b/>
                <w:bCs/>
                <w:sz w:val="22"/>
                <w:szCs w:val="22"/>
              </w:rPr>
            </w:pPr>
            <w:r>
              <w:rPr>
                <w:rFonts w:ascii="宋体" w:hAnsi="宋体"/>
                <w:sz w:val="22"/>
                <w:szCs w:val="22"/>
              </w:rPr>
              <w:t>3、中标人拒不支付招标代理费</w:t>
            </w:r>
            <w:r>
              <w:rPr>
                <w:rFonts w:hint="eastAsia" w:ascii="宋体" w:hAnsi="宋体"/>
                <w:sz w:val="22"/>
                <w:szCs w:val="22"/>
              </w:rPr>
              <w:t>、</w:t>
            </w:r>
            <w:r>
              <w:rPr>
                <w:rFonts w:ascii="宋体" w:hAnsi="宋体"/>
                <w:sz w:val="22"/>
                <w:szCs w:val="22"/>
              </w:rPr>
              <w:t>交易服务费的，招标代理有权从中标人的</w:t>
            </w:r>
            <w:r>
              <w:rPr>
                <w:rFonts w:ascii="宋体" w:hAnsi="宋体" w:cs="宋体"/>
                <w:sz w:val="22"/>
                <w:szCs w:val="22"/>
              </w:rPr>
              <w:t>投标保证金中扣除。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hint="eastAsia" w:ascii="宋体" w:hAnsi="宋体" w:cs="宋体"/>
                <w:sz w:val="22"/>
              </w:rPr>
            </w:pPr>
            <w:r>
              <w:rPr>
                <w:rFonts w:ascii="宋体" w:hAnsi="宋体" w:cs="宋体"/>
                <w:sz w:val="22"/>
              </w:rPr>
              <w:t>3.5</w:t>
            </w:r>
            <w:r>
              <w:rPr>
                <w:rFonts w:hint="eastAsia" w:ascii="宋体" w:hAnsi="宋体" w:cs="宋体"/>
                <w:sz w:val="22"/>
              </w:rPr>
              <w:t>.2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资格审查资料的特殊要求</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本项目资格审查方式采用</w:t>
            </w:r>
            <w:r>
              <w:rPr>
                <w:rFonts w:ascii="宋体" w:hAnsi="宋体" w:cs="宋体"/>
                <w:b/>
                <w:bCs/>
                <w:sz w:val="22"/>
              </w:rPr>
              <w:t>资格后审</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有，具体要求：</w:t>
            </w:r>
          </w:p>
          <w:p>
            <w:pPr>
              <w:pStyle w:val="41"/>
              <w:pageBreakBefore w:val="0"/>
              <w:kinsoku/>
              <w:overflowPunct/>
              <w:topLinePunct w:val="0"/>
              <w:bidi w:val="0"/>
              <w:snapToGrid w:val="0"/>
              <w:spacing w:line="560" w:lineRule="exact"/>
              <w:rPr>
                <w:rFonts w:hAnsi="宋体" w:cs="宋体"/>
                <w:sz w:val="22"/>
                <w:szCs w:val="22"/>
              </w:rPr>
            </w:pPr>
            <w:r>
              <w:rPr>
                <w:rFonts w:hAnsi="宋体" w:cs="宋体"/>
                <w:sz w:val="22"/>
                <w:szCs w:val="22"/>
              </w:rPr>
              <w:t>以下为实质性响应招标文件资料：</w:t>
            </w:r>
          </w:p>
          <w:p>
            <w:pPr>
              <w:pStyle w:val="41"/>
              <w:pageBreakBefore w:val="0"/>
              <w:numPr>
                <w:ilvl w:val="0"/>
                <w:numId w:val="35"/>
              </w:numPr>
              <w:kinsoku/>
              <w:overflowPunct/>
              <w:topLinePunct w:val="0"/>
              <w:bidi w:val="0"/>
              <w:snapToGrid w:val="0"/>
              <w:spacing w:line="560" w:lineRule="exact"/>
              <w:ind w:left="0" w:firstLine="0"/>
              <w:rPr>
                <w:rFonts w:hint="eastAsia" w:hAnsi="宋体" w:cs="宋体"/>
                <w:sz w:val="22"/>
                <w:szCs w:val="22"/>
              </w:rPr>
            </w:pPr>
            <w:r>
              <w:rPr>
                <w:rFonts w:hAnsi="宋体" w:cs="宋体"/>
                <w:sz w:val="22"/>
                <w:szCs w:val="22"/>
              </w:rPr>
              <w:t>企业法人营业执照</w:t>
            </w:r>
            <w:r>
              <w:rPr>
                <w:rFonts w:hint="eastAsia" w:hAnsi="宋体" w:cs="宋体"/>
                <w:sz w:val="22"/>
                <w:szCs w:val="22"/>
              </w:rPr>
              <w:t>；</w:t>
            </w:r>
          </w:p>
          <w:p>
            <w:pPr>
              <w:pStyle w:val="41"/>
              <w:pageBreakBefore w:val="0"/>
              <w:numPr>
                <w:ilvl w:val="0"/>
                <w:numId w:val="35"/>
              </w:numPr>
              <w:kinsoku/>
              <w:overflowPunct/>
              <w:topLinePunct w:val="0"/>
              <w:bidi w:val="0"/>
              <w:snapToGrid w:val="0"/>
              <w:spacing w:line="560" w:lineRule="exact"/>
              <w:ind w:left="0" w:firstLine="0"/>
              <w:rPr>
                <w:rFonts w:hAnsi="宋体" w:cs="宋体"/>
                <w:sz w:val="22"/>
                <w:szCs w:val="22"/>
              </w:rPr>
            </w:pPr>
            <w:r>
              <w:rPr>
                <w:rFonts w:hAnsi="宋体" w:cs="宋体"/>
                <w:kern w:val="0"/>
                <w:sz w:val="22"/>
                <w:szCs w:val="22"/>
              </w:rPr>
              <w:t>法定代表人身份证明</w:t>
            </w:r>
            <w:r>
              <w:rPr>
                <w:rFonts w:hint="eastAsia" w:hAnsi="宋体" w:cs="宋体"/>
                <w:sz w:val="22"/>
                <w:szCs w:val="22"/>
              </w:rPr>
              <w:t>或</w:t>
            </w:r>
            <w:r>
              <w:rPr>
                <w:rFonts w:hAnsi="宋体" w:cs="宋体"/>
                <w:sz w:val="22"/>
                <w:szCs w:val="22"/>
              </w:rPr>
              <w:t>法定代表人授权委托书(投标文件由委托代理人签字时提供</w:t>
            </w:r>
            <w:r>
              <w:rPr>
                <w:rFonts w:hint="eastAsia" w:hAnsi="宋体" w:cs="宋体"/>
                <w:sz w:val="22"/>
                <w:szCs w:val="22"/>
              </w:rPr>
              <w:t>)；</w:t>
            </w:r>
          </w:p>
          <w:p>
            <w:pPr>
              <w:pStyle w:val="41"/>
              <w:pageBreakBefore w:val="0"/>
              <w:kinsoku/>
              <w:overflowPunct/>
              <w:topLinePunct w:val="0"/>
              <w:bidi w:val="0"/>
              <w:snapToGrid w:val="0"/>
              <w:spacing w:line="560" w:lineRule="exact"/>
              <w:rPr>
                <w:rFonts w:hAnsi="宋体" w:cs="宋体"/>
                <w:sz w:val="22"/>
                <w:szCs w:val="22"/>
              </w:rPr>
            </w:pPr>
            <w:r>
              <w:rPr>
                <w:rFonts w:hint="eastAsia" w:hAnsi="宋体" w:cs="宋体"/>
                <w:kern w:val="0"/>
                <w:sz w:val="22"/>
                <w:szCs w:val="22"/>
              </w:rPr>
              <w:t>3、一般纳税人资格证明(按招标公告资格条件要求提供)；</w:t>
            </w:r>
          </w:p>
          <w:p>
            <w:pPr>
              <w:pStyle w:val="41"/>
              <w:pageBreakBefore w:val="0"/>
              <w:kinsoku/>
              <w:overflowPunct/>
              <w:topLinePunct w:val="0"/>
              <w:bidi w:val="0"/>
              <w:snapToGrid w:val="0"/>
              <w:spacing w:line="560" w:lineRule="exact"/>
              <w:rPr>
                <w:rFonts w:hint="eastAsia" w:hAnsi="宋体" w:cs="Courier New"/>
                <w:b/>
                <w:sz w:val="22"/>
                <w:szCs w:val="22"/>
              </w:rPr>
            </w:pPr>
            <w:r>
              <w:rPr>
                <w:rFonts w:hint="eastAsia" w:hAnsi="宋体" w:cs="Courier New"/>
                <w:sz w:val="22"/>
                <w:szCs w:val="22"/>
              </w:rPr>
              <w:t>4、</w:t>
            </w:r>
            <w:r>
              <w:rPr>
                <w:rFonts w:hint="eastAsia" w:hAnsi="宋体" w:cs="Courier New"/>
                <w:b/>
                <w:sz w:val="22"/>
                <w:szCs w:val="22"/>
              </w:rPr>
              <w:t>项目负责人的社会保险参保证明(证明显示的打印时间要求在投标截止日前十五日内，参保单位与投标人企业名称一致)；</w:t>
            </w:r>
          </w:p>
          <w:p>
            <w:pPr>
              <w:pageBreakBefore w:val="0"/>
              <w:kinsoku/>
              <w:overflowPunct/>
              <w:topLinePunct w:val="0"/>
              <w:bidi w:val="0"/>
              <w:adjustRightInd w:val="0"/>
              <w:snapToGrid w:val="0"/>
              <w:spacing w:line="560" w:lineRule="exact"/>
              <w:rPr>
                <w:rFonts w:ascii="宋体" w:hAnsi="宋体"/>
                <w:sz w:val="22"/>
              </w:rPr>
            </w:pPr>
            <w:r>
              <w:rPr>
                <w:rFonts w:ascii="宋体" w:hAnsi="宋体"/>
                <w:sz w:val="22"/>
              </w:rPr>
              <w:t>以上涉及的证书(均应在有效期内，已在有效期外尚在办理延期过程中的视为无效)、业绩证明应在投标文件中附中标通知书或合同复制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作无效标处理。</w:t>
            </w:r>
          </w:p>
          <w:p>
            <w:pPr>
              <w:pageBreakBefore w:val="0"/>
              <w:kinsoku/>
              <w:wordWrap w:val="0"/>
              <w:overflowPunct/>
              <w:topLinePunct w:val="0"/>
              <w:bidi w:val="0"/>
              <w:adjustRightInd w:val="0"/>
              <w:snapToGrid w:val="0"/>
              <w:spacing w:line="560" w:lineRule="exact"/>
              <w:rPr>
                <w:rFonts w:hint="eastAsia" w:ascii="MS Mincho" w:hAnsi="MS Mincho" w:eastAsia="MS Mincho" w:cs="MS Mincho"/>
                <w:sz w:val="22"/>
              </w:rPr>
            </w:pPr>
            <w:r>
              <w:rPr>
                <w:rFonts w:ascii="宋体" w:hAnsi="宋体" w:cs="宋体"/>
                <w:b/>
                <w:bCs/>
                <w:sz w:val="22"/>
              </w:rPr>
              <w:t>评标委员会对投标人承诺的内容有权通过信用中国www.creditchina.gov.cn、中国裁判文书网http://wenshu.court.gov.cn、国家税务总局各省电子税务局等网站进行查询，若查询结果不符合资格条件要求的，评标委员会有权对该投标人作否决投标处理</w:t>
            </w:r>
            <w:r>
              <w:rPr>
                <w:rFonts w:hint="eastAsia" w:ascii="宋体" w:hAnsi="宋体" w:cs="宋体"/>
                <w:b/>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3.6.1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是否允许递交备选投标方案</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3.7.3(1)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投标文件签字或盖章要求</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3.7.3(2)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投标文件副本份数及其他要求</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投标文件份数：正本1份，副本</w:t>
            </w:r>
            <w:r>
              <w:rPr>
                <w:rFonts w:hint="eastAsia" w:ascii="宋体" w:hAnsi="宋体" w:cs="宋体"/>
                <w:sz w:val="22"/>
                <w:lang w:val="en-US" w:eastAsia="zh-CN"/>
              </w:rPr>
              <w:t>4</w:t>
            </w:r>
            <w:r>
              <w:rPr>
                <w:rFonts w:ascii="宋体" w:hAnsi="宋体" w:cs="宋体"/>
                <w:sz w:val="22"/>
              </w:rPr>
              <w:t>份</w:t>
            </w:r>
            <w:r>
              <w:rPr>
                <w:rFonts w:hint="eastAsia" w:ascii="宋体" w:hAnsi="宋体" w:cs="宋体"/>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4.1.2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封套上应载明的信息</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招标人名称：</w:t>
            </w:r>
            <w:r>
              <w:rPr>
                <w:rFonts w:hint="eastAsia" w:ascii="宋体" w:hAnsi="宋体" w:cs="宋体"/>
                <w:sz w:val="22"/>
              </w:rPr>
              <w:t>杭州萧山国际机场有限公司</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招标人地址：</w:t>
            </w:r>
            <w:r>
              <w:rPr>
                <w:rFonts w:hint="eastAsia" w:ascii="宋体" w:hAnsi="宋体" w:cs="宋体"/>
              </w:rPr>
              <w:t>杭州萧山国际机场内</w:t>
            </w:r>
          </w:p>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cs="宋体"/>
                <w:u w:val="single" w:color="auto"/>
                <w:lang w:eastAsia="zh-CN"/>
              </w:rPr>
              <w:t>杭州萧山国际机场H值机岛</w:t>
            </w:r>
            <w:r>
              <w:rPr>
                <w:rFonts w:hint="eastAsia" w:ascii="宋体" w:hAnsi="宋体" w:cs="宋体"/>
                <w:u w:val="single" w:color="auto"/>
                <w:lang w:val="en-US" w:eastAsia="zh-CN"/>
              </w:rPr>
              <w:t>中央空调风管保温材料采购（含安装）</w:t>
            </w:r>
            <w:r>
              <w:rPr>
                <w:rFonts w:hint="eastAsia" w:ascii="宋体" w:hAnsi="宋体" w:cs="宋体"/>
                <w:u w:val="single" w:color="auto"/>
                <w:lang w:eastAsia="zh-CN"/>
              </w:rPr>
              <w:t>项目</w:t>
            </w:r>
            <w:r>
              <w:rPr>
                <w:rFonts w:ascii="宋体" w:hAnsi="宋体" w:cs="宋体"/>
                <w:sz w:val="22"/>
              </w:rPr>
              <w:t>(项目名称)投标文件</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在</w:t>
            </w:r>
            <w:r>
              <w:rPr>
                <w:rFonts w:ascii="宋体" w:hAnsi="宋体" w:cs="宋体"/>
                <w:sz w:val="22"/>
                <w:highlight w:val="none"/>
                <w:u w:val="single"/>
              </w:rPr>
              <w:t>202</w:t>
            </w:r>
            <w:r>
              <w:rPr>
                <w:rFonts w:hint="eastAsia" w:ascii="宋体" w:hAnsi="宋体" w:cs="宋体"/>
                <w:sz w:val="22"/>
                <w:highlight w:val="none"/>
                <w:u w:val="single"/>
                <w:lang w:val="en-US" w:eastAsia="zh-CN"/>
              </w:rPr>
              <w:t>3</w:t>
            </w:r>
            <w:r>
              <w:rPr>
                <w:rFonts w:ascii="宋体" w:hAnsi="宋体" w:cs="宋体"/>
                <w:sz w:val="22"/>
                <w:highlight w:val="none"/>
                <w:u w:val="single"/>
              </w:rPr>
              <w:t xml:space="preserve"> </w:t>
            </w:r>
            <w:r>
              <w:rPr>
                <w:rFonts w:ascii="宋体" w:hAnsi="宋体" w:cs="宋体"/>
                <w:sz w:val="22"/>
                <w:highlight w:val="none"/>
              </w:rPr>
              <w:t>年</w:t>
            </w:r>
            <w:r>
              <w:rPr>
                <w:rFonts w:hint="eastAsia" w:ascii="宋体" w:hAnsi="宋体" w:cs="宋体"/>
                <w:sz w:val="22"/>
                <w:highlight w:val="none"/>
                <w:u w:val="single"/>
                <w:lang w:val="en-US" w:eastAsia="zh-CN"/>
              </w:rPr>
              <w:t xml:space="preserve">  7</w:t>
            </w:r>
            <w:r>
              <w:rPr>
                <w:rFonts w:ascii="宋体" w:hAnsi="宋体" w:cs="宋体"/>
                <w:sz w:val="22"/>
                <w:highlight w:val="none"/>
              </w:rPr>
              <w:t>月</w:t>
            </w:r>
            <w:r>
              <w:rPr>
                <w:rFonts w:hint="eastAsia" w:ascii="宋体" w:hAnsi="宋体" w:cs="宋体"/>
                <w:sz w:val="22"/>
                <w:highlight w:val="none"/>
                <w:u w:val="single"/>
                <w:lang w:val="en-US" w:eastAsia="zh-CN"/>
              </w:rPr>
              <w:t xml:space="preserve">   18  </w:t>
            </w:r>
            <w:r>
              <w:rPr>
                <w:rFonts w:ascii="宋体" w:hAnsi="宋体" w:cs="宋体"/>
                <w:sz w:val="22"/>
                <w:highlight w:val="none"/>
              </w:rPr>
              <w:t>日</w:t>
            </w:r>
            <w:r>
              <w:rPr>
                <w:rFonts w:hint="eastAsia" w:ascii="宋体" w:hAnsi="宋体" w:cs="宋体"/>
                <w:sz w:val="22"/>
                <w:highlight w:val="none"/>
                <w:lang w:val="en-US" w:eastAsia="zh-CN"/>
              </w:rPr>
              <w:t xml:space="preserve"> </w:t>
            </w:r>
            <w:r>
              <w:rPr>
                <w:rFonts w:hint="eastAsia" w:ascii="宋体" w:hAnsi="宋体" w:cs="宋体"/>
                <w:sz w:val="22"/>
                <w:highlight w:val="none"/>
                <w:u w:val="single"/>
                <w:lang w:val="en-US" w:eastAsia="zh-CN"/>
              </w:rPr>
              <w:t xml:space="preserve"> 9   </w:t>
            </w:r>
            <w:r>
              <w:rPr>
                <w:rFonts w:ascii="宋体" w:hAnsi="宋体" w:cs="宋体"/>
                <w:sz w:val="22"/>
                <w:highlight w:val="none"/>
              </w:rPr>
              <w:t>时</w:t>
            </w:r>
            <w:r>
              <w:rPr>
                <w:rFonts w:hint="eastAsia" w:ascii="宋体" w:hAnsi="宋体" w:cs="宋体"/>
                <w:sz w:val="22"/>
                <w:highlight w:val="none"/>
                <w:u w:val="single"/>
                <w:lang w:val="en-US" w:eastAsia="zh-CN"/>
              </w:rPr>
              <w:t xml:space="preserve">   30  </w:t>
            </w:r>
            <w:r>
              <w:rPr>
                <w:rFonts w:ascii="宋体" w:hAnsi="宋体" w:cs="宋体"/>
                <w:sz w:val="22"/>
                <w:highlight w:val="none"/>
              </w:rPr>
              <w:t>分(即开标时间)不得开启</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投标人名称：</w:t>
            </w:r>
            <w:r>
              <w:rPr>
                <w:rFonts w:ascii="宋体" w:hAnsi="宋体" w:cs="宋体"/>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4.2.1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highlight w:val="none"/>
              </w:rPr>
            </w:pPr>
            <w:r>
              <w:rPr>
                <w:rFonts w:ascii="宋体" w:hAnsi="宋体" w:cs="宋体"/>
                <w:sz w:val="22"/>
                <w:highlight w:val="none"/>
              </w:rPr>
              <w:t>投标截止时间</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highlight w:val="none"/>
              </w:rPr>
            </w:pPr>
            <w:r>
              <w:rPr>
                <w:rFonts w:hint="eastAsia" w:cs="宋体"/>
                <w:color w:val="000000" w:themeColor="text1"/>
                <w:highlight w:val="none"/>
                <w:lang w:val="en-US" w:eastAsia="zh-CN"/>
                <w14:textFill>
                  <w14:solidFill>
                    <w14:schemeClr w14:val="tx1"/>
                  </w14:solidFill>
                </w14:textFill>
              </w:rPr>
              <w:t>2023年 7 月 18</w:t>
            </w:r>
            <w:bookmarkStart w:id="55" w:name="_GoBack"/>
            <w:bookmarkEnd w:id="55"/>
            <w:r>
              <w:rPr>
                <w:rFonts w:hint="eastAsia" w:cs="宋体"/>
                <w:color w:val="000000" w:themeColor="text1"/>
                <w:highlight w:val="none"/>
                <w:lang w:val="en-US" w:eastAsia="zh-CN"/>
                <w14:textFill>
                  <w14:solidFill>
                    <w14:schemeClr w14:val="tx1"/>
                  </w14:solidFill>
                </w14:textFill>
              </w:rPr>
              <w:t xml:space="preserve">  日  9 时 30  分</w:t>
            </w:r>
            <w:r>
              <w:rPr>
                <w:rFonts w:hint="eastAsia" w:ascii="宋体" w:hAnsi="宋体" w:cs="宋体"/>
                <w:b/>
                <w:bCs w:val="0"/>
                <w:sz w:val="22"/>
                <w:highlight w:val="none"/>
                <w:u w:val="none"/>
                <w:lang w:val="en-US" w:eastAsia="zh-CN"/>
              </w:rPr>
              <w:t>(北京时间</w:t>
            </w:r>
            <w:r>
              <w:rPr>
                <w:rFonts w:ascii="宋体" w:hAnsi="宋体" w:cs="宋体"/>
                <w:b/>
                <w:bCs w:val="0"/>
                <w:sz w:val="22"/>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4.2.2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递交投标文件地点</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szCs w:val="21"/>
              </w:rPr>
              <w:sym w:font="Wingdings 2" w:char="F052"/>
            </w:r>
            <w:r>
              <w:rPr>
                <w:rFonts w:hint="eastAsia" w:ascii="宋体" w:hAnsi="宋体" w:cs="宋体"/>
                <w:szCs w:val="21"/>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4.2.3</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投标文件是否退还</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5.1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开标时间和地点</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rPr>
            </w:pPr>
            <w:r>
              <w:rPr>
                <w:rFonts w:hint="eastAsia" w:ascii="宋体" w:hAnsi="宋体" w:cs="宋体"/>
              </w:rPr>
              <w:t>开标时间：同投标截止时间</w:t>
            </w:r>
          </w:p>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cs="宋体"/>
              </w:rPr>
              <w:t>开标地点：</w:t>
            </w:r>
            <w:r>
              <w:rPr>
                <w:rFonts w:hint="eastAsia" w:cs="宋体"/>
              </w:rPr>
              <w:t>杭州萧山国际机场翔越路综合服务楼园区招标中心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hint="eastAsia" w:ascii="宋体" w:hAnsi="宋体" w:cs="宋体"/>
                <w:sz w:val="22"/>
              </w:rPr>
            </w:pPr>
            <w:r>
              <w:rPr>
                <w:rFonts w:ascii="宋体" w:hAnsi="宋体" w:cs="宋体"/>
                <w:sz w:val="22"/>
              </w:rPr>
              <w:t>5.2</w:t>
            </w:r>
            <w:r>
              <w:rPr>
                <w:rFonts w:hint="eastAsia" w:ascii="宋体" w:hAnsi="宋体" w:cs="宋体"/>
                <w:sz w:val="22"/>
              </w:rPr>
              <w:t>(4)</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开标程序</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密封情况检查：由投标人或者其集体推选的代表检查投标文件的密封情况。</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宋体"/>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6.1.1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评标委员会的组建</w:t>
            </w:r>
          </w:p>
        </w:tc>
        <w:tc>
          <w:tcPr>
            <w:tcW w:w="6385" w:type="dxa"/>
            <w:tcMar>
              <w:top w:w="28" w:type="dxa"/>
              <w:left w:w="28" w:type="dxa"/>
              <w:bottom w:w="57" w:type="dxa"/>
              <w:right w:w="57" w:type="dxa"/>
            </w:tcMar>
            <w:vAlign w:val="center"/>
          </w:tcPr>
          <w:p>
            <w:pPr>
              <w:pageBreakBefore w:val="0"/>
              <w:kinsoku/>
              <w:overflowPunct/>
              <w:topLinePunct w:val="0"/>
              <w:autoSpaceDE w:val="0"/>
              <w:autoSpaceDN w:val="0"/>
              <w:bidi w:val="0"/>
              <w:adjustRightInd w:val="0"/>
              <w:snapToGrid w:val="0"/>
              <w:spacing w:line="560" w:lineRule="exact"/>
              <w:jc w:val="left"/>
              <w:rPr>
                <w:rFonts w:ascii="宋体" w:hAnsi="宋体"/>
                <w:sz w:val="22"/>
              </w:rPr>
            </w:pPr>
            <w:r>
              <w:rPr>
                <w:rFonts w:ascii="宋体" w:hAnsi="宋体"/>
                <w:sz w:val="22"/>
              </w:rPr>
              <w:t>评标委员会构成</w:t>
            </w:r>
            <w:r>
              <w:rPr>
                <w:rFonts w:ascii="宋体" w:hAnsi="宋体" w:cs="Calibri"/>
                <w:kern w:val="0"/>
                <w:sz w:val="22"/>
              </w:rPr>
              <w:t>：</w:t>
            </w:r>
            <w:r>
              <w:rPr>
                <w:rFonts w:hint="eastAsia" w:ascii="宋体" w:hAnsi="宋体" w:cs="Calibri"/>
                <w:kern w:val="0"/>
                <w:sz w:val="22"/>
              </w:rPr>
              <w:t>3</w:t>
            </w:r>
            <w:r>
              <w:rPr>
                <w:rFonts w:ascii="宋体" w:hAnsi="宋体"/>
                <w:sz w:val="22"/>
              </w:rPr>
              <w:t>人及以上</w:t>
            </w:r>
            <w:r>
              <w:rPr>
                <w:rFonts w:hint="eastAsia" w:ascii="宋体" w:hAnsi="宋体"/>
                <w:sz w:val="22"/>
              </w:rPr>
              <w:t>单数</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6.3.1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sz w:val="22"/>
              </w:rPr>
            </w:pPr>
            <w:r>
              <w:rPr>
                <w:rFonts w:ascii="宋体" w:hAnsi="宋体"/>
                <w:sz w:val="22"/>
              </w:rPr>
              <w:t>评标方法</w:t>
            </w:r>
          </w:p>
        </w:tc>
        <w:tc>
          <w:tcPr>
            <w:tcW w:w="6385" w:type="dxa"/>
            <w:tcMar>
              <w:top w:w="28" w:type="dxa"/>
              <w:left w:w="28" w:type="dxa"/>
              <w:bottom w:w="57" w:type="dxa"/>
              <w:right w:w="57" w:type="dxa"/>
            </w:tcMar>
            <w:vAlign w:val="center"/>
          </w:tcPr>
          <w:p>
            <w:pPr>
              <w:pageBreakBefore w:val="0"/>
              <w:kinsoku/>
              <w:overflowPunct/>
              <w:topLinePunct w:val="0"/>
              <w:autoSpaceDE w:val="0"/>
              <w:autoSpaceDN w:val="0"/>
              <w:bidi w:val="0"/>
              <w:adjustRightInd w:val="0"/>
              <w:snapToGrid w:val="0"/>
              <w:spacing w:line="560" w:lineRule="exact"/>
              <w:jc w:val="left"/>
              <w:rPr>
                <w:rFonts w:hint="eastAsia" w:ascii="宋体" w:hAnsi="宋体" w:eastAsia="宋体"/>
                <w:sz w:val="22"/>
                <w:lang w:eastAsia="zh-CN"/>
              </w:rPr>
            </w:pPr>
            <w:r>
              <w:rPr>
                <w:rFonts w:ascii="宋体" w:hAnsi="宋体"/>
                <w:sz w:val="22"/>
              </w:rPr>
              <w:sym w:font="Wingdings 2" w:char="F052"/>
            </w:r>
            <w:r>
              <w:rPr>
                <w:rFonts w:hint="eastAsia" w:ascii="宋体" w:hAnsi="宋体"/>
                <w:sz w:val="22"/>
              </w:rPr>
              <w:t>经评审的最低投标价法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6.3.2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评标委员会推荐中标候选人的人数</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cs="宋体"/>
                <w:sz w:val="22"/>
              </w:rPr>
              <w:t>1</w:t>
            </w:r>
            <w:r>
              <w:rPr>
                <w:rFonts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7.1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中标候选人公示媒介及期限</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pageBreakBefore w:val="0"/>
              <w:kinsoku/>
              <w:overflowPunct/>
              <w:topLinePunct w:val="0"/>
              <w:bidi w:val="0"/>
              <w:adjustRightInd w:val="0"/>
              <w:snapToGrid w:val="0"/>
              <w:spacing w:line="560" w:lineRule="exact"/>
            </w:pPr>
            <w:r>
              <w:fldChar w:fldCharType="begin"/>
            </w:r>
            <w:r>
              <w:instrText xml:space="preserve"> HYPERLINK "http://www.hzairport.com/tender/index.html" </w:instrText>
            </w:r>
            <w:r>
              <w:fldChar w:fldCharType="separate"/>
            </w:r>
            <w:r>
              <w:rPr>
                <w:rStyle w:val="89"/>
              </w:rPr>
              <w:t>http://www.hzairport.com/tender/index.html</w:t>
            </w:r>
            <w:r>
              <w:rPr>
                <w:rStyle w:val="89"/>
              </w:rPr>
              <w:fldChar w:fldCharType="end"/>
            </w:r>
          </w:p>
          <w:p>
            <w:pPr>
              <w:pageBreakBefore w:val="0"/>
              <w:kinsoku/>
              <w:overflowPunct/>
              <w:topLinePunct w:val="0"/>
              <w:bidi w:val="0"/>
              <w:adjustRightInd w:val="0"/>
              <w:snapToGrid w:val="0"/>
              <w:spacing w:line="560" w:lineRule="exact"/>
              <w:rPr>
                <w:rFonts w:ascii="宋体" w:hAnsi="宋体" w:cs="宋体"/>
              </w:rPr>
            </w:pPr>
            <w:r>
              <w:rPr>
                <w:rFonts w:hint="eastAsia" w:ascii="宋体" w:hAnsi="宋体" w:cs="宋体"/>
              </w:rPr>
              <w:t>注：投标人应密切关注此网站公告，招标人不再一一通知。</w:t>
            </w:r>
          </w:p>
          <w:p>
            <w:pPr>
              <w:pageBreakBefore w:val="0"/>
              <w:kinsoku/>
              <w:overflowPunct/>
              <w:topLinePunct w:val="0"/>
              <w:bidi w:val="0"/>
              <w:adjustRightInd w:val="0"/>
              <w:snapToGrid w:val="0"/>
              <w:spacing w:line="560" w:lineRule="exact"/>
              <w:rPr>
                <w:rFonts w:hint="eastAsia" w:ascii="宋体" w:hAnsi="宋体" w:cs="宋体"/>
                <w:sz w:val="22"/>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hint="eastAsia" w:ascii="宋体" w:hAnsi="宋体" w:cs="宋体"/>
                <w:sz w:val="22"/>
              </w:rPr>
              <w:t>2.4、7.2</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hint="eastAsia" w:ascii="宋体" w:hAnsi="宋体" w:cs="宋体"/>
                <w:sz w:val="22"/>
              </w:rPr>
              <w:t>异议的接收形式</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hint="eastAsia" w:ascii="宋体" w:hAnsi="宋体" w:cs="宋体"/>
                <w:sz w:val="22"/>
              </w:rPr>
              <w:t>投标联系人:项亮，电话0571-8383156；传真：0571-86661149；电子邮箱：136198393@qq.com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7.4</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是否授权评标委员会确定中标人</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7.6.1</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bookmarkStart w:id="22" w:name="_Hlk47084421"/>
            <w:r>
              <w:rPr>
                <w:rFonts w:ascii="宋体" w:hAnsi="宋体" w:cs="宋体"/>
                <w:sz w:val="22"/>
              </w:rPr>
              <w:t>履约保证金</w:t>
            </w:r>
            <w:bookmarkEnd w:id="22"/>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pPr>
            <w:r>
              <w:t>是否要求中标人提交履约保证金：</w:t>
            </w:r>
          </w:p>
          <w:p>
            <w:pPr>
              <w:pStyle w:val="16"/>
              <w:pageBreakBefore w:val="0"/>
              <w:kinsoku/>
              <w:overflowPunct/>
              <w:topLinePunct w:val="0"/>
              <w:bidi w:val="0"/>
              <w:spacing w:after="0" w:line="560" w:lineRule="exact"/>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7.7.4</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签订合同</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sz w:val="22"/>
              </w:rPr>
            </w:pPr>
            <w:r>
              <w:rPr>
                <w:sz w:val="22"/>
              </w:rPr>
              <w:t>1、招标人在签订合同时因项目情况发生变化或其他非招标人原因有权对本项目的招标范围和内容予以增加或减少，中标人需无条件接受，否则招标人有权按第2条处理。</w:t>
            </w:r>
          </w:p>
          <w:p>
            <w:pPr>
              <w:pageBreakBefore w:val="0"/>
              <w:kinsoku/>
              <w:overflowPunct/>
              <w:topLinePunct w:val="0"/>
              <w:bidi w:val="0"/>
              <w:adjustRightInd w:val="0"/>
              <w:snapToGrid w:val="0"/>
              <w:spacing w:line="560" w:lineRule="exact"/>
              <w:rPr>
                <w:rFonts w:hint="eastAsia"/>
              </w:rPr>
            </w:pPr>
            <w:r>
              <w:rPr>
                <w:sz w:val="22"/>
              </w:rPr>
              <w:t>2、招标人在签订合同前的任何阶段，都保留终止招标、接受或者拒绝任何投标和拒绝所有投标的权利。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10</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是否采用电子招标投标</w:t>
            </w:r>
          </w:p>
        </w:tc>
        <w:tc>
          <w:tcPr>
            <w:tcW w:w="6385" w:type="dxa"/>
            <w:tcMar>
              <w:top w:w="28" w:type="dxa"/>
              <w:left w:w="28" w:type="dxa"/>
              <w:bottom w:w="57" w:type="dxa"/>
              <w:right w:w="57" w:type="dxa"/>
            </w:tcMar>
            <w:vAlign w:val="center"/>
          </w:tcPr>
          <w:p>
            <w:pPr>
              <w:pageBreakBefore w:val="0"/>
              <w:kinsoku/>
              <w:overflowPunct/>
              <w:topLinePunct w:val="0"/>
              <w:bidi w:val="0"/>
              <w:adjustRightInd w:val="0"/>
              <w:snapToGrid w:val="0"/>
              <w:spacing w:line="560" w:lineRule="exact"/>
              <w:rPr>
                <w:rFonts w:ascii="宋体" w:hAnsi="宋体" w:cs="宋体"/>
                <w:sz w:val="22"/>
              </w:rPr>
            </w:pPr>
            <w:r>
              <w:rPr>
                <w:rFonts w:ascii="宋体" w:hAnsi="宋体"/>
                <w:sz w:val="22"/>
              </w:rPr>
              <w:sym w:font="Wingdings 2" w:char="F052"/>
            </w:r>
            <w:r>
              <w:rPr>
                <w:rFonts w:ascii="宋体" w:hAnsi="宋体" w:cs="宋体"/>
                <w:sz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340" w:hRule="atLeast"/>
          <w:jc w:val="center"/>
        </w:trPr>
        <w:tc>
          <w:tcPr>
            <w:tcW w:w="1164"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11.3</w:t>
            </w:r>
          </w:p>
        </w:tc>
        <w:tc>
          <w:tcPr>
            <w:tcW w:w="2018" w:type="dxa"/>
            <w:vAlign w:val="center"/>
          </w:tcPr>
          <w:p>
            <w:pPr>
              <w:pageBreakBefore w:val="0"/>
              <w:kinsoku/>
              <w:overflowPunct/>
              <w:topLinePunct w:val="0"/>
              <w:bidi w:val="0"/>
              <w:adjustRightInd w:val="0"/>
              <w:snapToGrid w:val="0"/>
              <w:spacing w:line="560" w:lineRule="exact"/>
              <w:jc w:val="center"/>
              <w:rPr>
                <w:rFonts w:ascii="宋体" w:hAnsi="宋体" w:cs="宋体"/>
                <w:sz w:val="22"/>
              </w:rPr>
            </w:pPr>
            <w:r>
              <w:rPr>
                <w:rFonts w:ascii="宋体" w:hAnsi="宋体" w:cs="宋体"/>
                <w:sz w:val="22"/>
              </w:rPr>
              <w:t>需要补充的其他内容</w:t>
            </w:r>
          </w:p>
        </w:tc>
        <w:tc>
          <w:tcPr>
            <w:tcW w:w="6385" w:type="dxa"/>
            <w:tcMar>
              <w:top w:w="28" w:type="dxa"/>
              <w:left w:w="28" w:type="dxa"/>
              <w:bottom w:w="57" w:type="dxa"/>
              <w:right w:w="57" w:type="dxa"/>
            </w:tcMar>
            <w:vAlign w:val="center"/>
          </w:tcPr>
          <w:p>
            <w:pPr>
              <w:pageBreakBefore w:val="0"/>
              <w:kinsoku/>
              <w:overflowPunct/>
              <w:topLinePunct w:val="0"/>
              <w:autoSpaceDE w:val="0"/>
              <w:autoSpaceDN w:val="0"/>
              <w:bidi w:val="0"/>
              <w:adjustRightInd w:val="0"/>
              <w:snapToGrid w:val="0"/>
              <w:spacing w:line="560" w:lineRule="exact"/>
              <w:rPr>
                <w:rFonts w:ascii="宋体" w:hAnsi="宋体" w:cs="Arial"/>
                <w:sz w:val="22"/>
              </w:rPr>
            </w:pPr>
            <w:r>
              <w:rPr>
                <w:rFonts w:ascii="宋体" w:hAnsi="宋体" w:cs="Arial"/>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pageBreakBefore w:val="0"/>
              <w:kinsoku/>
              <w:overflowPunct/>
              <w:topLinePunct w:val="0"/>
              <w:bidi w:val="0"/>
              <w:adjustRightInd w:val="0"/>
              <w:snapToGrid w:val="0"/>
              <w:spacing w:line="560" w:lineRule="exact"/>
              <w:rPr>
                <w:rFonts w:ascii="宋体" w:hAnsi="宋体" w:cs="Arial"/>
                <w:sz w:val="22"/>
              </w:rPr>
            </w:pPr>
            <w:r>
              <w:rPr>
                <w:rFonts w:ascii="宋体" w:hAnsi="宋体" w:cs="Arial"/>
                <w:sz w:val="22"/>
              </w:rPr>
              <w:t>2、本项目中标合同与</w:t>
            </w:r>
            <w:r>
              <w:rPr>
                <w:rFonts w:hint="eastAsia" w:ascii="宋体" w:hAnsi="宋体" w:cs="宋体"/>
                <w:szCs w:val="32"/>
                <w:u w:val="single"/>
              </w:rPr>
              <w:t>杭州萧山国际机场有限公司</w:t>
            </w:r>
            <w:r>
              <w:rPr>
                <w:rFonts w:ascii="宋体" w:hAnsi="宋体" w:cs="Arial"/>
                <w:sz w:val="22"/>
              </w:rPr>
              <w:t>签订。</w:t>
            </w:r>
          </w:p>
          <w:p>
            <w:pPr>
              <w:pageBreakBefore w:val="0"/>
              <w:kinsoku/>
              <w:overflowPunct/>
              <w:topLinePunct w:val="0"/>
              <w:bidi w:val="0"/>
              <w:adjustRightInd w:val="0"/>
              <w:snapToGrid w:val="0"/>
              <w:spacing w:line="560" w:lineRule="exact"/>
              <w:jc w:val="left"/>
              <w:rPr>
                <w:rFonts w:ascii="宋体" w:hAnsi="宋体" w:cs="Arial"/>
                <w:sz w:val="22"/>
              </w:rPr>
            </w:pPr>
            <w:r>
              <w:rPr>
                <w:rFonts w:ascii="宋体" w:hAnsi="宋体" w:cs="Arial"/>
                <w:sz w:val="22"/>
              </w:rPr>
              <w:t>3、</w:t>
            </w:r>
            <w:r>
              <w:t>本</w:t>
            </w:r>
            <w:r>
              <w:rPr>
                <w:rFonts w:hint="eastAsia"/>
              </w:rPr>
              <w:t>招标文件</w:t>
            </w:r>
            <w:r>
              <w:t>规定按日、工作日计算期间的，开始当天不计入， 从次日开始计算。期限的最后一日是国家法定节假日的，顺延到节假日后 的次日为期限的最后一日。</w:t>
            </w:r>
          </w:p>
          <w:p>
            <w:pPr>
              <w:pageBreakBefore w:val="0"/>
              <w:kinsoku/>
              <w:overflowPunct/>
              <w:topLinePunct w:val="0"/>
              <w:bidi w:val="0"/>
              <w:adjustRightInd w:val="0"/>
              <w:snapToGrid w:val="0"/>
              <w:spacing w:line="560" w:lineRule="exact"/>
              <w:rPr>
                <w:rFonts w:ascii="宋体" w:hAnsi="宋体" w:cs="Arial"/>
                <w:sz w:val="22"/>
              </w:rPr>
            </w:pPr>
            <w:r>
              <w:rPr>
                <w:rFonts w:ascii="宋体" w:hAnsi="宋体" w:cs="Arial"/>
                <w:sz w:val="22"/>
              </w:rPr>
              <w:t>4、为避免错过关键信息，投标人应在招投标期间随时关注获取招标文件时登记的邮箱。</w:t>
            </w:r>
          </w:p>
          <w:p>
            <w:pPr>
              <w:pageBreakBefore w:val="0"/>
              <w:kinsoku/>
              <w:overflowPunct/>
              <w:topLinePunct w:val="0"/>
              <w:bidi w:val="0"/>
              <w:adjustRightInd w:val="0"/>
              <w:snapToGrid w:val="0"/>
              <w:spacing w:line="560" w:lineRule="exact"/>
              <w:rPr>
                <w:rFonts w:ascii="宋体" w:hAnsi="宋体" w:cs="宋体"/>
                <w:sz w:val="22"/>
              </w:rPr>
            </w:pPr>
            <w:r>
              <w:rPr>
                <w:rFonts w:ascii="宋体" w:hAnsi="宋体" w:cs="Arial"/>
                <w:sz w:val="22"/>
              </w:rPr>
              <w:t>5、本前附表是对投标人须知的修改、补充和摘要，投标人须知具体内容(包括招标文件其他内容)如与本前附表不一致的，以本前附表为准。</w:t>
            </w:r>
          </w:p>
        </w:tc>
      </w:tr>
    </w:tbl>
    <w:p>
      <w:pPr>
        <w:pageBreakBefore w:val="0"/>
        <w:kinsoku/>
        <w:overflowPunct/>
        <w:topLinePunct w:val="0"/>
        <w:autoSpaceDE w:val="0"/>
        <w:autoSpaceDN w:val="0"/>
        <w:bidi w:val="0"/>
        <w:adjustRightInd w:val="0"/>
        <w:spacing w:line="560" w:lineRule="exact"/>
        <w:ind w:firstLine="480" w:firstLineChars="200"/>
        <w:jc w:val="left"/>
        <w:rPr>
          <w:kern w:val="0"/>
          <w:sz w:val="24"/>
          <w:szCs w:val="24"/>
        </w:rPr>
      </w:pPr>
    </w:p>
    <w:p>
      <w:pPr>
        <w:pageBreakBefore w:val="0"/>
        <w:kinsoku/>
        <w:overflowPunct/>
        <w:topLinePunct w:val="0"/>
        <w:autoSpaceDE w:val="0"/>
        <w:autoSpaceDN w:val="0"/>
        <w:bidi w:val="0"/>
        <w:adjustRightInd w:val="0"/>
        <w:spacing w:line="560" w:lineRule="exact"/>
        <w:ind w:firstLine="480" w:firstLineChars="200"/>
        <w:jc w:val="left"/>
        <w:rPr>
          <w:rFonts w:hint="eastAsia"/>
          <w:kern w:val="0"/>
          <w:sz w:val="24"/>
          <w:szCs w:val="24"/>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pStyle w:val="4"/>
        <w:pageBreakBefore w:val="0"/>
        <w:kinsoku/>
        <w:overflowPunct/>
        <w:topLinePunct w:val="0"/>
        <w:bidi w:val="0"/>
        <w:spacing w:line="560" w:lineRule="exact"/>
        <w:ind w:firstLine="0" w:firstLineChars="0"/>
        <w:jc w:val="center"/>
        <w:rPr>
          <w:sz w:val="28"/>
          <w:szCs w:val="28"/>
        </w:rPr>
      </w:pPr>
      <w:r>
        <w:rPr>
          <w:sz w:val="28"/>
          <w:szCs w:val="28"/>
        </w:rPr>
        <w:t>投标人须知</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微软雅黑"/>
          <w:b/>
          <w:kern w:val="0"/>
          <w:sz w:val="22"/>
        </w:rPr>
      </w:pPr>
      <w:r>
        <w:rPr>
          <w:rFonts w:ascii="宋体" w:hAnsi="宋体"/>
          <w:b/>
          <w:kern w:val="0"/>
          <w:sz w:val="22"/>
        </w:rPr>
        <w:t xml:space="preserve">1. </w:t>
      </w:r>
      <w:r>
        <w:rPr>
          <w:rFonts w:ascii="宋体" w:hAnsi="宋体" w:cs="微软雅黑"/>
          <w:b/>
          <w:kern w:val="0"/>
          <w:sz w:val="22"/>
        </w:rPr>
        <w:t>总则</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bCs/>
          <w:kern w:val="0"/>
          <w:sz w:val="22"/>
        </w:rPr>
      </w:pPr>
      <w:r>
        <w:rPr>
          <w:rFonts w:ascii="宋体" w:hAnsi="宋体" w:cs="宋体"/>
          <w:b/>
          <w:bCs/>
          <w:kern w:val="0"/>
          <w:sz w:val="22"/>
        </w:rPr>
        <w:t>1.1 招标项目概况</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1.1.1 根据《中华人民共和国招标投标法》、《中华人民共和国招标投标法实施条例》等有关 法律、法规和规章的规定，本招标项目已具备招标条件，现对</w:t>
      </w:r>
      <w:r>
        <w:rPr>
          <w:rFonts w:ascii="宋体" w:hAnsi="宋体" w:cs="宋体"/>
          <w:b/>
          <w:kern w:val="0"/>
          <w:sz w:val="22"/>
          <w:u w:val="single"/>
        </w:rPr>
        <w:t>本项目</w:t>
      </w:r>
      <w:r>
        <w:rPr>
          <w:rFonts w:ascii="宋体" w:hAnsi="宋体" w:cs="宋体"/>
          <w:kern w:val="0"/>
          <w:sz w:val="22"/>
        </w:rPr>
        <w:t>进行招标。</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1.1.2 招标人：见投标人须知前附表。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1.1.3 招标代理机构：见投标人须知前附表。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1.1.4 招标项目名称：见投标人须知前附表。</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bCs/>
          <w:kern w:val="0"/>
          <w:sz w:val="22"/>
        </w:rPr>
      </w:pPr>
      <w:r>
        <w:rPr>
          <w:rFonts w:ascii="宋体" w:hAnsi="宋体" w:cs="宋体"/>
          <w:b/>
          <w:bCs/>
          <w:kern w:val="0"/>
          <w:sz w:val="22"/>
        </w:rPr>
        <w:t>1.2 招标项目的资金来源和落实情况</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1.2.1 资金来源及比例：见投标人须知前附表。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1.2.2 资金落实情况：见投标人须知前附表。</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bCs/>
          <w:kern w:val="0"/>
          <w:sz w:val="22"/>
        </w:rPr>
      </w:pPr>
      <w:r>
        <w:rPr>
          <w:rFonts w:ascii="宋体" w:hAnsi="宋体" w:cs="宋体"/>
          <w:b/>
          <w:bCs/>
          <w:kern w:val="0"/>
          <w:sz w:val="22"/>
        </w:rPr>
        <w:t>1.3 招标范围、服务期。</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1.3.1 招标范围：见投标人须知前附表。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1.3.2 服务期：见投标人须知前附表。</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bCs/>
          <w:kern w:val="0"/>
          <w:sz w:val="22"/>
        </w:rPr>
      </w:pPr>
      <w:r>
        <w:rPr>
          <w:rFonts w:ascii="宋体" w:hAnsi="宋体" w:cs="宋体"/>
          <w:b/>
          <w:bCs/>
          <w:kern w:val="0"/>
          <w:sz w:val="22"/>
        </w:rPr>
        <w:t>1.4 投标人资格要求</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1.4.1 投标人应具备承担本招标项目资质条件、能力和信誉：见投标人须知前附表</w:t>
      </w:r>
      <w:r>
        <w:rPr>
          <w:rFonts w:hint="eastAsia"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微软雅黑"/>
          <w:kern w:val="0"/>
          <w:sz w:val="22"/>
        </w:rPr>
      </w:pPr>
      <w:r>
        <w:rPr>
          <w:rFonts w:ascii="宋体" w:hAnsi="宋体"/>
          <w:kern w:val="0"/>
          <w:sz w:val="22"/>
        </w:rPr>
        <w:t xml:space="preserve">1.4.2 </w:t>
      </w:r>
      <w:r>
        <w:rPr>
          <w:rFonts w:ascii="宋体" w:hAnsi="宋体" w:cs="微软雅黑"/>
          <w:kern w:val="0"/>
          <w:sz w:val="22"/>
        </w:rPr>
        <w:t xml:space="preserve">投标人须知前附表规定接受联合体投标的，联合体除应符合本章第 </w:t>
      </w:r>
      <w:r>
        <w:rPr>
          <w:rFonts w:ascii="宋体" w:hAnsi="宋体"/>
          <w:kern w:val="0"/>
          <w:sz w:val="22"/>
        </w:rPr>
        <w:t xml:space="preserve">1.4.1 </w:t>
      </w:r>
      <w:r>
        <w:rPr>
          <w:rFonts w:ascii="宋体" w:hAnsi="宋体" w:cs="微软雅黑"/>
          <w:kern w:val="0"/>
          <w:sz w:val="22"/>
        </w:rPr>
        <w:t>项和投标人须知前附表的要求外，还应遵守以下规定：</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(1)联合体各方应按招标文件提供的格式签订联合体协议书，明确联合体牵头人和各方权利义务，并承诺就中标项目向招标人承担连带责任；</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(2)由同一专业的单位组成的联合体，按照资质等级较低的单位确定资质等级；</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(3)联合体各方不得再以自己名义单独或参加其他联合体在本招标项目中投标，否则各相关投标均无效。</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1.4.3 投标人不得存在下列情形之一：</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bookmarkStart w:id="23" w:name="_Hlk47127892"/>
      <w:r>
        <w:rPr>
          <w:rFonts w:ascii="宋体" w:hAnsi="宋体" w:cs="宋体"/>
          <w:kern w:val="0"/>
          <w:sz w:val="22"/>
        </w:rPr>
        <w:t xml:space="preserve">(1)为招标人不具有独立法人资格的附属机构(单位)； </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w:t>
      </w:r>
      <w:r>
        <w:rPr>
          <w:rFonts w:hint="eastAsia" w:ascii="宋体" w:hAnsi="宋体" w:cs="宋体"/>
          <w:kern w:val="0"/>
          <w:sz w:val="22"/>
        </w:rPr>
        <w:t>与招标人存在利害关系且可能影响招标公正性</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w:t>
      </w:r>
      <w:r>
        <w:rPr>
          <w:rFonts w:hint="eastAsia" w:ascii="宋体" w:hAnsi="宋体" w:cs="宋体"/>
          <w:kern w:val="0"/>
          <w:sz w:val="22"/>
        </w:rPr>
        <w:t>与本招标项目的其他投标人为同一个单位负责人</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w:t>
      </w:r>
      <w:r>
        <w:rPr>
          <w:rFonts w:hint="eastAsia" w:ascii="宋体" w:hAnsi="宋体" w:cs="宋体"/>
          <w:kern w:val="0"/>
          <w:sz w:val="22"/>
        </w:rPr>
        <w:t>与本招标项目的其他投标人存在控股、管理关系</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被依法暂停或者取消投标资格</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w:t>
      </w:r>
      <w:r>
        <w:rPr>
          <w:rFonts w:hint="eastAsia" w:ascii="宋体" w:hAnsi="宋体" w:cs="宋体"/>
          <w:kern w:val="0"/>
          <w:sz w:val="22"/>
        </w:rPr>
        <w:t>被责令停产停业、暂扣或者吊销许可证、暂扣或者吊销营业执照</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(7)</w:t>
      </w:r>
      <w:r>
        <w:rPr>
          <w:rFonts w:hint="eastAsia" w:ascii="宋体" w:hAnsi="宋体" w:cs="宋体"/>
          <w:kern w:val="0"/>
          <w:sz w:val="22"/>
        </w:rPr>
        <w:t>进入清算程序，或被宣告破产，或其他丧失履约能力的情形</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w:t>
      </w:r>
      <w:r>
        <w:rPr>
          <w:rFonts w:hint="eastAsia" w:ascii="宋体" w:hAnsi="宋体" w:cs="宋体"/>
          <w:kern w:val="0"/>
          <w:sz w:val="22"/>
        </w:rPr>
        <w:t>8</w:t>
      </w:r>
      <w:r>
        <w:rPr>
          <w:rFonts w:ascii="宋体" w:hAnsi="宋体" w:cs="宋体"/>
          <w:kern w:val="0"/>
          <w:sz w:val="22"/>
        </w:rPr>
        <w:t>)法律法规或投标人须知前附表规定的其他情形。</w:t>
      </w:r>
    </w:p>
    <w:bookmarkEnd w:id="23"/>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1.5 费用承担</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投标人准备和参加投标活动发生的费用自理。</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1.6 保密</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参与招标投标活动的各方应对招标文件和投标文件中的商业和技术等秘密保密，否则应承担相应的法律责任。</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1.7 语言文字</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招标投标文件使用的语言文字为中文。专用术语使用外文的，应附有中文注释。</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1.8 计量单位</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所有计量均采用中华人民共和国法定计量单位。</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kern w:val="0"/>
          <w:sz w:val="22"/>
        </w:rPr>
      </w:pPr>
      <w:r>
        <w:rPr>
          <w:rFonts w:ascii="宋体" w:hAnsi="宋体" w:cs="宋体"/>
          <w:b/>
          <w:kern w:val="0"/>
          <w:sz w:val="22"/>
        </w:rPr>
        <w:t>1.9 踏勘现场</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1.9.1 投标人须知前附表规定组织踏勘现场的，招标人按投标人须知前附表规定的时间、地点组织投标人踏勘项目现场。</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1.9.2 投标人踏勘现场发生的费用自理。</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1.9.3 除招标人的原因外，投标人自行负责在踏勘现场中所发生的人员伤亡和财产损失。</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b/>
          <w:kern w:val="0"/>
          <w:sz w:val="22"/>
        </w:rPr>
      </w:pPr>
      <w:r>
        <w:rPr>
          <w:rFonts w:ascii="宋体" w:hAnsi="宋体" w:cs="宋体"/>
          <w:kern w:val="0"/>
          <w:sz w:val="22"/>
        </w:rPr>
        <w:t>1.9.4 招标人在踏勘现场中介绍的服务场地和相关的周边环境情况，供投标人在编制投标文件时参考，招标人不对投标人据此作出的判断和决策负责。</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1.10 投标预备会</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1.10.1 投标人须知前附表规定召开投标预备会的，招标人按投标人须知前附表规定的时间和地点召开投标预备会，澄清投标人提出的问题。</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1.10.2 投标人应按投标人须知前附表规定的时间和形式将提出的问题送达招标人，以便招标人在会议期间澄清。</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1.11 分包</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1.11.1 投标人拟在中标后将中标项目的部分工作进行分包的，应符合投标人须知前附表规定的分包内容、分包金额和资质要求等限制性条件。</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1.11.2 中标人不得向他人转让中标项目，接受分包的人不得再次分包。中标人应当就分包项目向招标人负责，接受分包的人就分包项目承担连带责任。</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1.12 响应和偏差</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微软雅黑"/>
          <w:kern w:val="0"/>
          <w:sz w:val="22"/>
        </w:rPr>
      </w:pPr>
      <w:r>
        <w:rPr>
          <w:rFonts w:ascii="宋体" w:hAnsi="宋体" w:cs="宋体"/>
          <w:kern w:val="0"/>
          <w:sz w:val="22"/>
        </w:rPr>
        <w:t>1.12.1 投标文件应当对招标文件的实质性要求和条件作出满足性或更有利于招</w:t>
      </w:r>
      <w:r>
        <w:rPr>
          <w:rFonts w:ascii="宋体" w:hAnsi="宋体" w:cs="微软雅黑"/>
          <w:kern w:val="0"/>
          <w:sz w:val="22"/>
        </w:rPr>
        <w:t>标人的响应，否则，投标人的投标将被否决。实质性要求和条件见投标人须知前附表。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微软雅黑"/>
          <w:kern w:val="0"/>
          <w:sz w:val="22"/>
        </w:rPr>
      </w:pPr>
      <w:r>
        <w:rPr>
          <w:rFonts w:ascii="宋体" w:hAnsi="宋体"/>
          <w:kern w:val="0"/>
          <w:sz w:val="22"/>
        </w:rPr>
        <w:t xml:space="preserve">1.12.2 </w:t>
      </w:r>
      <w:r>
        <w:rPr>
          <w:rFonts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微软雅黑"/>
          <w:kern w:val="0"/>
          <w:sz w:val="22"/>
        </w:rPr>
      </w:pPr>
      <w:r>
        <w:rPr>
          <w:rFonts w:ascii="宋体" w:hAnsi="宋体"/>
          <w:kern w:val="0"/>
          <w:sz w:val="22"/>
        </w:rPr>
        <w:t xml:space="preserve">1.12.3 </w:t>
      </w:r>
      <w:r>
        <w:rPr>
          <w:rFonts w:ascii="宋体" w:hAnsi="宋体" w:cs="微软雅黑"/>
          <w:kern w:val="0"/>
          <w:sz w:val="22"/>
        </w:rPr>
        <w:t>投标文件对招标文件的全部偏差，均应在投标文件的商务和技术偏离表中列明，除列明的内容外，视为投标人响应招标文件的全部要求。</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2. 招标文件</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2.1 招标文件的组成</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本招标文件包括：</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(1)招标公告；</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(2)投标人须知；</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(3)评标办法；</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(4)合同条款及格式；</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(5)</w:t>
      </w:r>
      <w:r>
        <w:rPr>
          <w:rFonts w:hint="eastAsia" w:ascii="宋体" w:hAnsi="宋体" w:cs="宋体"/>
          <w:kern w:val="0"/>
          <w:sz w:val="22"/>
        </w:rPr>
        <w:t>技术标准及要求</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(6)投标文件格式；</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(7)投标人须知前附表规定的其他资料。</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根据本章第 1.10款、第 2.2 款和第 2.3 款对招标文件所作的澄清、修改，构成招标文件的组成部分。</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2.2 招标文件的澄清</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2.2.3 投标人在收到澄清后，应按投标人须知前附表规定的时间和形式通知招标人，确认已收到该澄清。</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2.2.4 除非招标人认为确有必要答复，否则，招标人有权拒绝回复投标人在本章第 2.2.1 项规定的时间后的任何澄清要求。</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2.3 招标文件的修改</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2.3.2 投标人收到修改内容后，应按投标人须知前附表规定的时间和形式通知招标人，确认已收到该修改。</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2.4 招标文件的异议</w:t>
      </w:r>
    </w:p>
    <w:p>
      <w:pPr>
        <w:pageBreakBefore w:val="0"/>
        <w:kinsoku/>
        <w:overflowPunct/>
        <w:topLinePunct w:val="0"/>
        <w:autoSpaceDE w:val="0"/>
        <w:autoSpaceDN w:val="0"/>
        <w:bidi w:val="0"/>
        <w:adjustRightInd w:val="0"/>
        <w:snapToGrid w:val="0"/>
        <w:spacing w:line="560" w:lineRule="exact"/>
        <w:ind w:firstLine="440" w:firstLineChars="200"/>
        <w:rPr>
          <w:rFonts w:hint="eastAsia" w:ascii="宋体" w:hAnsi="宋体" w:cs="宋体"/>
          <w:kern w:val="0"/>
          <w:sz w:val="22"/>
        </w:rPr>
      </w:pPr>
      <w:r>
        <w:rPr>
          <w:rFonts w:ascii="宋体" w:hAnsi="宋体" w:cs="宋体"/>
          <w:kern w:val="0"/>
          <w:sz w:val="22"/>
        </w:rPr>
        <w:t>投标人或者其他利害关系人对招标文件有异议的，应当在投标截止时间 10 日前以书面形式</w:t>
      </w:r>
      <w:r>
        <w:rPr>
          <w:rFonts w:hint="eastAsia" w:ascii="宋体" w:hAnsi="宋体" w:cs="宋体"/>
          <w:kern w:val="0"/>
          <w:sz w:val="22"/>
        </w:rPr>
        <w:t>(</w:t>
      </w:r>
      <w:r>
        <w:rPr>
          <w:rFonts w:ascii="宋体" w:hAnsi="宋体" w:cs="宋体"/>
          <w:kern w:val="0"/>
          <w:sz w:val="22"/>
        </w:rPr>
        <w:t>必须由其法定代表人或者授权代表签字并加盖公章</w:t>
      </w:r>
      <w:r>
        <w:rPr>
          <w:rFonts w:hint="eastAsia" w:ascii="宋体" w:hAnsi="宋体" w:cs="宋体"/>
          <w:kern w:val="0"/>
          <w:sz w:val="22"/>
        </w:rPr>
        <w:t>)</w:t>
      </w:r>
      <w:r>
        <w:rPr>
          <w:rFonts w:ascii="宋体" w:hAnsi="宋体" w:cs="宋体"/>
          <w:kern w:val="0"/>
          <w:sz w:val="22"/>
        </w:rPr>
        <w:t>提出。招标人将在收到异议之日起 3 日内作出答复；作出答复前，将暂停招标投标活动。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b/>
          <w:kern w:val="0"/>
          <w:sz w:val="22"/>
        </w:rPr>
        <w:t>3.</w:t>
      </w:r>
      <w:r>
        <w:rPr>
          <w:rFonts w:ascii="宋体" w:hAnsi="宋体" w:cs="宋体"/>
          <w:b/>
          <w:kern w:val="0"/>
          <w:sz w:val="22"/>
        </w:rPr>
        <w:t>投标文件</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3.1 投标文件的组成</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3.1.1 投标文件应包括下列内容：</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(1)投标函；</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sz w:val="22"/>
        </w:rPr>
      </w:pPr>
      <w:r>
        <w:rPr>
          <w:rFonts w:ascii="宋体" w:hAnsi="宋体" w:cs="宋体"/>
          <w:kern w:val="0"/>
          <w:sz w:val="22"/>
        </w:rPr>
        <w:t>(2)法定代表人身份证明</w:t>
      </w:r>
      <w:r>
        <w:rPr>
          <w:rFonts w:hint="eastAsia" w:ascii="宋体" w:hAnsi="宋体" w:cs="宋体"/>
          <w:kern w:val="0"/>
          <w:sz w:val="22"/>
        </w:rPr>
        <w:t>或</w:t>
      </w:r>
      <w:r>
        <w:rPr>
          <w:rFonts w:ascii="宋体" w:hAnsi="宋体" w:cs="宋体"/>
          <w:sz w:val="22"/>
        </w:rPr>
        <w:t>法定代表人授权委托书(投标文件由委托代理人签字时提供)；</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(3)联合体协议书</w:t>
      </w:r>
      <w:r>
        <w:rPr>
          <w:rFonts w:hint="eastAsia" w:ascii="宋体" w:hAnsi="宋体" w:cs="宋体"/>
          <w:kern w:val="0"/>
          <w:sz w:val="22"/>
        </w:rPr>
        <w:t>(接受联合体投标时提供)</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(4)投标报价表；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(5)投标保证金；</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(6)商务和技术偏离表；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(7)资格审查资料；</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(8)</w:t>
      </w:r>
      <w:r>
        <w:rPr>
          <w:rFonts w:hint="eastAsia" w:ascii="宋体" w:hAnsi="宋体" w:cs="宋体"/>
          <w:kern w:val="0"/>
          <w:sz w:val="22"/>
        </w:rPr>
        <w:t>服务大纲</w:t>
      </w:r>
      <w:r>
        <w:rPr>
          <w:rFonts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(9)投标人须知前附表规定的其他资料。</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投标人在评标过程中作出的符合法律法规和招标文件规定的澄清确认，构成投标文件的组成部分。</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3.1.2 投标人须知前附表规定不接受联合体投标的，或投标人没有组成联合体的，投标文件不包括本章第 3.1.1(3)目所指的联合体协议书。</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3.1.3 投标人须知前附表未要求提交投标保证金的，投标文件不包括本章第 3.1.1(5)目所指的投标保证金。</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3.2 投标报价</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3.2.1 投标人应按第六章“投标文件格式”的要求在投标函中进行报价并填写“投标报价表”。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3.2.2 投标人应充分了解本项目的总体情况以及影响投标报价的其他要素。</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3.2.3 投标人在投标截止时间前修改投标函中的投标报价总额的，应同时修改投标文件“投标报价表”中的相应报价。此修改须符合本章第4.3款的有关要求。</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3.2.4 招标人设有最高投标限价的，投标人的投标报价不得超过最高投标限价，最高投标限价详见投标人须知前附表。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3.2.5 投标报价的其他要求详见投标人须知前附表。</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3.3 投标有效期</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3.3.1 在投标人须知前附表规定的投标有效期内，投标人不得撤销其投标文件。</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3.3.2 在投标有效期内，投标人撤销投标文件的，应承担招标文件和法律规定的责任。</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3.4 投标保证金</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rPr>
        <w:t>应</w:t>
      </w:r>
      <w:r>
        <w:rPr>
          <w:rFonts w:ascii="宋体" w:hAnsi="宋体" w:cs="宋体"/>
          <w:kern w:val="0"/>
          <w:sz w:val="22"/>
        </w:rPr>
        <w:t>由牵头人递交，并应符合投标人须知前附表的规定，否则，视为投标人自动放弃投标资格。</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3.4.2 投标人不按本章第 3.4.1 项要求提交投标保证金的，评标委员会将否决其投标。</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3.4.3 招标人最迟将在与中标人签订合同后 5 日内，向未中标的投标人和中标人退还投标保证金。投标人退还投标保证金需向招标人提供投标人的退款账户详细信息(包含所投标段名称、户名、开户行、账号)。</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3.4.4 有下列情形之一的，投标保证金将不予退还：</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 xml:space="preserve">(1)投标人在投标有效期内撤销投标文件； </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(2)发生投标人须知前附表规定的其他可以不予退还投标保证金的情形。</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b/>
          <w:kern w:val="0"/>
          <w:sz w:val="22"/>
        </w:rPr>
      </w:pPr>
      <w:r>
        <w:rPr>
          <w:rFonts w:ascii="宋体" w:hAnsi="宋体" w:cs="宋体"/>
          <w:kern w:val="0"/>
          <w:sz w:val="22"/>
        </w:rPr>
        <w:t xml:space="preserve"> </w:t>
      </w:r>
      <w:r>
        <w:rPr>
          <w:rFonts w:ascii="宋体" w:hAnsi="宋体" w:cs="宋体"/>
          <w:b/>
          <w:kern w:val="0"/>
          <w:sz w:val="22"/>
        </w:rPr>
        <w:t>3.5 资格审查资料</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bookmarkStart w:id="24" w:name="_Hlk47374310"/>
      <w:r>
        <w:rPr>
          <w:rFonts w:hint="eastAsia" w:ascii="宋体" w:hAnsi="宋体" w:cs="宋体"/>
          <w:kern w:val="0"/>
          <w:sz w:val="22"/>
        </w:rPr>
        <w:t>投标人应按下列规定提供资格审查资料，以证明其满足本章第 1.4 款规定的资质、财务、业绩、信誉等要求。</w:t>
      </w:r>
      <w:bookmarkEnd w:id="24"/>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bookmarkStart w:id="25" w:name="_Toc247513977"/>
      <w:bookmarkStart w:id="26" w:name="_Toc144974522"/>
      <w:bookmarkStart w:id="27" w:name="_Toc300834974"/>
      <w:bookmarkStart w:id="28" w:name="_Toc152045554"/>
      <w:bookmarkStart w:id="29" w:name="_Toc247527578"/>
      <w:bookmarkStart w:id="30" w:name="_Toc152042330"/>
      <w:bookmarkStart w:id="31" w:name="_Toc229646735"/>
      <w:r>
        <w:rPr>
          <w:rFonts w:ascii="宋体" w:hAnsi="宋体" w:cs="宋体"/>
          <w:kern w:val="0"/>
          <w:sz w:val="22"/>
        </w:rPr>
        <w:t>3.5.1 “投标人基本情况表”应附投标人营业执照副本、资质证书副本、一般纳税人证明等材料的复制件。</w:t>
      </w:r>
    </w:p>
    <w:bookmarkEnd w:id="25"/>
    <w:bookmarkEnd w:id="26"/>
    <w:bookmarkEnd w:id="27"/>
    <w:bookmarkEnd w:id="28"/>
    <w:bookmarkEnd w:id="29"/>
    <w:bookmarkEnd w:id="30"/>
    <w:bookmarkEnd w:id="31"/>
    <w:p>
      <w:pPr>
        <w:pageBreakBefore w:val="0"/>
        <w:kinsoku/>
        <w:overflowPunct/>
        <w:topLinePunct w:val="0"/>
        <w:autoSpaceDE w:val="0"/>
        <w:autoSpaceDN w:val="0"/>
        <w:bidi w:val="0"/>
        <w:adjustRightInd w:val="0"/>
        <w:snapToGrid w:val="0"/>
        <w:spacing w:line="560" w:lineRule="exact"/>
        <w:ind w:firstLine="440" w:firstLineChars="200"/>
        <w:rPr>
          <w:rFonts w:hint="eastAsia" w:ascii="宋体" w:hAnsi="宋体" w:cs="宋体"/>
          <w:kern w:val="0"/>
          <w:sz w:val="22"/>
        </w:rPr>
      </w:pPr>
      <w:r>
        <w:rPr>
          <w:rFonts w:ascii="宋体" w:hAnsi="宋体" w:cs="宋体"/>
          <w:kern w:val="0"/>
          <w:sz w:val="22"/>
        </w:rPr>
        <w:t>3.5.</w:t>
      </w:r>
      <w:r>
        <w:rPr>
          <w:rFonts w:hint="eastAsia" w:ascii="宋体" w:hAnsi="宋体" w:cs="宋体"/>
          <w:kern w:val="0"/>
          <w:sz w:val="22"/>
        </w:rPr>
        <w:t>2</w:t>
      </w:r>
      <w:r>
        <w:rPr>
          <w:rFonts w:ascii="宋体" w:hAnsi="宋体" w:cs="宋体"/>
          <w:kern w:val="0"/>
          <w:sz w:val="22"/>
        </w:rPr>
        <w:t xml:space="preserve"> 资格审查资料的特殊要求详见投标人须知前附表。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hint="eastAsia" w:ascii="宋体" w:hAnsi="宋体" w:cs="宋体"/>
          <w:kern w:val="0"/>
          <w:sz w:val="22"/>
        </w:rPr>
        <w:t>3.5.3 “</w:t>
      </w:r>
      <w:r>
        <w:rPr>
          <w:rFonts w:ascii="宋体" w:hAnsi="宋体" w:cs="宋体"/>
          <w:kern w:val="0"/>
          <w:sz w:val="22"/>
        </w:rPr>
        <w:t>投标人资信情况说明</w:t>
      </w:r>
      <w:r>
        <w:rPr>
          <w:rFonts w:hint="eastAsia" w:ascii="宋体" w:hAnsi="宋体" w:cs="宋体"/>
          <w:kern w:val="0"/>
          <w:sz w:val="22"/>
        </w:rPr>
        <w:t>”（如有）对应评标办法的资信评审内容，投标人按要求填写并附证明材料的复印件。</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3.6 备选投标方案</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3.6.1 除投标人须知前附表规定允许外，投标人不得递交备选投标方案，否则其投标将被否决。</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3.6.3 投标人提供两个或两个以上投标报价，或者在投标文件中提供一个报价，但同时提供两个或两个以上服务方案的，视为提供备选方案。</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3.7 投标文件的编制</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3.7.1 投标文件应按第六章“投标文件格式”进行编写，如有必要，可以增加附页，作为投标文件的组成部分。</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rPr>
        <w:t>，</w:t>
      </w:r>
      <w:r>
        <w:rPr>
          <w:rFonts w:ascii="宋体" w:hAnsi="宋体" w:cs="宋体"/>
          <w:kern w:val="0"/>
          <w:sz w:val="22"/>
        </w:rPr>
        <w:t>社会保险证明</w:t>
      </w:r>
      <w:r>
        <w:rPr>
          <w:rFonts w:hint="eastAsia" w:ascii="宋体" w:hAnsi="宋体" w:cs="宋体"/>
          <w:kern w:val="0"/>
          <w:sz w:val="22"/>
        </w:rPr>
        <w:t>要求见招标公告或投标邀请书</w:t>
      </w:r>
      <w:r>
        <w:rPr>
          <w:rFonts w:ascii="宋体" w:hAnsi="宋体" w:cs="宋体"/>
          <w:kern w:val="0"/>
          <w:sz w:val="22"/>
        </w:rPr>
        <w:t>。</w:t>
      </w:r>
      <w:r>
        <w:rPr>
          <w:rFonts w:ascii="宋体" w:hAnsi="宋体" w:cs="宋体"/>
          <w:sz w:val="22"/>
        </w:rPr>
        <w:t>投标文件签字或盖章要求</w:t>
      </w:r>
      <w:r>
        <w:rPr>
          <w:rFonts w:hint="eastAsia" w:ascii="宋体" w:hAnsi="宋体" w:cs="宋体"/>
          <w:sz w:val="22"/>
        </w:rPr>
        <w:t>其他</w:t>
      </w:r>
      <w:r>
        <w:rPr>
          <w:rFonts w:ascii="宋体" w:hAnsi="宋体" w:cs="宋体"/>
          <w:kern w:val="0"/>
          <w:sz w:val="22"/>
        </w:rPr>
        <w:t>见投标人须知前附表</w:t>
      </w:r>
      <w:r>
        <w:rPr>
          <w:rFonts w:hint="eastAsia" w:ascii="宋体" w:hAnsi="宋体" w:cs="宋体"/>
          <w:kern w:val="0"/>
          <w:sz w:val="22"/>
        </w:rPr>
        <w:t>。</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投标文件应避免涂改、行间插字或删除。如果出现上述情况，改动之处应由投标人的法定代表人或其授权的代理人签字或盖单位章。</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(3)投标文件的正本与副本应分别装订，投标文件</w:t>
      </w:r>
      <w:r>
        <w:rPr>
          <w:rFonts w:hint="eastAsia" w:ascii="宋体" w:hAnsi="宋体" w:cs="宋体"/>
          <w:kern w:val="0"/>
          <w:sz w:val="22"/>
        </w:rPr>
        <w:t>可</w:t>
      </w:r>
      <w:r>
        <w:rPr>
          <w:rFonts w:ascii="宋体" w:hAnsi="宋体" w:cs="宋体"/>
          <w:kern w:val="0"/>
          <w:sz w:val="22"/>
        </w:rPr>
        <w:t>分册</w:t>
      </w:r>
      <w:r>
        <w:rPr>
          <w:rFonts w:hint="eastAsia" w:ascii="宋体" w:hAnsi="宋体" w:cs="宋体"/>
          <w:kern w:val="0"/>
          <w:sz w:val="22"/>
        </w:rPr>
        <w:t>或不分册</w:t>
      </w:r>
      <w:r>
        <w:rPr>
          <w:rFonts w:ascii="宋体" w:hAnsi="宋体" w:cs="宋体"/>
          <w:kern w:val="0"/>
          <w:sz w:val="22"/>
        </w:rPr>
        <w:t>装订的。</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4. 投标</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4.1 投标文件的密封和标记</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 xml:space="preserve">4.1.1 </w:t>
      </w:r>
      <w:r>
        <w:rPr>
          <w:rFonts w:ascii="宋体" w:hAnsi="宋体"/>
          <w:sz w:val="22"/>
        </w:rPr>
        <w:t>投标文件的正本、副本和电子版文件</w:t>
      </w:r>
      <w:r>
        <w:rPr>
          <w:rFonts w:hint="eastAsia" w:ascii="宋体" w:hAnsi="宋体"/>
          <w:sz w:val="22"/>
        </w:rPr>
        <w:t>应密封</w:t>
      </w:r>
      <w:r>
        <w:rPr>
          <w:rFonts w:ascii="宋体" w:hAnsi="宋体"/>
          <w:sz w:val="22"/>
        </w:rPr>
        <w:t>包装在一个(或多个)</w:t>
      </w:r>
      <w:r>
        <w:rPr>
          <w:rFonts w:hint="eastAsia" w:ascii="宋体" w:hAnsi="宋体"/>
          <w:sz w:val="22"/>
        </w:rPr>
        <w:t>封套</w:t>
      </w:r>
      <w:r>
        <w:rPr>
          <w:rFonts w:ascii="宋体" w:hAnsi="宋体"/>
          <w:sz w:val="22"/>
        </w:rPr>
        <w:t>内</w:t>
      </w:r>
      <w:r>
        <w:rPr>
          <w:rFonts w:ascii="宋体" w:hAnsi="宋体" w:cs="宋体"/>
          <w:kern w:val="0"/>
          <w:sz w:val="22"/>
        </w:rPr>
        <w:t>，并在封口处盖投标人单位章或法定代表人</w:t>
      </w:r>
      <w:r>
        <w:rPr>
          <w:rFonts w:hint="eastAsia" w:ascii="宋体" w:hAnsi="宋体" w:cs="宋体"/>
          <w:kern w:val="0"/>
          <w:sz w:val="22"/>
        </w:rPr>
        <w:t>签字</w:t>
      </w:r>
      <w:r>
        <w:rPr>
          <w:rFonts w:ascii="宋体" w:hAnsi="宋体" w:cs="宋体"/>
          <w:kern w:val="0"/>
          <w:sz w:val="22"/>
        </w:rPr>
        <w:t>或</w:t>
      </w:r>
      <w:r>
        <w:rPr>
          <w:rFonts w:hint="eastAsia" w:ascii="宋体" w:hAnsi="宋体" w:cs="宋体"/>
          <w:kern w:val="0"/>
          <w:sz w:val="22"/>
        </w:rPr>
        <w:t>委托代理人</w:t>
      </w:r>
      <w:r>
        <w:rPr>
          <w:rFonts w:ascii="宋体" w:hAnsi="宋体" w:cs="宋体"/>
          <w:kern w:val="0"/>
          <w:sz w:val="22"/>
        </w:rPr>
        <w:t>签字。</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 xml:space="preserve">4.1.2 </w:t>
      </w:r>
      <w:r>
        <w:rPr>
          <w:rFonts w:ascii="宋体" w:hAnsi="宋体" w:cs="Calibri"/>
          <w:sz w:val="22"/>
        </w:rPr>
        <w:t>投标文件的封套上应清楚地标记“投标文件”字样，</w:t>
      </w:r>
      <w:r>
        <w:rPr>
          <w:rFonts w:ascii="宋体" w:hAnsi="宋体" w:cs="宋体"/>
          <w:kern w:val="0"/>
          <w:sz w:val="22"/>
        </w:rPr>
        <w:t>投标文件封套上应写明的内容见投标人须知前附表。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4.1.3 未密封的投标文件，招标人将予以拒收。</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4.1.4 如果</w:t>
      </w:r>
      <w:r>
        <w:rPr>
          <w:rFonts w:hint="eastAsia" w:ascii="宋体" w:hAnsi="宋体" w:cs="宋体"/>
          <w:kern w:val="0"/>
          <w:sz w:val="22"/>
        </w:rPr>
        <w:t>未按</w:t>
      </w:r>
      <w:r>
        <w:rPr>
          <w:rFonts w:ascii="宋体" w:hAnsi="宋体" w:cs="宋体"/>
          <w:kern w:val="0"/>
          <w:sz w:val="22"/>
        </w:rPr>
        <w:t>本章第4.1.1项或第4.1.2项要求</w:t>
      </w:r>
      <w:r>
        <w:rPr>
          <w:rFonts w:hint="eastAsia" w:ascii="宋体" w:hAnsi="宋体" w:cs="宋体"/>
          <w:kern w:val="0"/>
          <w:sz w:val="22"/>
        </w:rPr>
        <w:t>密封</w:t>
      </w:r>
      <w:r>
        <w:rPr>
          <w:rFonts w:ascii="宋体" w:hAnsi="宋体" w:cs="宋体"/>
          <w:kern w:val="0"/>
          <w:sz w:val="22"/>
        </w:rPr>
        <w:t>并加以标记，招标人将不承担投标文件错放或提前开封的责任。</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4.2 投标文件的递交</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4.2.1 投标人应在投标人须知前附表规定的投标截止时间前递交投标文件。</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4.2.2 投标人递交投标文件的地点：见投标人须知前附表。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4.2.3 除投标人须知前附表另有规定外，投标人所递交的投标文件不予退还。</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4.2.4 逾期送达的投标文件，招标人将予以拒收。</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4.3 投标文件的修改与撤回</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4.3.1 在本章第 4.2.1 项规定的投标截止时间前，投标人可以修改或撤回已递交的投标文件，但应以书面形式通知招标人。</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4.3.2 投标人修改或撤回已递交投标文件的书面通知应按照本章第 3.7.3项的要求签字或盖章。招标人收到书面通知后，向投标人出具签收凭证。</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4.3.3 投标人撤回投标文件的，招标人自收到投标人书面撤回通知之日起 5 日内退还已收取的投标保证金。</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4.3.4 修改的内容为投标文件的组成部分。修改的投标文件应按照本章第 3 条、第 4 条的规定进行编制、密封、标记和递交，并标明“修改”字样。</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b/>
          <w:kern w:val="0"/>
          <w:sz w:val="22"/>
        </w:rPr>
        <w:t>5.</w:t>
      </w:r>
      <w:r>
        <w:rPr>
          <w:rFonts w:ascii="宋体" w:hAnsi="宋体" w:cs="宋体"/>
          <w:b/>
          <w:kern w:val="0"/>
          <w:sz w:val="22"/>
        </w:rPr>
        <w:t>开标</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5.1 开标时间和地点</w:t>
      </w:r>
    </w:p>
    <w:p>
      <w:pPr>
        <w:pageBreakBefore w:val="0"/>
        <w:kinsoku/>
        <w:overflowPunct/>
        <w:topLinePunct w:val="0"/>
        <w:autoSpaceDE w:val="0"/>
        <w:autoSpaceDN w:val="0"/>
        <w:bidi w:val="0"/>
        <w:adjustRightInd w:val="0"/>
        <w:snapToGrid w:val="0"/>
        <w:spacing w:line="560" w:lineRule="exact"/>
        <w:ind w:firstLine="440" w:firstLineChars="200"/>
        <w:rPr>
          <w:rFonts w:hint="eastAsia" w:ascii="宋体" w:hAnsi="宋体" w:cs="宋体"/>
          <w:kern w:val="0"/>
          <w:sz w:val="22"/>
        </w:rPr>
      </w:pPr>
      <w:r>
        <w:rPr>
          <w:rFonts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hint="eastAsia" w:ascii="宋体" w:hAnsi="宋体" w:cs="宋体"/>
          <w:kern w:val="0"/>
          <w:sz w:val="22"/>
        </w:rPr>
        <w:t>5.1.2参加开标的</w:t>
      </w:r>
      <w:r>
        <w:rPr>
          <w:rFonts w:ascii="宋体" w:hAnsi="宋体" w:cs="宋体"/>
          <w:kern w:val="0"/>
          <w:sz w:val="22"/>
        </w:rPr>
        <w:t>法定代表人或其委托代理人</w:t>
      </w:r>
      <w:r>
        <w:rPr>
          <w:rFonts w:hint="eastAsia" w:ascii="宋体" w:hAnsi="宋体" w:cs="宋体"/>
          <w:kern w:val="0"/>
          <w:sz w:val="22"/>
        </w:rPr>
        <w:t>应出示身份证原件、</w:t>
      </w:r>
      <w:r>
        <w:rPr>
          <w:rFonts w:ascii="宋体" w:hAnsi="宋体" w:cs="宋体"/>
          <w:kern w:val="0"/>
          <w:sz w:val="22"/>
        </w:rPr>
        <w:t>法定代表人身份证明</w:t>
      </w:r>
      <w:r>
        <w:rPr>
          <w:rFonts w:hint="eastAsia" w:ascii="宋体" w:hAnsi="宋体" w:cs="宋体"/>
          <w:kern w:val="0"/>
          <w:sz w:val="22"/>
        </w:rPr>
        <w:t>或法定代表人授权委托书原件(装订在投标文件内亦可)，否则不予参加开标。</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5.2 开标程序</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主持人按下列程序进行开标：</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(1)宣布开标纪律；</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(2)公布在投标截止时间前递交投标文件的投标人名称；</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(3)宣布开标人、唱标人、记录人、监标人等有关人员姓名；</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(4)按照投标人须知前附表规定的开标</w:t>
      </w:r>
      <w:r>
        <w:rPr>
          <w:rFonts w:hint="eastAsia" w:ascii="宋体" w:hAnsi="宋体" w:cs="宋体"/>
          <w:kern w:val="0"/>
          <w:sz w:val="22"/>
        </w:rPr>
        <w:t>程序</w:t>
      </w:r>
      <w:r>
        <w:rPr>
          <w:rFonts w:ascii="宋体" w:hAnsi="宋体" w:cs="宋体"/>
          <w:kern w:val="0"/>
          <w:sz w:val="22"/>
        </w:rPr>
        <w:t>当众开标，公布招标项目名称、投标人名称、投标保证金的递交情况、投标报价、服务期及其他内容，并记录在案；</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(5)投标人法定代表人或其委托代理人、招标人代表、监标人、记录人等有关人员在开标记录上签字确认；</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(6)开标结束。</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5.3 开标异议</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投标人对开标程等开标有异议的，投标人应当在开标期间当场提出。招标人将当场对异议给予处理或者告知处理的办法。异议和答复应记入开标记录或者制作专门记录以存档备查。</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6. 评标</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6.1 评标委员会</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6.1.2 评标委员会成员有下列情形之一的，应当回避：</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(1)投标人或投标人主要负责人的近亲属；</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(2)项目主管部门或者行政监督部门的人员；</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(3)与投标人有经济利益关系，可能影响对投标公正评审的；</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(4)曾因在招标、评标以及其他与招标投标有关活动中从事违法行为而受过行政处罚或刑事处罚的；</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(5)与投标人有其他利害关系，可能影响对投标公正评审的。</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6.2 评标原则</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评标活动遵循公平、公正、科学和择优的原则。</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6.3 评标</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6.3.1 评标委员会按照投标人须知前附表</w:t>
      </w:r>
      <w:r>
        <w:rPr>
          <w:rFonts w:hint="eastAsia" w:ascii="宋体" w:hAnsi="宋体" w:cs="宋体"/>
          <w:kern w:val="0"/>
          <w:sz w:val="22"/>
        </w:rPr>
        <w:t>和</w:t>
      </w:r>
      <w:r>
        <w:rPr>
          <w:rFonts w:ascii="宋体" w:hAnsi="宋体" w:cs="宋体"/>
          <w:kern w:val="0"/>
          <w:sz w:val="22"/>
        </w:rPr>
        <w:t>第三章“评标办法”规定的方法、评审因素、标准和程序对投标文件进行评审。第三章“评标办法”没有规定的方法、评审因素和标准，不作为评标依据。</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6.3.2 评标完成后，评标委员会应当向招标人提交书面评标报告和中标候选人名单。评标委员会推荐中标候选人的人数见投标人须知前附表。</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7. 合同授予</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7.1 中标候选人公示</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招标人将按照投标人须知前附表规定的公示媒介和期限公示中标候选人，公示期不得少于 3 日。</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7.2 评标结果异议</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投标人或者其他利害关系人对评标结果有异议的，应当在中标候选人公示期间书面提出。招标人将在收到异议之日起 3 日内作出答复；作出答复前，将暂停本项目招标投标活动。</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pageBreakBefore w:val="0"/>
        <w:kinsoku/>
        <w:overflowPunct/>
        <w:topLinePunct w:val="0"/>
        <w:autoSpaceDE w:val="0"/>
        <w:autoSpaceDN w:val="0"/>
        <w:bidi w:val="0"/>
        <w:adjustRightInd w:val="0"/>
        <w:snapToGrid w:val="0"/>
        <w:spacing w:line="560" w:lineRule="exact"/>
        <w:ind w:firstLine="440" w:firstLineChars="200"/>
        <w:rPr>
          <w:rFonts w:hint="eastAsia" w:ascii="宋体" w:hAnsi="宋体" w:cs="宋体"/>
          <w:kern w:val="0"/>
          <w:sz w:val="22"/>
        </w:rPr>
      </w:pPr>
      <w:r>
        <w:rPr>
          <w:rFonts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7.3 中标候选人履约能力审查</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7.4 定标</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除投标人须知前附表规定评标委员会直接确定中标人外，招标人依据评标委员会推荐的中标候选人确定中标人。</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7.5 中标通知</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在本章第 3.3 款规定的投标有效期内，招标人以书面形式向中标人发出中标通知书。</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7.6 履约保证金</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7.7 签订合同</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7.7.1 招标人和中标人应当在中标通知书发出之日起30日内，根据招标文件和中标人的投标文件订立书面合同</w:t>
      </w:r>
      <w:r>
        <w:rPr>
          <w:rFonts w:ascii="宋体" w:hAnsi="宋体" w:cs="Calibri"/>
          <w:kern w:val="0"/>
          <w:sz w:val="22"/>
        </w:rPr>
        <w:t>(合同条款按第四章“合同条款”)</w:t>
      </w:r>
      <w:r>
        <w:rPr>
          <w:rFonts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7.7.3 联合体中标的，联合体各方应当共同与招标人签订合同，就中标项目向招标人承担连带责任。</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bookmarkStart w:id="32" w:name="_Toc15553"/>
      <w:bookmarkStart w:id="33" w:name="_Toc220123242"/>
      <w:bookmarkStart w:id="34" w:name="_Toc219809802"/>
      <w:r>
        <w:rPr>
          <w:rFonts w:ascii="宋体" w:hAnsi="宋体" w:cs="宋体"/>
          <w:b/>
          <w:kern w:val="0"/>
          <w:sz w:val="22"/>
        </w:rPr>
        <w:t>8.重新招标和不再招标</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8.1 重新招标</w:t>
      </w:r>
      <w:bookmarkEnd w:id="32"/>
      <w:bookmarkEnd w:id="33"/>
      <w:bookmarkEnd w:id="34"/>
    </w:p>
    <w:p>
      <w:pPr>
        <w:pageBreakBefore w:val="0"/>
        <w:kinsoku/>
        <w:overflowPunct/>
        <w:topLinePunct w:val="0"/>
        <w:bidi w:val="0"/>
        <w:adjustRightInd w:val="0"/>
        <w:snapToGrid w:val="0"/>
        <w:spacing w:line="560" w:lineRule="exact"/>
        <w:ind w:firstLine="440"/>
        <w:rPr>
          <w:rFonts w:ascii="宋体" w:hAnsi="宋体" w:cs="Calibri"/>
          <w:sz w:val="22"/>
        </w:rPr>
      </w:pPr>
      <w:r>
        <w:rPr>
          <w:rFonts w:ascii="宋体" w:hAnsi="宋体" w:cs="Calibri"/>
          <w:sz w:val="22"/>
        </w:rPr>
        <w:t>有下列情形之一的，招标人将重新招标；</w:t>
      </w:r>
    </w:p>
    <w:p>
      <w:pPr>
        <w:pageBreakBefore w:val="0"/>
        <w:kinsoku/>
        <w:overflowPunct/>
        <w:topLinePunct w:val="0"/>
        <w:bidi w:val="0"/>
        <w:adjustRightInd w:val="0"/>
        <w:snapToGrid w:val="0"/>
        <w:spacing w:line="560" w:lineRule="exact"/>
        <w:ind w:firstLine="440"/>
        <w:rPr>
          <w:rFonts w:ascii="宋体" w:hAnsi="宋体" w:cs="Calibri"/>
          <w:kern w:val="0"/>
          <w:sz w:val="22"/>
        </w:rPr>
      </w:pPr>
      <w:r>
        <w:rPr>
          <w:rFonts w:ascii="宋体" w:hAnsi="宋体" w:cs="Calibri"/>
          <w:kern w:val="0"/>
          <w:sz w:val="22"/>
        </w:rPr>
        <w:t>(1)投标截止时间止，投标人少于3个的；</w:t>
      </w:r>
    </w:p>
    <w:p>
      <w:pPr>
        <w:pageBreakBefore w:val="0"/>
        <w:kinsoku/>
        <w:overflowPunct/>
        <w:topLinePunct w:val="0"/>
        <w:bidi w:val="0"/>
        <w:adjustRightInd w:val="0"/>
        <w:snapToGrid w:val="0"/>
        <w:spacing w:line="560" w:lineRule="exact"/>
        <w:ind w:firstLine="440"/>
        <w:rPr>
          <w:rFonts w:ascii="宋体" w:hAnsi="宋体" w:cs="Calibri"/>
          <w:b/>
          <w:kern w:val="0"/>
          <w:sz w:val="22"/>
        </w:rPr>
      </w:pPr>
      <w:r>
        <w:rPr>
          <w:rFonts w:ascii="宋体" w:hAnsi="宋体" w:cs="Calibri"/>
          <w:b/>
          <w:kern w:val="0"/>
          <w:sz w:val="22"/>
        </w:rPr>
        <w:t>(2)所有投标人的报价均偏高，招标人无法接受的；</w:t>
      </w:r>
    </w:p>
    <w:p>
      <w:pPr>
        <w:pageBreakBefore w:val="0"/>
        <w:kinsoku/>
        <w:overflowPunct/>
        <w:topLinePunct w:val="0"/>
        <w:bidi w:val="0"/>
        <w:adjustRightInd w:val="0"/>
        <w:snapToGrid w:val="0"/>
        <w:spacing w:line="560" w:lineRule="exact"/>
        <w:ind w:firstLine="440"/>
        <w:rPr>
          <w:rFonts w:ascii="宋体" w:hAnsi="宋体" w:cs="Calibri"/>
          <w:kern w:val="0"/>
          <w:sz w:val="22"/>
        </w:rPr>
      </w:pPr>
      <w:r>
        <w:rPr>
          <w:rFonts w:ascii="宋体" w:hAnsi="宋体" w:cs="Calibri"/>
          <w:kern w:val="0"/>
          <w:sz w:val="22"/>
        </w:rPr>
        <w:t>(3)经评标委员会评审后否决所有投标的。</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bookmarkStart w:id="35" w:name="_Toc219809803"/>
      <w:bookmarkStart w:id="36" w:name="_Toc18806"/>
      <w:bookmarkStart w:id="37" w:name="_Toc220123243"/>
      <w:r>
        <w:rPr>
          <w:rFonts w:ascii="宋体" w:hAnsi="宋体" w:cs="宋体"/>
          <w:b/>
          <w:kern w:val="0"/>
          <w:sz w:val="22"/>
        </w:rPr>
        <w:t>8.2 不再招标</w:t>
      </w:r>
      <w:bookmarkEnd w:id="35"/>
      <w:bookmarkEnd w:id="36"/>
      <w:bookmarkEnd w:id="37"/>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9.纪律和监督</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kern w:val="0"/>
          <w:sz w:val="22"/>
        </w:rPr>
      </w:pPr>
      <w:r>
        <w:rPr>
          <w:rFonts w:ascii="宋体" w:hAnsi="宋体" w:cs="宋体"/>
          <w:b/>
          <w:kern w:val="0"/>
          <w:sz w:val="22"/>
        </w:rPr>
        <w:t>9.1 对招标人的纪律要求</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招标人不得泄露招标投标活动中应当保密的情况和资料，不得与投标人串通损害国家利益、 社会公共利益或者他人合法权益。</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bCs/>
          <w:kern w:val="0"/>
          <w:sz w:val="22"/>
        </w:rPr>
      </w:pPr>
      <w:r>
        <w:rPr>
          <w:rFonts w:ascii="宋体" w:hAnsi="宋体" w:cs="宋体"/>
          <w:b/>
          <w:bCs/>
          <w:kern w:val="0"/>
          <w:sz w:val="22"/>
        </w:rPr>
        <w:t>9.2 对投标人的纪律要求</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bCs/>
          <w:kern w:val="0"/>
          <w:sz w:val="22"/>
        </w:rPr>
      </w:pPr>
      <w:r>
        <w:rPr>
          <w:rFonts w:ascii="宋体" w:hAnsi="宋体" w:cs="宋体"/>
          <w:b/>
          <w:bCs/>
          <w:kern w:val="0"/>
          <w:sz w:val="22"/>
        </w:rPr>
        <w:t>9.3 对评标委员会成员的纪律要求</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bCs/>
          <w:kern w:val="0"/>
          <w:sz w:val="22"/>
        </w:rPr>
      </w:pPr>
      <w:r>
        <w:rPr>
          <w:rFonts w:ascii="宋体" w:hAnsi="宋体" w:cs="宋体"/>
          <w:b/>
          <w:bCs/>
          <w:kern w:val="0"/>
          <w:sz w:val="22"/>
        </w:rPr>
        <w:t>9.4 对与评标活动有关的工作人员的纪律要求</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b/>
          <w:bCs/>
          <w:kern w:val="0"/>
          <w:sz w:val="22"/>
        </w:rPr>
      </w:pPr>
      <w:r>
        <w:rPr>
          <w:rFonts w:ascii="宋体" w:hAnsi="宋体" w:cs="宋体"/>
          <w:b/>
          <w:bCs/>
          <w:kern w:val="0"/>
          <w:sz w:val="22"/>
        </w:rPr>
        <w:t>9.5 投诉</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9.5.1 投标人或者其他利害关系人认为招标投标活动不符合法律、行政法规规定的，可以自知道或者应当知道之日起 10 日内向招标管理部门进行书面投诉。</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9.5.3 投诉书主要内容如下：①投诉人和被投诉人的名称、地址及有效通讯方式等；②明确投诉事项的基本事实；③相关请求及主张；④有效线索和相关证据材料；⑤投诉处理要求提供的其他补充材料。</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投诉人是法人的，投诉书必须由其法定代表人或者授权代表签字并盖章；其他组织或者个人投诉的，投诉书必须由其主要负责人或者投诉人本人签字，并附有效身份证明复制件。</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kern w:val="0"/>
          <w:sz w:val="22"/>
        </w:rPr>
      </w:pPr>
      <w:r>
        <w:rPr>
          <w:rFonts w:ascii="宋体" w:hAnsi="宋体" w:cs="宋体"/>
          <w:b/>
          <w:kern w:val="0"/>
          <w:sz w:val="22"/>
        </w:rPr>
        <w:t>10.是否采用电子招标投标</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本招标项目是否采用电子招标投标方式，见投标人须知前附表。</w:t>
      </w:r>
    </w:p>
    <w:p>
      <w:pPr>
        <w:pageBreakBefore w:val="0"/>
        <w:kinsoku/>
        <w:overflowPunct/>
        <w:topLinePunct w:val="0"/>
        <w:autoSpaceDE w:val="0"/>
        <w:autoSpaceDN w:val="0"/>
        <w:bidi w:val="0"/>
        <w:adjustRightInd w:val="0"/>
        <w:snapToGrid w:val="0"/>
        <w:spacing w:line="560" w:lineRule="exact"/>
        <w:ind w:firstLine="442" w:firstLineChars="200"/>
        <w:rPr>
          <w:rFonts w:ascii="宋体" w:hAnsi="宋体" w:cs="宋体"/>
          <w:kern w:val="0"/>
          <w:sz w:val="22"/>
        </w:rPr>
      </w:pPr>
      <w:r>
        <w:rPr>
          <w:rFonts w:ascii="宋体" w:hAnsi="宋体" w:cs="宋体"/>
          <w:b/>
          <w:kern w:val="0"/>
          <w:sz w:val="22"/>
        </w:rPr>
        <w:t>11.需要补充的其他内容</w:t>
      </w:r>
    </w:p>
    <w:p>
      <w:pPr>
        <w:pageBreakBefore w:val="0"/>
        <w:kinsoku/>
        <w:overflowPunct/>
        <w:topLinePunct w:val="0"/>
        <w:autoSpaceDE w:val="0"/>
        <w:autoSpaceDN w:val="0"/>
        <w:bidi w:val="0"/>
        <w:adjustRightInd w:val="0"/>
        <w:snapToGrid w:val="0"/>
        <w:spacing w:line="560" w:lineRule="exact"/>
        <w:ind w:firstLine="440" w:firstLineChars="200"/>
        <w:rPr>
          <w:rFonts w:ascii="宋体" w:hAnsi="宋体" w:cs="宋体"/>
          <w:kern w:val="0"/>
          <w:sz w:val="22"/>
        </w:rPr>
      </w:pPr>
      <w:r>
        <w:rPr>
          <w:rFonts w:ascii="宋体" w:hAnsi="宋体" w:cs="宋体"/>
          <w:kern w:val="0"/>
          <w:sz w:val="22"/>
        </w:rPr>
        <w:t>需要补充的其他内容：见投标人须知前附表。</w:t>
      </w:r>
    </w:p>
    <w:p>
      <w:pPr>
        <w:pStyle w:val="5"/>
        <w:pageBreakBefore w:val="0"/>
        <w:kinsoku/>
        <w:overflowPunct/>
        <w:topLinePunct w:val="0"/>
        <w:bidi w:val="0"/>
        <w:spacing w:before="0" w:after="0" w:line="560" w:lineRule="exact"/>
        <w:jc w:val="left"/>
      </w:pPr>
    </w:p>
    <w:p>
      <w:pPr>
        <w:pStyle w:val="5"/>
        <w:pageBreakBefore w:val="0"/>
        <w:kinsoku/>
        <w:overflowPunct/>
        <w:topLinePunct w:val="0"/>
        <w:bidi w:val="0"/>
        <w:spacing w:before="0" w:after="0" w:line="560" w:lineRule="exact"/>
        <w:jc w:val="left"/>
      </w:pPr>
      <w:r>
        <w:t>附件一：开标记录表</w:t>
      </w: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3"/>
          <w:szCs w:val="23"/>
        </w:rPr>
      </w:pPr>
    </w:p>
    <w:p>
      <w:pPr>
        <w:pageBreakBefore w:val="0"/>
        <w:kinsoku/>
        <w:overflowPunct/>
        <w:topLinePunct w:val="0"/>
        <w:bidi w:val="0"/>
        <w:spacing w:line="560" w:lineRule="exact"/>
        <w:ind w:left="3820" w:right="3719"/>
        <w:jc w:val="center"/>
        <w:rPr>
          <w:rFonts w:ascii="宋体" w:hAnsi="宋体" w:cs="宋体"/>
          <w:sz w:val="28"/>
          <w:szCs w:val="28"/>
        </w:rPr>
      </w:pPr>
      <w:r>
        <w:rPr>
          <w:rFonts w:ascii="宋体" w:hAnsi="宋体" w:cs="宋体"/>
          <w:sz w:val="28"/>
          <w:szCs w:val="28"/>
        </w:rPr>
        <w:t>开标记录表</w:t>
      </w:r>
    </w:p>
    <w:p>
      <w:pPr>
        <w:pStyle w:val="16"/>
        <w:pageBreakBefore w:val="0"/>
        <w:tabs>
          <w:tab w:val="left" w:pos="3614"/>
          <w:tab w:val="left" w:pos="4768"/>
          <w:tab w:val="left" w:pos="5923"/>
          <w:tab w:val="left" w:pos="7078"/>
          <w:tab w:val="left" w:pos="8233"/>
        </w:tabs>
        <w:kinsoku/>
        <w:overflowPunct/>
        <w:topLinePunct w:val="0"/>
        <w:bidi w:val="0"/>
        <w:spacing w:after="0" w:line="560" w:lineRule="exact"/>
        <w:jc w:val="left"/>
        <w:rPr>
          <w:spacing w:val="-1"/>
        </w:rPr>
      </w:pPr>
      <w:r>
        <w:rPr>
          <w:rFonts w:hint="eastAsia" w:ascii="宋体" w:hAnsi="宋体" w:cs="宋体"/>
          <w:sz w:val="24"/>
        </w:rPr>
        <w:t>开标地点：招标中心</w:t>
      </w:r>
    </w:p>
    <w:p>
      <w:pPr>
        <w:pStyle w:val="16"/>
        <w:pageBreakBefore w:val="0"/>
        <w:tabs>
          <w:tab w:val="left" w:pos="3614"/>
          <w:tab w:val="left" w:pos="4768"/>
          <w:tab w:val="left" w:pos="5923"/>
          <w:tab w:val="left" w:pos="7078"/>
          <w:tab w:val="left" w:pos="8233"/>
        </w:tabs>
        <w:kinsoku/>
        <w:overflowPunct/>
        <w:topLinePunct w:val="0"/>
        <w:bidi w:val="0"/>
        <w:spacing w:after="0" w:line="560" w:lineRule="exact"/>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pageBreakBefore w:val="0"/>
        <w:kinsoku/>
        <w:overflowPunct/>
        <w:topLinePunct w:val="0"/>
        <w:bidi w:val="0"/>
        <w:spacing w:line="560" w:lineRule="exact"/>
        <w:rPr>
          <w:rFonts w:ascii="宋体" w:hAnsi="宋体" w:cs="宋体"/>
          <w:sz w:val="13"/>
          <w:szCs w:val="13"/>
        </w:rPr>
      </w:pPr>
    </w:p>
    <w:tbl>
      <w:tblPr>
        <w:tblStyle w:val="9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5"/>
              <w:pageBreakBefore w:val="0"/>
              <w:kinsoku/>
              <w:overflowPunct/>
              <w:topLinePunct w:val="0"/>
              <w:bidi w:val="0"/>
              <w:spacing w:line="5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5"/>
              <w:pageBreakBefore w:val="0"/>
              <w:kinsoku/>
              <w:overflowPunct/>
              <w:topLinePunct w:val="0"/>
              <w:bidi w:val="0"/>
              <w:spacing w:line="5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5"/>
              <w:pageBreakBefore w:val="0"/>
              <w:kinsoku/>
              <w:overflowPunct/>
              <w:topLinePunct w:val="0"/>
              <w:bidi w:val="0"/>
              <w:spacing w:line="5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5"/>
              <w:pageBreakBefore w:val="0"/>
              <w:kinsoku/>
              <w:overflowPunct/>
              <w:topLinePunct w:val="0"/>
              <w:bidi w:val="0"/>
              <w:spacing w:line="5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5"/>
              <w:pageBreakBefore w:val="0"/>
              <w:kinsoku/>
              <w:overflowPunct/>
              <w:topLinePunct w:val="0"/>
              <w:bidi w:val="0"/>
              <w:spacing w:line="560" w:lineRule="exact"/>
              <w:jc w:val="center"/>
              <w:rPr>
                <w:rFonts w:ascii="宋体" w:hAnsi="宋体" w:cs="宋体"/>
                <w:sz w:val="22"/>
              </w:rPr>
            </w:pPr>
            <w:r>
              <w:rPr>
                <w:rFonts w:hint="eastAsia" w:ascii="宋体" w:hAnsi="宋体" w:cs="宋体"/>
                <w:sz w:val="22"/>
              </w:rPr>
              <w:t>投标人代表</w:t>
            </w:r>
          </w:p>
          <w:p>
            <w:pPr>
              <w:pStyle w:val="1855"/>
              <w:pageBreakBefore w:val="0"/>
              <w:kinsoku/>
              <w:overflowPunct/>
              <w:topLinePunct w:val="0"/>
              <w:bidi w:val="0"/>
              <w:spacing w:line="5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5"/>
              <w:pageBreakBefore w:val="0"/>
              <w:kinsoku/>
              <w:overflowPunct/>
              <w:topLinePunct w:val="0"/>
              <w:bidi w:val="0"/>
              <w:spacing w:line="560" w:lineRule="exact"/>
              <w:jc w:val="center"/>
              <w:rPr>
                <w:rFonts w:ascii="宋体" w:hAnsi="宋体" w:cs="宋体"/>
                <w:sz w:val="22"/>
              </w:rPr>
            </w:pPr>
            <w:r>
              <w:rPr>
                <w:rFonts w:hint="eastAsia" w:ascii="宋体" w:hAnsi="宋体" w:cs="宋体"/>
                <w:sz w:val="22"/>
              </w:rPr>
              <w:t>投标人代表</w:t>
            </w:r>
          </w:p>
          <w:p>
            <w:pPr>
              <w:pStyle w:val="1855"/>
              <w:pageBreakBefore w:val="0"/>
              <w:kinsoku/>
              <w:overflowPunct/>
              <w:topLinePunct w:val="0"/>
              <w:bidi w:val="0"/>
              <w:spacing w:line="5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bidi w:val="0"/>
              <w:spacing w:line="560" w:lineRule="exact"/>
              <w:jc w:val="center"/>
            </w:pPr>
          </w:p>
        </w:tc>
      </w:tr>
    </w:tbl>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0"/>
          <w:szCs w:val="20"/>
        </w:rPr>
      </w:pPr>
    </w:p>
    <w:p>
      <w:pPr>
        <w:pStyle w:val="16"/>
        <w:pageBreakBefore w:val="0"/>
        <w:tabs>
          <w:tab w:val="left" w:pos="3614"/>
          <w:tab w:val="left" w:pos="4768"/>
          <w:tab w:val="left" w:pos="5923"/>
          <w:tab w:val="left" w:pos="7078"/>
          <w:tab w:val="left" w:pos="8233"/>
        </w:tabs>
        <w:kinsoku/>
        <w:overflowPunct/>
        <w:topLinePunct w:val="0"/>
        <w:bidi w:val="0"/>
        <w:spacing w:after="0" w:line="560" w:lineRule="exact"/>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pageBreakBefore w:val="0"/>
        <w:kinsoku/>
        <w:overflowPunct/>
        <w:topLinePunct w:val="0"/>
        <w:bidi w:val="0"/>
        <w:spacing w:line="560" w:lineRule="exact"/>
        <w:rPr>
          <w:rFonts w:ascii="Times New Roman" w:hAnsi="Times New Roman" w:eastAsia="Times New Roman"/>
          <w:sz w:val="27"/>
          <w:szCs w:val="27"/>
        </w:rPr>
      </w:pPr>
    </w:p>
    <w:p>
      <w:pPr>
        <w:pStyle w:val="16"/>
        <w:pageBreakBefore w:val="0"/>
        <w:tabs>
          <w:tab w:val="left" w:pos="736"/>
          <w:tab w:val="left" w:pos="1682"/>
          <w:tab w:val="left" w:pos="2626"/>
        </w:tabs>
        <w:kinsoku/>
        <w:overflowPunct/>
        <w:topLinePunct w:val="0"/>
        <w:bidi w:val="0"/>
        <w:spacing w:after="0" w:line="560" w:lineRule="exact"/>
        <w:ind w:right="113"/>
        <w:jc w:val="right"/>
      </w:pPr>
    </w:p>
    <w:p>
      <w:pPr>
        <w:pageBreakBefore w:val="0"/>
        <w:kinsoku/>
        <w:overflowPunct/>
        <w:topLinePunct w:val="0"/>
        <w:bidi w:val="0"/>
        <w:spacing w:line="560" w:lineRule="exact"/>
        <w:jc w:val="right"/>
        <w:sectPr>
          <w:headerReference r:id="rId4" w:type="default"/>
          <w:footerReference r:id="rId5" w:type="default"/>
          <w:pgSz w:w="12240" w:h="15840"/>
          <w:pgMar w:top="1400" w:right="1680" w:bottom="1120" w:left="1580" w:header="0" w:footer="921" w:gutter="0"/>
          <w:pgBorders>
            <w:top w:val="none" w:color="auto" w:sz="0" w:space="0"/>
            <w:left w:val="none" w:color="auto" w:sz="0" w:space="0"/>
            <w:bottom w:val="none" w:color="auto" w:sz="0" w:space="0"/>
            <w:right w:val="none" w:color="auto" w:sz="0" w:space="0"/>
          </w:pgBorders>
          <w:cols w:space="720" w:num="1"/>
        </w:sectPr>
      </w:pPr>
    </w:p>
    <w:p>
      <w:pPr>
        <w:pStyle w:val="5"/>
        <w:pageBreakBefore w:val="0"/>
        <w:kinsoku/>
        <w:overflowPunct/>
        <w:topLinePunct w:val="0"/>
        <w:bidi w:val="0"/>
        <w:spacing w:before="0" w:after="0" w:line="560" w:lineRule="exact"/>
        <w:ind w:right="113"/>
        <w:jc w:val="left"/>
      </w:pPr>
      <w:bookmarkStart w:id="38" w:name="_bookmark76"/>
      <w:bookmarkEnd w:id="38"/>
      <w:r>
        <w:t>附件二：问题澄清通知</w:t>
      </w: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17"/>
          <w:szCs w:val="17"/>
        </w:rPr>
      </w:pPr>
    </w:p>
    <w:p>
      <w:pPr>
        <w:pageBreakBefore w:val="0"/>
        <w:kinsoku/>
        <w:overflowPunct/>
        <w:topLinePunct w:val="0"/>
        <w:bidi w:val="0"/>
        <w:spacing w:line="560" w:lineRule="exact"/>
        <w:ind w:right="13"/>
        <w:jc w:val="center"/>
        <w:rPr>
          <w:rFonts w:ascii="宋体" w:hAnsi="宋体" w:cs="宋体"/>
          <w:sz w:val="28"/>
          <w:szCs w:val="28"/>
        </w:rPr>
      </w:pPr>
      <w:r>
        <w:rPr>
          <w:rFonts w:ascii="宋体" w:hAnsi="宋体" w:cs="宋体"/>
          <w:sz w:val="28"/>
          <w:szCs w:val="28"/>
        </w:rPr>
        <w:t>问题澄清通知</w:t>
      </w: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3"/>
          <w:szCs w:val="23"/>
        </w:rPr>
      </w:pPr>
    </w:p>
    <w:p>
      <w:pPr>
        <w:pageBreakBefore w:val="0"/>
        <w:kinsoku/>
        <w:overflowPunct/>
        <w:topLinePunct w:val="0"/>
        <w:bidi w:val="0"/>
        <w:spacing w:line="560" w:lineRule="exact"/>
        <w:ind w:firstLine="480" w:firstLineChars="200"/>
        <w:rPr>
          <w:rFonts w:ascii="宋体" w:cs="宋体"/>
          <w:sz w:val="24"/>
        </w:rPr>
      </w:pPr>
      <w:bookmarkStart w:id="39" w:name="_bookmark77"/>
      <w:bookmarkEnd w:id="3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pageBreakBefore w:val="0"/>
        <w:kinsoku/>
        <w:overflowPunct/>
        <w:topLinePunct w:val="0"/>
        <w:bidi w:val="0"/>
        <w:spacing w:line="560" w:lineRule="exact"/>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pageBreakBefore w:val="0"/>
        <w:kinsoku/>
        <w:overflowPunct/>
        <w:topLinePunct w:val="0"/>
        <w:bidi w:val="0"/>
        <w:spacing w:line="560" w:lineRule="exact"/>
        <w:ind w:firstLine="480" w:firstLineChars="200"/>
        <w:rPr>
          <w:rFonts w:ascii="宋体" w:cs="宋体"/>
          <w:sz w:val="24"/>
        </w:rPr>
      </w:pPr>
      <w:r>
        <w:rPr>
          <w:rFonts w:ascii="宋体" w:hAnsi="宋体" w:cs="宋体"/>
          <w:sz w:val="24"/>
        </w:rPr>
        <w:t>1</w:t>
      </w:r>
      <w:r>
        <w:rPr>
          <w:rFonts w:hint="eastAsia" w:ascii="宋体" w:hAnsi="宋体" w:cs="宋体"/>
          <w:sz w:val="24"/>
        </w:rPr>
        <w:t>、</w:t>
      </w:r>
    </w:p>
    <w:p>
      <w:pPr>
        <w:pageBreakBefore w:val="0"/>
        <w:kinsoku/>
        <w:overflowPunct/>
        <w:topLinePunct w:val="0"/>
        <w:bidi w:val="0"/>
        <w:spacing w:line="560" w:lineRule="exact"/>
        <w:ind w:firstLine="480" w:firstLineChars="200"/>
        <w:rPr>
          <w:rFonts w:ascii="宋体" w:cs="宋体"/>
          <w:sz w:val="24"/>
        </w:rPr>
      </w:pPr>
      <w:r>
        <w:rPr>
          <w:rFonts w:ascii="宋体" w:hAnsi="宋体" w:cs="宋体"/>
          <w:sz w:val="24"/>
        </w:rPr>
        <w:t>2</w:t>
      </w:r>
      <w:r>
        <w:rPr>
          <w:rFonts w:hint="eastAsia" w:ascii="宋体" w:hAnsi="宋体" w:cs="宋体"/>
          <w:sz w:val="24"/>
        </w:rPr>
        <w:t>、</w:t>
      </w:r>
    </w:p>
    <w:p>
      <w:pPr>
        <w:pageBreakBefore w:val="0"/>
        <w:kinsoku/>
        <w:overflowPunct/>
        <w:topLinePunct w:val="0"/>
        <w:bidi w:val="0"/>
        <w:spacing w:line="560" w:lineRule="exact"/>
        <w:ind w:firstLine="480" w:firstLineChars="200"/>
        <w:rPr>
          <w:rFonts w:ascii="宋体" w:cs="宋体"/>
          <w:sz w:val="24"/>
        </w:rPr>
      </w:pPr>
      <w:r>
        <w:rPr>
          <w:rFonts w:hint="eastAsia" w:ascii="宋体" w:hAnsi="宋体" w:cs="宋体"/>
          <w:sz w:val="24"/>
        </w:rPr>
        <w:t>……</w:t>
      </w:r>
    </w:p>
    <w:p>
      <w:pPr>
        <w:pageBreakBefore w:val="0"/>
        <w:kinsoku/>
        <w:overflowPunct/>
        <w:topLinePunct w:val="0"/>
        <w:bidi w:val="0"/>
        <w:spacing w:line="560" w:lineRule="exact"/>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w:t>
      </w:r>
      <w:r>
        <w:rPr>
          <w:rFonts w:hint="eastAsia" w:ascii="宋体" w:hAnsi="宋体" w:cs="宋体"/>
          <w:sz w:val="24"/>
          <w:lang w:val="en-US" w:eastAsia="zh-CN"/>
        </w:rPr>
        <w:t>机场翔越路20号能源中心503办公室</w:t>
      </w:r>
      <w:r>
        <w:rPr>
          <w:rFonts w:hint="eastAsia" w:ascii="宋体" w:hAnsi="宋体" w:cs="宋体"/>
          <w:sz w:val="24"/>
        </w:rPr>
        <w:t xml:space="preserve">或传真至 </w:t>
      </w:r>
      <w:r>
        <w:rPr>
          <w:rFonts w:ascii="宋体" w:hAnsi="宋体" w:cs="宋体"/>
          <w:sz w:val="24"/>
        </w:rPr>
        <w:t xml:space="preserve"> 0571-8</w:t>
      </w:r>
      <w:r>
        <w:rPr>
          <w:rFonts w:hint="eastAsia" w:ascii="宋体" w:hAnsi="宋体" w:cs="宋体"/>
          <w:sz w:val="24"/>
          <w:lang w:val="en-US" w:eastAsia="zh-CN"/>
        </w:rPr>
        <w:t>6661149</w:t>
      </w:r>
      <w:r>
        <w:rPr>
          <w:rFonts w:hint="eastAsia" w:ascii="宋体" w:hAnsi="宋体" w:cs="宋体"/>
          <w:sz w:val="24"/>
        </w:rPr>
        <w:t xml:space="preserve"> 。</w:t>
      </w:r>
    </w:p>
    <w:p>
      <w:pPr>
        <w:pageBreakBefore w:val="0"/>
        <w:kinsoku/>
        <w:overflowPunct/>
        <w:topLinePunct w:val="0"/>
        <w:bidi w:val="0"/>
        <w:spacing w:line="560" w:lineRule="exact"/>
        <w:ind w:firstLine="5880" w:firstLineChars="2450"/>
        <w:rPr>
          <w:rFonts w:ascii="宋体" w:cs="宋体"/>
          <w:sz w:val="24"/>
        </w:rPr>
      </w:pPr>
    </w:p>
    <w:p>
      <w:pPr>
        <w:pageBreakBefore w:val="0"/>
        <w:kinsoku/>
        <w:overflowPunct/>
        <w:topLinePunct w:val="0"/>
        <w:bidi w:val="0"/>
        <w:spacing w:line="560" w:lineRule="exact"/>
        <w:ind w:firstLine="5880" w:firstLineChars="2450"/>
        <w:rPr>
          <w:rFonts w:ascii="宋体" w:cs="宋体"/>
          <w:sz w:val="24"/>
        </w:rPr>
      </w:pPr>
    </w:p>
    <w:p>
      <w:pPr>
        <w:pageBreakBefore w:val="0"/>
        <w:kinsoku/>
        <w:overflowPunct/>
        <w:topLinePunct w:val="0"/>
        <w:bidi w:val="0"/>
        <w:spacing w:line="560" w:lineRule="exact"/>
        <w:ind w:firstLine="480" w:firstLineChars="200"/>
        <w:jc w:val="right"/>
        <w:rPr>
          <w:rFonts w:ascii="宋体" w:hAnsi="宋体" w:cs="宋体"/>
          <w:sz w:val="24"/>
        </w:rPr>
      </w:pPr>
      <w:r>
        <w:rPr>
          <w:rFonts w:hint="eastAsia" w:ascii="宋体" w:hAnsi="宋体" w:cs="宋体"/>
          <w:sz w:val="24"/>
        </w:rPr>
        <w:t xml:space="preserve">                     评标委员会</w:t>
      </w:r>
    </w:p>
    <w:p>
      <w:pPr>
        <w:pageBreakBefore w:val="0"/>
        <w:kinsoku/>
        <w:overflowPunct/>
        <w:topLinePunct w:val="0"/>
        <w:bidi w:val="0"/>
        <w:spacing w:line="560" w:lineRule="exact"/>
        <w:ind w:firstLine="480" w:firstLineChars="200"/>
        <w:jc w:val="right"/>
        <w:rPr>
          <w:rFonts w:ascii="宋体" w:hAnsi="宋体" w:cs="宋体"/>
          <w:sz w:val="24"/>
        </w:rPr>
        <w:sectPr>
          <w:footerReference r:id="rId6" w:type="default"/>
          <w:footerReference r:id="rId7" w:type="even"/>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pageBreakBefore w:val="0"/>
        <w:kinsoku/>
        <w:overflowPunct/>
        <w:topLinePunct w:val="0"/>
        <w:bidi w:val="0"/>
        <w:spacing w:before="0" w:after="0" w:line="560" w:lineRule="exact"/>
        <w:ind w:right="113"/>
        <w:jc w:val="left"/>
      </w:pPr>
      <w:r>
        <w:t>附件三：问题的澄清</w:t>
      </w: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ind w:right="16"/>
        <w:jc w:val="center"/>
        <w:rPr>
          <w:rFonts w:ascii="宋体" w:hAnsi="宋体" w:cs="宋体"/>
          <w:sz w:val="28"/>
          <w:szCs w:val="28"/>
        </w:rPr>
      </w:pPr>
      <w:r>
        <w:rPr>
          <w:rFonts w:ascii="宋体" w:hAnsi="宋体" w:cs="宋体"/>
          <w:sz w:val="28"/>
          <w:szCs w:val="28"/>
        </w:rPr>
        <w:t>问题的澄清</w:t>
      </w: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ind w:firstLine="480" w:firstLineChars="200"/>
        <w:rPr>
          <w:rFonts w:ascii="宋体" w:cs="宋体"/>
          <w:sz w:val="24"/>
        </w:rPr>
      </w:pPr>
      <w:bookmarkStart w:id="40" w:name="_bookmark78"/>
      <w:bookmarkEnd w:id="4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pageBreakBefore w:val="0"/>
        <w:kinsoku/>
        <w:overflowPunct/>
        <w:topLinePunct w:val="0"/>
        <w:bidi w:val="0"/>
        <w:spacing w:line="560" w:lineRule="exact"/>
        <w:ind w:firstLine="480" w:firstLineChars="200"/>
        <w:rPr>
          <w:rFonts w:ascii="宋体" w:cs="宋体"/>
          <w:sz w:val="24"/>
        </w:rPr>
      </w:pPr>
      <w:r>
        <w:rPr>
          <w:rFonts w:hint="eastAsia" w:ascii="宋体" w:hAnsi="宋体" w:cs="宋体"/>
          <w:sz w:val="24"/>
        </w:rPr>
        <w:t>问题澄清通知已收悉，现澄清如下：</w:t>
      </w:r>
    </w:p>
    <w:p>
      <w:pPr>
        <w:pageBreakBefore w:val="0"/>
        <w:kinsoku/>
        <w:overflowPunct/>
        <w:topLinePunct w:val="0"/>
        <w:bidi w:val="0"/>
        <w:spacing w:line="560" w:lineRule="exact"/>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pageBreakBefore w:val="0"/>
        <w:kinsoku/>
        <w:overflowPunct/>
        <w:topLinePunct w:val="0"/>
        <w:bidi w:val="0"/>
        <w:spacing w:line="560" w:lineRule="exact"/>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pageBreakBefore w:val="0"/>
        <w:kinsoku/>
        <w:overflowPunct/>
        <w:topLinePunct w:val="0"/>
        <w:bidi w:val="0"/>
        <w:spacing w:line="560" w:lineRule="exact"/>
        <w:ind w:firstLine="480" w:firstLineChars="200"/>
        <w:rPr>
          <w:rFonts w:ascii="宋体" w:cs="宋体"/>
          <w:sz w:val="24"/>
        </w:rPr>
      </w:pPr>
      <w:r>
        <w:rPr>
          <w:rFonts w:hint="eastAsia" w:ascii="宋体" w:hAnsi="宋体" w:cs="宋体"/>
          <w:sz w:val="24"/>
        </w:rPr>
        <w:t xml:space="preserve">    ……</w:t>
      </w:r>
    </w:p>
    <w:p>
      <w:pPr>
        <w:pageBreakBefore w:val="0"/>
        <w:kinsoku/>
        <w:overflowPunct/>
        <w:topLinePunct w:val="0"/>
        <w:bidi w:val="0"/>
        <w:spacing w:line="560" w:lineRule="exact"/>
        <w:ind w:firstLine="480" w:firstLineChars="200"/>
        <w:rPr>
          <w:rFonts w:ascii="宋体" w:cs="宋体"/>
          <w:sz w:val="24"/>
        </w:rPr>
      </w:pPr>
    </w:p>
    <w:p>
      <w:pPr>
        <w:pageBreakBefore w:val="0"/>
        <w:kinsoku/>
        <w:overflowPunct/>
        <w:topLinePunct w:val="0"/>
        <w:bidi w:val="0"/>
        <w:spacing w:line="560" w:lineRule="exact"/>
        <w:jc w:val="center"/>
        <w:rPr>
          <w:rFonts w:ascii="宋体" w:cs="宋体"/>
          <w:sz w:val="24"/>
        </w:rPr>
      </w:pPr>
    </w:p>
    <w:p>
      <w:pPr>
        <w:pageBreakBefore w:val="0"/>
        <w:kinsoku/>
        <w:overflowPunct/>
        <w:topLinePunct w:val="0"/>
        <w:bidi w:val="0"/>
        <w:spacing w:line="560" w:lineRule="exact"/>
        <w:jc w:val="center"/>
        <w:rPr>
          <w:rFonts w:ascii="宋体" w:cs="宋体"/>
          <w:sz w:val="24"/>
        </w:rPr>
      </w:pPr>
    </w:p>
    <w:p>
      <w:pPr>
        <w:pageBreakBefore w:val="0"/>
        <w:kinsoku/>
        <w:overflowPunct/>
        <w:topLinePunct w:val="0"/>
        <w:bidi w:val="0"/>
        <w:spacing w:line="560" w:lineRule="exact"/>
        <w:jc w:val="center"/>
        <w:rPr>
          <w:rFonts w:ascii="宋体" w:cs="宋体"/>
          <w:sz w:val="24"/>
        </w:rPr>
      </w:pPr>
    </w:p>
    <w:p>
      <w:pPr>
        <w:pageBreakBefore w:val="0"/>
        <w:kinsoku/>
        <w:overflowPunct/>
        <w:topLinePunct w:val="0"/>
        <w:bidi w:val="0"/>
        <w:spacing w:line="560" w:lineRule="exact"/>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pageBreakBefore w:val="0"/>
        <w:kinsoku/>
        <w:overflowPunct/>
        <w:topLinePunct w:val="0"/>
        <w:bidi w:val="0"/>
        <w:spacing w:line="560" w:lineRule="exact"/>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pageBreakBefore w:val="0"/>
        <w:kinsoku/>
        <w:overflowPunct/>
        <w:topLinePunct w:val="0"/>
        <w:bidi w:val="0"/>
        <w:spacing w:line="560" w:lineRule="exact"/>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ageBreakBefore w:val="0"/>
        <w:kinsoku/>
        <w:overflowPunct/>
        <w:topLinePunct w:val="0"/>
        <w:bidi w:val="0"/>
        <w:spacing w:line="560" w:lineRule="exact"/>
        <w:ind w:firstLine="5145" w:firstLineChars="2450"/>
        <w:rPr>
          <w:rFonts w:ascii="宋体" w:cs="宋体"/>
          <w:szCs w:val="21"/>
        </w:rPr>
        <w:sectPr>
          <w:pgSz w:w="11906" w:h="16838"/>
          <w:pgMar w:top="1418" w:right="1134" w:bottom="1418" w:left="1134"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pStyle w:val="5"/>
        <w:pageBreakBefore w:val="0"/>
        <w:kinsoku/>
        <w:overflowPunct/>
        <w:topLinePunct w:val="0"/>
        <w:bidi w:val="0"/>
        <w:spacing w:before="0" w:after="0" w:line="560" w:lineRule="exact"/>
        <w:ind w:right="113"/>
        <w:jc w:val="left"/>
      </w:pPr>
      <w:r>
        <w:t>附件四：中标通知书</w:t>
      </w: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pageBreakBefore w:val="0"/>
        <w:kinsoku/>
        <w:overflowPunct/>
        <w:topLinePunct w:val="0"/>
        <w:bidi w:val="0"/>
        <w:spacing w:line="560" w:lineRule="exact"/>
        <w:rPr>
          <w:rFonts w:ascii="宋体" w:hAnsi="宋体" w:cs="宋体"/>
          <w:sz w:val="41"/>
          <w:szCs w:val="41"/>
        </w:rPr>
      </w:pPr>
    </w:p>
    <w:p>
      <w:pPr>
        <w:pageBreakBefore w:val="0"/>
        <w:kinsoku/>
        <w:overflowPunct/>
        <w:topLinePunct w:val="0"/>
        <w:bidi w:val="0"/>
        <w:spacing w:line="5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pageBreakBefore w:val="0"/>
        <w:kinsoku/>
        <w:overflowPunct/>
        <w:topLinePunct w:val="0"/>
        <w:bidi w:val="0"/>
        <w:spacing w:line="560" w:lineRule="exact"/>
        <w:ind w:firstLine="480" w:firstLineChars="200"/>
        <w:rPr>
          <w:rFonts w:ascii="宋体" w:hAnsi="宋体" w:cs="宋体"/>
          <w:sz w:val="24"/>
        </w:rPr>
      </w:pPr>
    </w:p>
    <w:tbl>
      <w:tblPr>
        <w:tblStyle w:val="94"/>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宋体" w:cs="宋体"/>
                <w:sz w:val="24"/>
              </w:rPr>
            </w:pPr>
          </w:p>
        </w:tc>
      </w:tr>
    </w:tbl>
    <w:p>
      <w:pPr>
        <w:pageBreakBefore w:val="0"/>
        <w:kinsoku/>
        <w:overflowPunct/>
        <w:topLinePunct w:val="0"/>
        <w:bidi w:val="0"/>
        <w:spacing w:line="560" w:lineRule="exact"/>
        <w:ind w:firstLine="480" w:firstLineChars="200"/>
        <w:rPr>
          <w:rFonts w:ascii="宋体" w:hAnsi="宋体" w:cs="宋体"/>
          <w:sz w:val="24"/>
        </w:rPr>
      </w:pPr>
    </w:p>
    <w:p>
      <w:pPr>
        <w:pageBreakBefore w:val="0"/>
        <w:kinsoku/>
        <w:overflowPunct/>
        <w:topLinePunct w:val="0"/>
        <w:bidi w:val="0"/>
        <w:spacing w:line="56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lang w:val="en-US" w:eastAsia="zh-CN"/>
        </w:rPr>
        <w:t xml:space="preserve">                         </w:t>
      </w:r>
      <w:r>
        <w:rPr>
          <w:rFonts w:hint="eastAsia" w:ascii="宋体" w:hAnsi="宋体" w:cs="宋体"/>
          <w:sz w:val="24"/>
        </w:rPr>
        <w:t xml:space="preserve">  联系电话：</w:t>
      </w:r>
    </w:p>
    <w:p>
      <w:pPr>
        <w:pageBreakBefore w:val="0"/>
        <w:kinsoku/>
        <w:overflowPunct/>
        <w:topLinePunct w:val="0"/>
        <w:bidi w:val="0"/>
        <w:spacing w:line="560" w:lineRule="exact"/>
        <w:ind w:firstLine="480" w:firstLineChars="200"/>
        <w:rPr>
          <w:rFonts w:ascii="宋体" w:hAnsi="宋体" w:cs="宋体"/>
          <w:sz w:val="24"/>
        </w:rPr>
      </w:pPr>
      <w:r>
        <w:rPr>
          <w:rFonts w:hint="eastAsia" w:ascii="宋体" w:hAnsi="宋体" w:cs="宋体"/>
          <w:sz w:val="24"/>
        </w:rPr>
        <w:t>特此通知</w:t>
      </w:r>
    </w:p>
    <w:p>
      <w:pPr>
        <w:pageBreakBefore w:val="0"/>
        <w:kinsoku/>
        <w:overflowPunct/>
        <w:topLinePunct w:val="0"/>
        <w:bidi w:val="0"/>
        <w:spacing w:line="560" w:lineRule="exact"/>
        <w:ind w:firstLine="240"/>
        <w:jc w:val="right"/>
        <w:rPr>
          <w:rFonts w:ascii="宋体" w:hAnsi="宋体" w:cs="宋体"/>
          <w:sz w:val="24"/>
        </w:rPr>
      </w:pPr>
      <w:r>
        <w:rPr>
          <w:rFonts w:hint="eastAsia" w:ascii="宋体" w:hAnsi="宋体" w:cs="宋体"/>
          <w:sz w:val="24"/>
        </w:rPr>
        <w:t xml:space="preserve">                      </w:t>
      </w:r>
    </w:p>
    <w:p>
      <w:pPr>
        <w:pageBreakBefore w:val="0"/>
        <w:kinsoku/>
        <w:overflowPunct/>
        <w:topLinePunct w:val="0"/>
        <w:bidi w:val="0"/>
        <w:spacing w:line="560" w:lineRule="exact"/>
        <w:ind w:firstLine="240"/>
        <w:jc w:val="right"/>
        <w:rPr>
          <w:rFonts w:ascii="宋体" w:hAnsi="宋体" w:cs="宋体"/>
          <w:sz w:val="24"/>
        </w:rPr>
      </w:pPr>
    </w:p>
    <w:p>
      <w:pPr>
        <w:pageBreakBefore w:val="0"/>
        <w:kinsoku/>
        <w:overflowPunct/>
        <w:topLinePunct w:val="0"/>
        <w:bidi w:val="0"/>
        <w:spacing w:line="560" w:lineRule="exact"/>
        <w:ind w:firstLine="240"/>
        <w:jc w:val="right"/>
        <w:rPr>
          <w:rFonts w:ascii="宋体" w:cs="宋体"/>
          <w:sz w:val="24"/>
        </w:rPr>
      </w:pPr>
      <w:r>
        <w:rPr>
          <w:rFonts w:hint="eastAsia" w:ascii="宋体" w:hAnsi="宋体" w:cs="宋体"/>
          <w:sz w:val="24"/>
        </w:rPr>
        <w:t>杭州萧山国际机场有限公司（盖章）</w:t>
      </w:r>
    </w:p>
    <w:p>
      <w:pPr>
        <w:pageBreakBefore w:val="0"/>
        <w:kinsoku/>
        <w:overflowPunct/>
        <w:topLinePunct w:val="0"/>
        <w:bidi w:val="0"/>
        <w:spacing w:line="560" w:lineRule="exact"/>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1"/>
        <w:numPr>
          <w:ilvl w:val="2"/>
          <w:numId w:val="0"/>
        </w:numPr>
      </w:pPr>
    </w:p>
    <w:p>
      <w:pPr>
        <w:pStyle w:val="5"/>
        <w:pageBreakBefore w:val="0"/>
        <w:kinsoku/>
        <w:overflowPunct/>
        <w:topLinePunct w:val="0"/>
        <w:bidi w:val="0"/>
        <w:spacing w:before="0" w:after="0" w:line="560" w:lineRule="exact"/>
        <w:ind w:right="113"/>
        <w:jc w:val="left"/>
      </w:pPr>
      <w:r>
        <w:t>附件</w:t>
      </w:r>
      <w:r>
        <w:rPr>
          <w:rFonts w:hint="eastAsia"/>
        </w:rPr>
        <w:t>五</w:t>
      </w:r>
      <w:r>
        <w:t>：</w:t>
      </w:r>
      <w:r>
        <w:rPr>
          <w:rFonts w:hint="eastAsia"/>
        </w:rPr>
        <w:t>投标保证金退还账户信息表</w:t>
      </w:r>
    </w:p>
    <w:p>
      <w:pPr>
        <w:pageBreakBefore w:val="0"/>
        <w:kinsoku/>
        <w:overflowPunct/>
        <w:topLinePunct w:val="0"/>
        <w:bidi w:val="0"/>
        <w:spacing w:line="560" w:lineRule="exact"/>
        <w:rPr>
          <w:rFonts w:ascii="宋体" w:hAnsi="宋体" w:cs="宋体"/>
          <w:sz w:val="20"/>
          <w:szCs w:val="20"/>
        </w:rPr>
      </w:pPr>
    </w:p>
    <w:p>
      <w:pPr>
        <w:pageBreakBefore w:val="0"/>
        <w:kinsoku/>
        <w:overflowPunct/>
        <w:topLinePunct w:val="0"/>
        <w:bidi w:val="0"/>
        <w:spacing w:line="560" w:lineRule="exact"/>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pageBreakBefore w:val="0"/>
        <w:kinsoku/>
        <w:overflowPunct/>
        <w:topLinePunct w:val="0"/>
        <w:bidi w:val="0"/>
        <w:spacing w:line="5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pageBreakBefore w:val="0"/>
        <w:kinsoku/>
        <w:overflowPunct/>
        <w:topLinePunct w:val="0"/>
        <w:bidi w:val="0"/>
        <w:spacing w:line="5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户名</w:t>
            </w:r>
          </w:p>
        </w:tc>
        <w:tc>
          <w:tcPr>
            <w:tcW w:w="2177" w:type="dxa"/>
            <w:vAlign w:val="center"/>
          </w:tcPr>
          <w:p>
            <w:pPr>
              <w:pageBreakBefore w:val="0"/>
              <w:kinsoku/>
              <w:overflowPunct/>
              <w:topLinePunct w:val="0"/>
              <w:bidi w:val="0"/>
              <w:spacing w:line="560" w:lineRule="exact"/>
              <w:jc w:val="center"/>
              <w:rPr>
                <w:rFonts w:ascii="宋体" w:hAnsi="宋体" w:cs="宋体"/>
                <w:sz w:val="24"/>
              </w:rPr>
            </w:pPr>
          </w:p>
        </w:tc>
        <w:tc>
          <w:tcPr>
            <w:tcW w:w="2185"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账户开户行行号</w:t>
            </w:r>
          </w:p>
        </w:tc>
        <w:tc>
          <w:tcPr>
            <w:tcW w:w="2177" w:type="dxa"/>
            <w:vAlign w:val="center"/>
          </w:tcPr>
          <w:p>
            <w:pPr>
              <w:pageBreakBefore w:val="0"/>
              <w:kinsoku/>
              <w:overflowPunct/>
              <w:topLinePunct w:val="0"/>
              <w:bidi w:val="0"/>
              <w:spacing w:line="5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账号</w:t>
            </w:r>
          </w:p>
        </w:tc>
        <w:tc>
          <w:tcPr>
            <w:tcW w:w="2177" w:type="dxa"/>
            <w:vAlign w:val="center"/>
          </w:tcPr>
          <w:p>
            <w:pPr>
              <w:pageBreakBefore w:val="0"/>
              <w:kinsoku/>
              <w:overflowPunct/>
              <w:topLinePunct w:val="0"/>
              <w:bidi w:val="0"/>
              <w:spacing w:line="560" w:lineRule="exact"/>
              <w:jc w:val="center"/>
              <w:rPr>
                <w:rFonts w:ascii="宋体" w:hAnsi="宋体" w:cs="宋体"/>
                <w:sz w:val="24"/>
              </w:rPr>
            </w:pPr>
          </w:p>
        </w:tc>
        <w:tc>
          <w:tcPr>
            <w:tcW w:w="2185"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账户所在省市</w:t>
            </w:r>
          </w:p>
        </w:tc>
        <w:tc>
          <w:tcPr>
            <w:tcW w:w="2177" w:type="dxa"/>
            <w:vAlign w:val="center"/>
          </w:tcPr>
          <w:p>
            <w:pPr>
              <w:pageBreakBefore w:val="0"/>
              <w:kinsoku/>
              <w:overflowPunct/>
              <w:topLinePunct w:val="0"/>
              <w:bidi w:val="0"/>
              <w:spacing w:line="5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开户行</w:t>
            </w:r>
          </w:p>
        </w:tc>
        <w:tc>
          <w:tcPr>
            <w:tcW w:w="2177" w:type="dxa"/>
            <w:vAlign w:val="center"/>
          </w:tcPr>
          <w:p>
            <w:pPr>
              <w:pageBreakBefore w:val="0"/>
              <w:kinsoku/>
              <w:overflowPunct/>
              <w:topLinePunct w:val="0"/>
              <w:bidi w:val="0"/>
              <w:spacing w:line="560" w:lineRule="exact"/>
              <w:jc w:val="center"/>
              <w:rPr>
                <w:rFonts w:ascii="宋体" w:hAnsi="宋体" w:cs="宋体"/>
                <w:sz w:val="24"/>
              </w:rPr>
            </w:pPr>
          </w:p>
        </w:tc>
        <w:tc>
          <w:tcPr>
            <w:tcW w:w="2185"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账户所在城市</w:t>
            </w:r>
          </w:p>
        </w:tc>
        <w:tc>
          <w:tcPr>
            <w:tcW w:w="2177" w:type="dxa"/>
            <w:vAlign w:val="center"/>
          </w:tcPr>
          <w:p>
            <w:pPr>
              <w:pageBreakBefore w:val="0"/>
              <w:kinsoku/>
              <w:overflowPunct/>
              <w:topLinePunct w:val="0"/>
              <w:bidi w:val="0"/>
              <w:spacing w:line="5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保证金金额</w:t>
            </w:r>
          </w:p>
        </w:tc>
        <w:tc>
          <w:tcPr>
            <w:tcW w:w="6539" w:type="dxa"/>
            <w:gridSpan w:val="3"/>
            <w:vAlign w:val="center"/>
          </w:tcPr>
          <w:p>
            <w:pPr>
              <w:pageBreakBefore w:val="0"/>
              <w:kinsoku/>
              <w:overflowPunct/>
              <w:topLinePunct w:val="0"/>
              <w:bidi w:val="0"/>
              <w:spacing w:line="560" w:lineRule="exact"/>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账户性质</w:t>
            </w:r>
          </w:p>
        </w:tc>
        <w:tc>
          <w:tcPr>
            <w:tcW w:w="6539" w:type="dxa"/>
            <w:gridSpan w:val="3"/>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pageBreakBefore w:val="0"/>
              <w:kinsoku/>
              <w:overflowPunct/>
              <w:topLinePunct w:val="0"/>
              <w:bidi w:val="0"/>
              <w:spacing w:line="5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pageBreakBefore w:val="0"/>
              <w:kinsoku/>
              <w:overflowPunct/>
              <w:topLinePunct w:val="0"/>
              <w:bidi w:val="0"/>
              <w:spacing w:line="560" w:lineRule="exact"/>
              <w:jc w:val="center"/>
              <w:rPr>
                <w:rFonts w:ascii="宋体" w:hAnsi="宋体" w:cs="宋体"/>
                <w:sz w:val="24"/>
              </w:rPr>
            </w:pPr>
            <w:r>
              <w:rPr>
                <w:rFonts w:hint="eastAsia" w:ascii="宋体" w:hAnsi="宋体" w:cs="宋体"/>
                <w:sz w:val="24"/>
              </w:rPr>
              <w:t>备注</w:t>
            </w:r>
          </w:p>
        </w:tc>
        <w:tc>
          <w:tcPr>
            <w:tcW w:w="6539" w:type="dxa"/>
            <w:gridSpan w:val="3"/>
            <w:vAlign w:val="center"/>
          </w:tcPr>
          <w:p>
            <w:pPr>
              <w:pageBreakBefore w:val="0"/>
              <w:kinsoku/>
              <w:overflowPunct/>
              <w:topLinePunct w:val="0"/>
              <w:bidi w:val="0"/>
              <w:spacing w:line="5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pageBreakBefore w:val="0"/>
              <w:kinsoku/>
              <w:overflowPunct/>
              <w:topLinePunct w:val="0"/>
              <w:bidi w:val="0"/>
              <w:spacing w:line="5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pageBreakBefore w:val="0"/>
              <w:kinsoku/>
              <w:overflowPunct/>
              <w:topLinePunct w:val="0"/>
              <w:bidi w:val="0"/>
              <w:spacing w:line="5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pageBreakBefore w:val="0"/>
              <w:kinsoku/>
              <w:overflowPunct/>
              <w:topLinePunct w:val="0"/>
              <w:bidi w:val="0"/>
              <w:spacing w:line="560" w:lineRule="exact"/>
              <w:rPr>
                <w:rFonts w:ascii="宋体" w:hAnsi="宋体" w:cs="宋体"/>
                <w:sz w:val="24"/>
              </w:rPr>
            </w:pPr>
          </w:p>
        </w:tc>
      </w:tr>
    </w:tbl>
    <w:p>
      <w:pPr>
        <w:pageBreakBefore w:val="0"/>
        <w:kinsoku/>
        <w:overflowPunct/>
        <w:topLinePunct w:val="0"/>
        <w:bidi w:val="0"/>
        <w:spacing w:line="560" w:lineRule="exact"/>
        <w:ind w:firstLine="640" w:firstLineChars="200"/>
        <w:jc w:val="left"/>
        <w:rPr>
          <w:rFonts w:ascii="方正小标宋简体" w:hAnsi="方正小标宋简体" w:eastAsia="方正小标宋简体" w:cs="方正小标宋简体"/>
          <w:sz w:val="32"/>
          <w:szCs w:val="32"/>
        </w:rPr>
      </w:pPr>
    </w:p>
    <w:p>
      <w:pPr>
        <w:pageBreakBefore w:val="0"/>
        <w:kinsoku/>
        <w:overflowPunct/>
        <w:topLinePunct w:val="0"/>
        <w:bidi w:val="0"/>
        <w:spacing w:line="560" w:lineRule="exact"/>
        <w:ind w:firstLine="640" w:firstLineChars="200"/>
        <w:jc w:val="left"/>
        <w:rPr>
          <w:rFonts w:ascii="方正小标宋简体" w:hAnsi="方正小标宋简体" w:eastAsia="方正小标宋简体" w:cs="方正小标宋简体"/>
          <w:sz w:val="32"/>
          <w:szCs w:val="32"/>
        </w:rPr>
      </w:pPr>
    </w:p>
    <w:p>
      <w:pPr>
        <w:pageBreakBefore w:val="0"/>
        <w:kinsoku/>
        <w:overflowPunct/>
        <w:topLinePunct w:val="0"/>
        <w:bidi w:val="0"/>
        <w:spacing w:line="560" w:lineRule="exact"/>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pageBreakBefore w:val="0"/>
        <w:kinsoku/>
        <w:overflowPunct/>
        <w:topLinePunct w:val="0"/>
        <w:bidi w:val="0"/>
        <w:spacing w:line="560" w:lineRule="exact"/>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pageBreakBefore w:val="0"/>
        <w:kinsoku/>
        <w:overflowPunct/>
        <w:topLinePunct w:val="0"/>
        <w:bidi w:val="0"/>
        <w:spacing w:line="560" w:lineRule="exact"/>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ageBreakBefore w:val="0"/>
        <w:widowControl/>
        <w:kinsoku/>
        <w:overflowPunct/>
        <w:topLinePunct w:val="0"/>
        <w:bidi w:val="0"/>
        <w:spacing w:line="560" w:lineRule="exact"/>
        <w:jc w:val="left"/>
        <w:rPr>
          <w:rStyle w:val="101"/>
          <w:sz w:val="40"/>
          <w:szCs w:val="40"/>
        </w:rPr>
        <w:sectPr>
          <w:footerReference r:id="rId8" w:type="default"/>
          <w:footerReference r:id="rId9" w:type="even"/>
          <w:pgSz w:w="11906" w:h="16838"/>
          <w:pgMar w:top="1701" w:right="1588" w:bottom="1588" w:left="1588" w:header="851" w:footer="992" w:gutter="0"/>
          <w:pgBorders>
            <w:top w:val="none" w:color="auto" w:sz="0" w:space="0"/>
            <w:left w:val="none" w:color="auto" w:sz="0" w:space="0"/>
            <w:bottom w:val="none" w:color="auto" w:sz="0" w:space="0"/>
            <w:right w:val="none" w:color="auto" w:sz="0" w:space="0"/>
          </w:pgBorders>
          <w:cols w:space="720" w:num="1"/>
          <w:docGrid w:linePitch="312" w:charSpace="0"/>
        </w:sectPr>
      </w:pPr>
    </w:p>
    <w:p>
      <w:pPr>
        <w:pStyle w:val="3"/>
        <w:pageBreakBefore w:val="0"/>
        <w:kinsoku/>
        <w:overflowPunct/>
        <w:topLinePunct w:val="0"/>
        <w:bidi w:val="0"/>
        <w:spacing w:before="0" w:after="0" w:line="560" w:lineRule="exact"/>
        <w:ind w:right="57"/>
        <w:jc w:val="center"/>
      </w:pPr>
      <w:bookmarkStart w:id="41" w:name="_Toc19698498"/>
      <w:r>
        <w:rPr>
          <w:rFonts w:hint="eastAsia"/>
        </w:rPr>
        <w:t>第三章</w:t>
      </w:r>
      <w:r>
        <w:t xml:space="preserve">  </w:t>
      </w:r>
      <w:r>
        <w:rPr>
          <w:rFonts w:hint="eastAsia"/>
        </w:rPr>
        <w:t>评标办法</w:t>
      </w:r>
      <w:bookmarkEnd w:id="41"/>
    </w:p>
    <w:p>
      <w:pPr>
        <w:pageBreakBefore w:val="0"/>
        <w:kinsoku/>
        <w:overflowPunct/>
        <w:topLinePunct w:val="0"/>
        <w:bidi w:val="0"/>
        <w:snapToGrid w:val="0"/>
        <w:spacing w:line="5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pageBreakBefore w:val="0"/>
        <w:kinsoku/>
        <w:overflowPunct/>
        <w:topLinePunct w:val="0"/>
        <w:bidi w:val="0"/>
        <w:snapToGrid w:val="0"/>
        <w:spacing w:line="560" w:lineRule="exact"/>
        <w:ind w:firstLine="433" w:firstLineChars="196"/>
        <w:rPr>
          <w:rFonts w:ascii="宋体" w:hAnsi="宋体" w:cs="宋体"/>
          <w:b/>
          <w:kern w:val="0"/>
          <w:sz w:val="22"/>
        </w:rPr>
      </w:pPr>
      <w:r>
        <w:rPr>
          <w:rFonts w:hint="eastAsia" w:ascii="宋体" w:hAnsi="宋体" w:cs="宋体"/>
          <w:b/>
          <w:kern w:val="0"/>
          <w:sz w:val="22"/>
        </w:rPr>
        <w:t>一、评标原则</w:t>
      </w:r>
    </w:p>
    <w:p>
      <w:pPr>
        <w:pageBreakBefore w:val="0"/>
        <w:kinsoku/>
        <w:overflowPunct/>
        <w:topLinePunct w:val="0"/>
        <w:bidi w:val="0"/>
        <w:snapToGrid w:val="0"/>
        <w:spacing w:line="5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bCs/>
          <w:kern w:val="0"/>
          <w:sz w:val="22"/>
        </w:rPr>
        <w:t>经评审的最低投标价法</w:t>
      </w:r>
      <w:r>
        <w:rPr>
          <w:rFonts w:hint="eastAsia" w:ascii="宋体" w:hAnsi="宋体" w:cs="宋体"/>
          <w:kern w:val="0"/>
          <w:sz w:val="22"/>
        </w:rPr>
        <w:t>，评标应遵循公平、公正、科学、择优的原则。</w:t>
      </w:r>
    </w:p>
    <w:p>
      <w:pPr>
        <w:pageBreakBefore w:val="0"/>
        <w:kinsoku/>
        <w:overflowPunct/>
        <w:topLinePunct w:val="0"/>
        <w:bidi w:val="0"/>
        <w:snapToGrid w:val="0"/>
        <w:spacing w:line="560" w:lineRule="exact"/>
        <w:ind w:firstLine="433" w:firstLineChars="196"/>
        <w:rPr>
          <w:rFonts w:ascii="宋体" w:hAnsi="宋体" w:cs="宋体"/>
          <w:b/>
          <w:kern w:val="0"/>
          <w:sz w:val="22"/>
        </w:rPr>
      </w:pPr>
      <w:r>
        <w:rPr>
          <w:rFonts w:hint="eastAsia" w:ascii="宋体" w:hAnsi="宋体" w:cs="宋体"/>
          <w:b/>
          <w:kern w:val="0"/>
          <w:sz w:val="22"/>
        </w:rPr>
        <w:t>二、评标组织</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pageBreakBefore w:val="0"/>
        <w:kinsoku/>
        <w:overflowPunct/>
        <w:topLinePunct w:val="0"/>
        <w:bidi w:val="0"/>
        <w:snapToGrid w:val="0"/>
        <w:spacing w:line="5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（一）熟悉招标文件和评标办法；</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（二）投标文件的符合性评审；</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（三）投标文件的资信、业绩评审；</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（四）投标文件的技术标评审；</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（五）投标文件的商务标评审；</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（八）完成评标报告，推荐中标候选人。</w:t>
      </w:r>
    </w:p>
    <w:p>
      <w:pPr>
        <w:pageBreakBefore w:val="0"/>
        <w:kinsoku/>
        <w:overflowPunct/>
        <w:topLinePunct w:val="0"/>
        <w:bidi w:val="0"/>
        <w:adjustRightInd w:val="0"/>
        <w:snapToGrid w:val="0"/>
        <w:spacing w:line="560" w:lineRule="exact"/>
        <w:ind w:firstLine="442" w:firstLineChars="200"/>
        <w:rPr>
          <w:rFonts w:ascii="宋体" w:hAnsi="宋体" w:cs="宋体"/>
          <w:b/>
          <w:sz w:val="22"/>
        </w:rPr>
      </w:pPr>
      <w:r>
        <w:rPr>
          <w:rFonts w:hint="eastAsia" w:ascii="宋体" w:hAnsi="宋体" w:cs="宋体"/>
          <w:b/>
          <w:sz w:val="22"/>
        </w:rPr>
        <w:t>四、评审细则</w:t>
      </w:r>
    </w:p>
    <w:p>
      <w:pPr>
        <w:pageBreakBefore w:val="0"/>
        <w:kinsoku/>
        <w:overflowPunct/>
        <w:topLinePunct w:val="0"/>
        <w:bidi w:val="0"/>
        <w:adjustRightInd w:val="0"/>
        <w:snapToGrid w:val="0"/>
        <w:spacing w:line="560" w:lineRule="exact"/>
        <w:ind w:firstLine="442" w:firstLineChars="200"/>
        <w:rPr>
          <w:rFonts w:ascii="宋体" w:hAnsi="宋体" w:cs="宋体"/>
          <w:b/>
          <w:sz w:val="22"/>
        </w:rPr>
      </w:pPr>
      <w:r>
        <w:rPr>
          <w:rFonts w:hint="eastAsia" w:ascii="宋体" w:hAnsi="宋体" w:cs="宋体"/>
          <w:b/>
          <w:sz w:val="22"/>
        </w:rPr>
        <w:t>（一）符合性评审</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（5）供货期不满足招标文件要求的；</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（10）投标人须知前附表规定的其他要求。</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9"/>
          <w:rFonts w:hint="eastAsia" w:cs="宋体"/>
        </w:rPr>
        <w:t>www.creditchina.gov.cn</w:t>
      </w:r>
      <w:r>
        <w:rPr>
          <w:rStyle w:val="89"/>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9"/>
          <w:rFonts w:hint="eastAsia" w:cs="宋体"/>
        </w:rPr>
        <w:t>http://wenshu.court.gov.cn</w:t>
      </w:r>
      <w:r>
        <w:rPr>
          <w:rStyle w:val="89"/>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pageBreakBefore w:val="0"/>
        <w:kinsoku/>
        <w:overflowPunct/>
        <w:topLinePunct w:val="0"/>
        <w:bidi w:val="0"/>
        <w:adjustRightInd w:val="0"/>
        <w:snapToGrid w:val="0"/>
        <w:spacing w:line="560" w:lineRule="exact"/>
        <w:ind w:firstLine="442" w:firstLineChars="200"/>
        <w:rPr>
          <w:rFonts w:ascii="宋体" w:hAnsi="宋体" w:cs="宋体"/>
          <w:b/>
          <w:sz w:val="22"/>
        </w:rPr>
      </w:pPr>
      <w:r>
        <w:rPr>
          <w:rFonts w:hint="eastAsia" w:ascii="宋体" w:hAnsi="宋体" w:cs="宋体"/>
          <w:b/>
          <w:sz w:val="22"/>
        </w:rPr>
        <w:t>（二）询标</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pageBreakBefore w:val="0"/>
        <w:kinsoku/>
        <w:overflowPunct/>
        <w:topLinePunct w:val="0"/>
        <w:bidi w:val="0"/>
        <w:adjustRightInd w:val="0"/>
        <w:snapToGrid w:val="0"/>
        <w:spacing w:line="560" w:lineRule="exact"/>
        <w:ind w:firstLine="442" w:firstLineChars="200"/>
        <w:rPr>
          <w:rFonts w:ascii="宋体" w:hAnsi="宋体" w:cs="宋体"/>
          <w:b/>
          <w:sz w:val="22"/>
        </w:rPr>
      </w:pPr>
      <w:r>
        <w:rPr>
          <w:rFonts w:hint="eastAsia" w:ascii="宋体" w:hAnsi="宋体" w:cs="宋体"/>
          <w:b/>
          <w:sz w:val="22"/>
        </w:rPr>
        <w:t>（三） 报价算术性修正</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pageBreakBefore w:val="0"/>
        <w:kinsoku/>
        <w:overflowPunct/>
        <w:topLinePunct w:val="0"/>
        <w:bidi w:val="0"/>
        <w:adjustRightInd w:val="0"/>
        <w:snapToGrid w:val="0"/>
        <w:spacing w:line="560" w:lineRule="exact"/>
        <w:ind w:firstLine="442" w:firstLineChars="200"/>
        <w:rPr>
          <w:rFonts w:ascii="宋体" w:hAnsi="宋体" w:cs="宋体"/>
          <w:sz w:val="22"/>
        </w:rPr>
      </w:pPr>
      <w:r>
        <w:rPr>
          <w:rFonts w:hint="eastAsia" w:ascii="宋体" w:hAnsi="宋体" w:cs="宋体"/>
          <w:b/>
          <w:sz w:val="22"/>
        </w:rPr>
        <w:t>（四）对投标人进行排序，推荐中标候选人</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w:t>
      </w:r>
      <w:r>
        <w:rPr>
          <w:rFonts w:hint="eastAsia" w:ascii="宋体" w:hAnsi="宋体" w:cs="宋体"/>
          <w:sz w:val="22"/>
          <w:lang w:val="en-US" w:eastAsia="zh-CN"/>
        </w:rPr>
        <w:t>1</w:t>
      </w:r>
      <w:r>
        <w:rPr>
          <w:rFonts w:hint="eastAsia" w:ascii="宋体" w:hAnsi="宋体" w:cs="宋体"/>
          <w:sz w:val="22"/>
        </w:rPr>
        <w:t>名中标候选人。</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pageBreakBefore w:val="0"/>
        <w:kinsoku/>
        <w:overflowPunct/>
        <w:topLinePunct w:val="0"/>
        <w:bidi w:val="0"/>
        <w:adjustRightInd w:val="0"/>
        <w:snapToGrid w:val="0"/>
        <w:spacing w:line="560" w:lineRule="exact"/>
        <w:ind w:firstLine="442" w:firstLineChars="200"/>
        <w:rPr>
          <w:rFonts w:ascii="宋体" w:hAnsi="宋体" w:cs="宋体"/>
          <w:b/>
          <w:sz w:val="22"/>
        </w:rPr>
      </w:pPr>
      <w:r>
        <w:rPr>
          <w:rFonts w:hint="eastAsia" w:ascii="宋体" w:hAnsi="宋体" w:cs="宋体"/>
          <w:b/>
          <w:sz w:val="22"/>
        </w:rPr>
        <w:t>五、完成评标报告</w:t>
      </w:r>
    </w:p>
    <w:p>
      <w:pPr>
        <w:pageBreakBefore w:val="0"/>
        <w:kinsoku/>
        <w:overflowPunct/>
        <w:topLinePunct w:val="0"/>
        <w:bidi w:val="0"/>
        <w:adjustRightInd w:val="0"/>
        <w:snapToGrid w:val="0"/>
        <w:spacing w:line="5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pageBreakBefore w:val="0"/>
        <w:kinsoku/>
        <w:overflowPunct/>
        <w:topLinePunct w:val="0"/>
        <w:bidi w:val="0"/>
        <w:adjustRightInd w:val="0"/>
        <w:snapToGrid w:val="0"/>
        <w:spacing w:line="560" w:lineRule="exact"/>
        <w:rPr>
          <w:rFonts w:ascii="宋体" w:hAnsi="宋体" w:cs="宋体"/>
          <w:b/>
          <w:sz w:val="22"/>
        </w:rPr>
      </w:pPr>
      <w:r>
        <w:rPr>
          <w:rFonts w:hint="eastAsia" w:ascii="宋体" w:hAnsi="宋体" w:cs="宋体"/>
          <w:b/>
          <w:sz w:val="22"/>
        </w:rPr>
        <w:t xml:space="preserve">   （二）评标报告应包括以下内容：</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1、开标记录；</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2、评标内容、过程和结果；</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3、询标澄清纪要（若有）；</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4、否决投标情况说明及依据；</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5、推荐中标候选人；</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6、其他建议。</w:t>
      </w:r>
    </w:p>
    <w:p>
      <w:pPr>
        <w:pageBreakBefore w:val="0"/>
        <w:kinsoku/>
        <w:overflowPunct/>
        <w:topLinePunct w:val="0"/>
        <w:bidi w:val="0"/>
        <w:adjustRightInd w:val="0"/>
        <w:snapToGrid w:val="0"/>
        <w:spacing w:line="560" w:lineRule="exact"/>
        <w:ind w:firstLine="442" w:firstLineChars="200"/>
        <w:rPr>
          <w:rFonts w:ascii="宋体" w:hAnsi="宋体" w:cs="宋体"/>
          <w:b/>
          <w:sz w:val="22"/>
        </w:rPr>
      </w:pPr>
      <w:r>
        <w:rPr>
          <w:rFonts w:hint="eastAsia" w:ascii="宋体" w:hAnsi="宋体" w:cs="宋体"/>
          <w:b/>
          <w:sz w:val="22"/>
        </w:rPr>
        <w:t>六、定标</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pageBreakBefore w:val="0"/>
        <w:kinsoku/>
        <w:overflowPunct/>
        <w:topLinePunct w:val="0"/>
        <w:bidi w:val="0"/>
        <w:adjustRightInd w:val="0"/>
        <w:snapToGrid w:val="0"/>
        <w:spacing w:line="5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pageBreakBefore w:val="0"/>
        <w:kinsoku/>
        <w:overflowPunct/>
        <w:topLinePunct w:val="0"/>
        <w:bidi w:val="0"/>
        <w:spacing w:line="5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pageBreakBefore w:val="0"/>
        <w:kinsoku/>
        <w:overflowPunct/>
        <w:topLinePunct w:val="0"/>
        <w:bidi w:val="0"/>
        <w:spacing w:before="0" w:after="0" w:line="560" w:lineRule="exact"/>
        <w:ind w:right="57"/>
        <w:jc w:val="center"/>
      </w:pPr>
      <w:r>
        <w:rPr>
          <w:rStyle w:val="101"/>
          <w:b w:val="0"/>
          <w:bCs w:val="0"/>
          <w:sz w:val="40"/>
          <w:szCs w:val="40"/>
        </w:rPr>
        <w:br w:type="page"/>
      </w:r>
      <w:bookmarkStart w:id="42" w:name="_Toc19698499"/>
      <w:r>
        <w:rPr>
          <w:rFonts w:hint="eastAsia"/>
        </w:rPr>
        <w:t>第四章</w:t>
      </w:r>
      <w:r>
        <w:t xml:space="preserve">  </w:t>
      </w:r>
      <w:r>
        <w:rPr>
          <w:rFonts w:hint="eastAsia"/>
        </w:rPr>
        <w:t>合同条款及格式</w:t>
      </w:r>
      <w:bookmarkEnd w:id="42"/>
    </w:p>
    <w:p>
      <w:pPr>
        <w:pageBreakBefore w:val="0"/>
        <w:kinsoku/>
        <w:overflowPunct/>
        <w:topLinePunct w:val="0"/>
        <w:bidi w:val="0"/>
        <w:spacing w:line="560" w:lineRule="exact"/>
        <w:jc w:val="both"/>
        <w:rPr>
          <w:rFonts w:hint="eastAsia" w:ascii="黑体" w:hAnsi="黑体" w:eastAsia="黑体" w:cs="黑体"/>
          <w:b/>
          <w:sz w:val="32"/>
          <w:szCs w:val="32"/>
          <w:lang w:eastAsia="zh-CN"/>
        </w:rPr>
      </w:pPr>
      <w:bookmarkStart w:id="43" w:name="_Toc19698501"/>
    </w:p>
    <w:p>
      <w:pPr>
        <w:pageBreakBefore w:val="0"/>
        <w:kinsoku/>
        <w:overflowPunct/>
        <w:topLinePunct w:val="0"/>
        <w:bidi w:val="0"/>
        <w:spacing w:line="560" w:lineRule="exact"/>
        <w:ind w:firstLine="643" w:firstLineChars="200"/>
        <w:jc w:val="center"/>
        <w:rPr>
          <w:rFonts w:hint="eastAsia" w:ascii="黑体" w:hAnsi="黑体" w:eastAsia="黑体" w:cs="黑体"/>
          <w:b/>
          <w:sz w:val="32"/>
          <w:szCs w:val="32"/>
          <w:lang w:eastAsia="zh-CN"/>
        </w:rPr>
      </w:pPr>
    </w:p>
    <w:p>
      <w:pPr>
        <w:pageBreakBefore w:val="0"/>
        <w:kinsoku/>
        <w:overflowPunct/>
        <w:topLinePunct w:val="0"/>
        <w:bidi w:val="0"/>
        <w:spacing w:line="560" w:lineRule="exact"/>
        <w:ind w:firstLine="643" w:firstLineChars="200"/>
        <w:jc w:val="center"/>
        <w:rPr>
          <w:rFonts w:hint="eastAsia" w:ascii="黑体" w:hAnsi="黑体" w:eastAsia="黑体" w:cs="黑体"/>
          <w:bCs/>
          <w:sz w:val="32"/>
          <w:szCs w:val="32"/>
          <w:lang w:eastAsia="zh-CN"/>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lang w:eastAsia="zh-CN"/>
        </w:rPr>
        <w:t xml:space="preserve"> </w:t>
      </w:r>
      <w:r>
        <w:rPr>
          <w:rFonts w:hint="eastAsia" w:ascii="黑体" w:hAnsi="黑体" w:eastAsia="黑体" w:cs="黑体"/>
          <w:bCs/>
          <w:sz w:val="32"/>
          <w:szCs w:val="32"/>
          <w:lang w:eastAsia="zh-CN"/>
        </w:rPr>
        <w:t>合同编号：</w:t>
      </w:r>
    </w:p>
    <w:p>
      <w:pPr>
        <w:pageBreakBefore w:val="0"/>
        <w:kinsoku/>
        <w:overflowPunct/>
        <w:topLinePunct w:val="0"/>
        <w:bidi w:val="0"/>
        <w:spacing w:line="560" w:lineRule="exact"/>
        <w:ind w:firstLine="643" w:firstLineChars="200"/>
        <w:jc w:val="center"/>
        <w:rPr>
          <w:rFonts w:hint="eastAsia" w:ascii="黑体" w:hAnsi="黑体" w:eastAsia="黑体" w:cs="黑体"/>
          <w:b/>
          <w:sz w:val="32"/>
          <w:szCs w:val="32"/>
          <w:lang w:eastAsia="zh-CN"/>
        </w:rPr>
      </w:pPr>
    </w:p>
    <w:p>
      <w:pPr>
        <w:pageBreakBefore w:val="0"/>
        <w:kinsoku/>
        <w:overflowPunct/>
        <w:topLinePunct w:val="0"/>
        <w:bidi w:val="0"/>
        <w:spacing w:line="560" w:lineRule="exact"/>
        <w:ind w:firstLine="643" w:firstLineChars="200"/>
        <w:jc w:val="center"/>
        <w:rPr>
          <w:rFonts w:hint="eastAsia" w:ascii="黑体" w:hAnsi="黑体" w:eastAsia="黑体" w:cs="黑体"/>
          <w:b/>
          <w:sz w:val="32"/>
          <w:szCs w:val="32"/>
          <w:lang w:eastAsia="zh-CN"/>
        </w:rPr>
      </w:pPr>
    </w:p>
    <w:p>
      <w:pPr>
        <w:pageBreakBefore w:val="0"/>
        <w:kinsoku/>
        <w:overflowPunct/>
        <w:topLinePunct w:val="0"/>
        <w:bidi w:val="0"/>
        <w:spacing w:line="560" w:lineRule="exact"/>
        <w:ind w:firstLine="643" w:firstLineChars="200"/>
        <w:jc w:val="center"/>
        <w:rPr>
          <w:rFonts w:hint="eastAsia" w:ascii="黑体" w:hAnsi="黑体" w:eastAsia="黑体" w:cs="黑体"/>
          <w:b/>
          <w:sz w:val="32"/>
          <w:szCs w:val="32"/>
          <w:lang w:eastAsia="zh-CN"/>
        </w:rPr>
      </w:pPr>
    </w:p>
    <w:p>
      <w:pPr>
        <w:pageBreakBefore w:val="0"/>
        <w:kinsoku/>
        <w:overflowPunct/>
        <w:topLinePunct w:val="0"/>
        <w:bidi w:val="0"/>
        <w:spacing w:line="560" w:lineRule="exact"/>
        <w:jc w:val="both"/>
        <w:rPr>
          <w:rFonts w:hint="eastAsia" w:ascii="方正小标宋简体" w:hAnsi="仿宋" w:eastAsia="方正小标宋简体"/>
          <w:bCs/>
          <w:sz w:val="44"/>
          <w:szCs w:val="44"/>
          <w:lang w:eastAsia="zh-CN"/>
        </w:rPr>
      </w:pPr>
    </w:p>
    <w:p>
      <w:pPr>
        <w:pageBreakBefore w:val="0"/>
        <w:kinsoku/>
        <w:overflowPunct/>
        <w:topLinePunct w:val="0"/>
        <w:bidi w:val="0"/>
        <w:spacing w:line="560" w:lineRule="exact"/>
        <w:jc w:val="both"/>
        <w:rPr>
          <w:rFonts w:hint="eastAsia" w:ascii="方正小标宋简体" w:hAnsi="仿宋" w:eastAsia="方正小标宋简体"/>
          <w:bCs/>
          <w:sz w:val="44"/>
          <w:szCs w:val="44"/>
          <w:lang w:eastAsia="zh-CN"/>
        </w:rPr>
      </w:pPr>
    </w:p>
    <w:p>
      <w:pPr>
        <w:pageBreakBefore w:val="0"/>
        <w:kinsoku/>
        <w:overflowPunct/>
        <w:topLinePunct w:val="0"/>
        <w:bidi w:val="0"/>
        <w:spacing w:line="560" w:lineRule="exact"/>
        <w:jc w:val="center"/>
        <w:rPr>
          <w:rFonts w:ascii="方正小标宋简体" w:hAnsi="仿宋" w:eastAsia="方正小标宋简体"/>
          <w:bCs/>
          <w:sz w:val="44"/>
          <w:szCs w:val="44"/>
          <w:lang w:eastAsia="zh-CN"/>
        </w:rPr>
      </w:pPr>
      <w:r>
        <w:rPr>
          <w:rFonts w:hint="eastAsia" w:ascii="方正小标宋简体" w:hAnsi="仿宋" w:eastAsia="方正小标宋简体"/>
          <w:bCs/>
          <w:sz w:val="44"/>
          <w:szCs w:val="44"/>
          <w:lang w:eastAsia="zh-CN"/>
        </w:rPr>
        <w:t>杭州萧山国际机场H值机岛</w:t>
      </w:r>
      <w:r>
        <w:rPr>
          <w:rFonts w:hint="eastAsia" w:ascii="方正小标宋简体" w:hAnsi="仿宋" w:eastAsia="方正小标宋简体"/>
          <w:bCs/>
          <w:sz w:val="44"/>
          <w:szCs w:val="44"/>
          <w:lang w:val="en-US" w:eastAsia="zh-CN"/>
        </w:rPr>
        <w:t>中央空调风管保温材料采购（含安装）</w:t>
      </w:r>
      <w:r>
        <w:rPr>
          <w:rFonts w:hint="eastAsia" w:ascii="方正小标宋简体" w:hAnsi="仿宋" w:eastAsia="方正小标宋简体"/>
          <w:bCs/>
          <w:sz w:val="44"/>
          <w:szCs w:val="44"/>
          <w:lang w:eastAsia="zh-CN"/>
        </w:rPr>
        <w:t>项目合同</w:t>
      </w:r>
    </w:p>
    <w:p>
      <w:pPr>
        <w:pageBreakBefore w:val="0"/>
        <w:kinsoku/>
        <w:overflowPunct/>
        <w:topLinePunct w:val="0"/>
        <w:bidi w:val="0"/>
        <w:spacing w:line="560" w:lineRule="exact"/>
        <w:ind w:firstLine="880" w:firstLineChars="200"/>
        <w:jc w:val="center"/>
        <w:rPr>
          <w:rFonts w:ascii="方正小标宋简体" w:hAnsi="仿宋" w:eastAsia="方正小标宋简体"/>
          <w:bCs/>
          <w:sz w:val="44"/>
          <w:szCs w:val="44"/>
          <w:lang w:eastAsia="zh-CN"/>
        </w:rPr>
      </w:pPr>
    </w:p>
    <w:p>
      <w:pPr>
        <w:pageBreakBefore w:val="0"/>
        <w:kinsoku/>
        <w:overflowPunct/>
        <w:topLinePunct w:val="0"/>
        <w:bidi w:val="0"/>
        <w:spacing w:line="560" w:lineRule="exact"/>
        <w:ind w:firstLine="883" w:firstLineChars="200"/>
        <w:jc w:val="center"/>
        <w:rPr>
          <w:rFonts w:ascii="方正小标宋简体" w:hAnsi="仿宋" w:eastAsia="方正小标宋简体"/>
          <w:b/>
          <w:sz w:val="44"/>
          <w:szCs w:val="44"/>
          <w:lang w:eastAsia="zh-CN"/>
        </w:rPr>
      </w:pPr>
    </w:p>
    <w:p>
      <w:pPr>
        <w:pageBreakBefore w:val="0"/>
        <w:kinsoku/>
        <w:overflowPunct/>
        <w:topLinePunct w:val="0"/>
        <w:bidi w:val="0"/>
        <w:spacing w:line="560" w:lineRule="exact"/>
        <w:ind w:firstLine="883" w:firstLineChars="200"/>
        <w:jc w:val="center"/>
        <w:rPr>
          <w:rFonts w:ascii="方正小标宋简体" w:hAnsi="仿宋" w:eastAsia="方正小标宋简体"/>
          <w:b/>
          <w:sz w:val="44"/>
          <w:szCs w:val="44"/>
          <w:lang w:eastAsia="zh-CN"/>
        </w:rPr>
      </w:pPr>
    </w:p>
    <w:p>
      <w:pPr>
        <w:pageBreakBefore w:val="0"/>
        <w:kinsoku/>
        <w:overflowPunct/>
        <w:topLinePunct w:val="0"/>
        <w:bidi w:val="0"/>
        <w:spacing w:line="560" w:lineRule="exact"/>
        <w:ind w:firstLine="883" w:firstLineChars="200"/>
        <w:jc w:val="center"/>
        <w:rPr>
          <w:rFonts w:ascii="方正小标宋简体" w:hAnsi="仿宋" w:eastAsia="方正小标宋简体"/>
          <w:b/>
          <w:sz w:val="44"/>
          <w:szCs w:val="44"/>
          <w:lang w:eastAsia="zh-CN"/>
        </w:rPr>
      </w:pPr>
    </w:p>
    <w:p>
      <w:pPr>
        <w:pageBreakBefore w:val="0"/>
        <w:kinsoku/>
        <w:overflowPunct/>
        <w:topLinePunct w:val="0"/>
        <w:bidi w:val="0"/>
        <w:spacing w:line="560" w:lineRule="exact"/>
        <w:ind w:firstLine="883" w:firstLineChars="200"/>
        <w:jc w:val="center"/>
        <w:rPr>
          <w:rFonts w:ascii="方正小标宋简体" w:hAnsi="仿宋" w:eastAsia="方正小标宋简体"/>
          <w:b/>
          <w:sz w:val="44"/>
          <w:szCs w:val="44"/>
          <w:lang w:eastAsia="zh-CN"/>
        </w:rPr>
      </w:pPr>
    </w:p>
    <w:p>
      <w:pPr>
        <w:pageBreakBefore w:val="0"/>
        <w:kinsoku/>
        <w:overflowPunct/>
        <w:topLinePunct w:val="0"/>
        <w:bidi w:val="0"/>
        <w:spacing w:line="560" w:lineRule="exact"/>
        <w:ind w:firstLine="883" w:firstLineChars="200"/>
        <w:jc w:val="center"/>
        <w:rPr>
          <w:rFonts w:ascii="方正小标宋简体" w:hAnsi="仿宋" w:eastAsia="方正小标宋简体"/>
          <w:b/>
          <w:sz w:val="44"/>
          <w:szCs w:val="44"/>
          <w:lang w:eastAsia="zh-CN"/>
        </w:rPr>
      </w:pPr>
    </w:p>
    <w:p>
      <w:pPr>
        <w:pageBreakBefore w:val="0"/>
        <w:kinsoku/>
        <w:overflowPunct/>
        <w:topLinePunct w:val="0"/>
        <w:bidi w:val="0"/>
        <w:spacing w:line="560" w:lineRule="exact"/>
        <w:ind w:firstLine="883" w:firstLineChars="200"/>
        <w:jc w:val="center"/>
        <w:rPr>
          <w:rFonts w:ascii="方正小标宋简体" w:hAnsi="仿宋" w:eastAsia="方正小标宋简体"/>
          <w:b/>
          <w:sz w:val="44"/>
          <w:szCs w:val="44"/>
          <w:lang w:eastAsia="zh-CN"/>
        </w:rPr>
      </w:pPr>
    </w:p>
    <w:p>
      <w:pPr>
        <w:pageBreakBefore w:val="0"/>
        <w:kinsoku/>
        <w:overflowPunct/>
        <w:topLinePunct w:val="0"/>
        <w:bidi w:val="0"/>
        <w:spacing w:line="560" w:lineRule="exact"/>
        <w:ind w:firstLine="883" w:firstLineChars="200"/>
        <w:jc w:val="center"/>
        <w:rPr>
          <w:rFonts w:ascii="方正小标宋简体" w:hAnsi="仿宋" w:eastAsia="方正小标宋简体"/>
          <w:b/>
          <w:sz w:val="44"/>
          <w:szCs w:val="44"/>
          <w:lang w:eastAsia="zh-CN"/>
        </w:rPr>
      </w:pPr>
    </w:p>
    <w:p>
      <w:pPr>
        <w:pageBreakBefore w:val="0"/>
        <w:kinsoku/>
        <w:overflowPunct/>
        <w:topLinePunct w:val="0"/>
        <w:bidi w:val="0"/>
        <w:spacing w:line="560" w:lineRule="exact"/>
        <w:ind w:firstLine="883" w:firstLineChars="200"/>
        <w:jc w:val="center"/>
        <w:rPr>
          <w:rFonts w:ascii="方正小标宋简体" w:hAnsi="仿宋" w:eastAsia="方正小标宋简体"/>
          <w:b/>
          <w:sz w:val="44"/>
          <w:szCs w:val="44"/>
          <w:lang w:eastAsia="zh-CN"/>
        </w:rPr>
      </w:pPr>
    </w:p>
    <w:p>
      <w:pPr>
        <w:pStyle w:val="16"/>
        <w:pageBreakBefore w:val="0"/>
        <w:kinsoku/>
        <w:overflowPunct/>
        <w:topLinePunct w:val="0"/>
        <w:bidi w:val="0"/>
        <w:spacing w:after="0" w:line="560" w:lineRule="exact"/>
        <w:rPr>
          <w:lang w:eastAsia="zh-CN"/>
        </w:rPr>
      </w:pPr>
    </w:p>
    <w:p>
      <w:pPr>
        <w:pageBreakBefore w:val="0"/>
        <w:kinsoku/>
        <w:overflowPunct/>
        <w:topLinePunct w:val="0"/>
        <w:bidi w:val="0"/>
        <w:spacing w:line="560" w:lineRule="exact"/>
        <w:jc w:val="both"/>
        <w:rPr>
          <w:rFonts w:ascii="方正小标宋简体" w:hAnsi="仿宋" w:eastAsia="方正小标宋简体"/>
          <w:b/>
          <w:sz w:val="44"/>
          <w:szCs w:val="44"/>
          <w:lang w:eastAsia="zh-CN"/>
        </w:rPr>
      </w:pP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甲方（采购方）： </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住所地：</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乙方（销售方）:</w:t>
      </w:r>
    </w:p>
    <w:p>
      <w:pPr>
        <w:adjustRightInd w:val="0"/>
        <w:snapToGrid w:val="0"/>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住所地:</w:t>
      </w:r>
    </w:p>
    <w:p>
      <w:pPr>
        <w:adjustRightInd w:val="0"/>
        <w:snapToGrid w:val="0"/>
        <w:spacing w:line="560" w:lineRule="exact"/>
        <w:ind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32"/>
          <w:szCs w:val="32"/>
          <w:lang w:eastAsia="zh-CN"/>
        </w:rPr>
        <w:t>甲、乙双方根据《中华人民共和国民法典》等相关法律法规，就</w:t>
      </w:r>
      <w:r>
        <w:rPr>
          <w:rFonts w:hint="eastAsia" w:ascii="仿宋_GB2312" w:hAnsi="仿宋_GB2312" w:eastAsia="仿宋_GB2312" w:cs="仿宋_GB2312"/>
          <w:sz w:val="32"/>
          <w:szCs w:val="32"/>
          <w:u w:val="single"/>
          <w:lang w:eastAsia="zh-CN"/>
        </w:rPr>
        <w:t>杭州萧山国际机场H值机岛</w:t>
      </w:r>
      <w:r>
        <w:rPr>
          <w:rFonts w:hint="eastAsia" w:ascii="仿宋_GB2312" w:hAnsi="仿宋_GB2312" w:eastAsia="仿宋_GB2312" w:cs="仿宋_GB2312"/>
          <w:sz w:val="32"/>
          <w:szCs w:val="32"/>
          <w:u w:val="single"/>
          <w:lang w:val="en-US" w:eastAsia="zh-CN"/>
        </w:rPr>
        <w:t>中央空调风管保温材料采购（含安装）</w:t>
      </w:r>
      <w:r>
        <w:rPr>
          <w:rFonts w:hint="eastAsia" w:ascii="仿宋_GB2312" w:hAnsi="仿宋_GB2312" w:eastAsia="仿宋_GB2312" w:cs="仿宋_GB2312"/>
          <w:sz w:val="32"/>
          <w:szCs w:val="32"/>
          <w:u w:val="single"/>
          <w:lang w:eastAsia="zh-CN"/>
        </w:rPr>
        <w:t>项目</w:t>
      </w:r>
      <w:r>
        <w:rPr>
          <w:rFonts w:hint="eastAsia" w:ascii="仿宋_GB2312" w:hAnsi="仿宋_GB2312" w:eastAsia="仿宋_GB2312" w:cs="仿宋_GB2312"/>
          <w:sz w:val="32"/>
          <w:szCs w:val="32"/>
          <w:lang w:eastAsia="zh-CN"/>
        </w:rPr>
        <w:t>（以下简称“货物”）采购事宜，在自愿、平等、互利的原则基础上，经协商一致，特签订本合同，以共同遵守。</w:t>
      </w:r>
    </w:p>
    <w:p>
      <w:pPr>
        <w:spacing w:line="560" w:lineRule="exact"/>
        <w:ind w:firstLine="593"/>
        <w:rPr>
          <w:rFonts w:hint="eastAsia" w:ascii="仿宋" w:hAnsi="仿宋" w:eastAsia="仿宋" w:cs="仿宋"/>
          <w:b/>
          <w:bCs/>
          <w:sz w:val="28"/>
          <w:szCs w:val="28"/>
          <w:lang w:eastAsia="zh-CN"/>
        </w:rPr>
      </w:pPr>
      <w:r>
        <w:rPr>
          <w:rFonts w:hint="eastAsia" w:ascii="仿宋_GB2312" w:hAnsi="仿宋_GB2312" w:eastAsia="仿宋_GB2312" w:cs="仿宋_GB2312"/>
          <w:sz w:val="32"/>
          <w:szCs w:val="32"/>
        </w:rPr>
        <w:t xml:space="preserve">  </w:t>
      </w:r>
      <w:r>
        <w:rPr>
          <w:rFonts w:hint="eastAsia" w:ascii="仿宋" w:hAnsi="仿宋" w:eastAsia="仿宋" w:cs="仿宋"/>
          <w:b/>
          <w:bCs/>
          <w:sz w:val="28"/>
          <w:szCs w:val="28"/>
          <w:lang w:eastAsia="zh-CN"/>
        </w:rPr>
        <w:t>一、商品名称、</w:t>
      </w:r>
      <w:r>
        <w:rPr>
          <w:rFonts w:hint="eastAsia" w:ascii="仿宋" w:hAnsi="仿宋" w:eastAsia="仿宋" w:cs="仿宋"/>
          <w:b/>
          <w:bCs/>
          <w:sz w:val="28"/>
          <w:szCs w:val="28"/>
          <w:lang w:val="en-US" w:eastAsia="zh-CN"/>
        </w:rPr>
        <w:t>规格</w:t>
      </w:r>
      <w:r>
        <w:rPr>
          <w:rFonts w:hint="eastAsia" w:ascii="仿宋" w:hAnsi="仿宋" w:eastAsia="仿宋" w:cs="仿宋"/>
          <w:b/>
          <w:bCs/>
          <w:sz w:val="28"/>
          <w:szCs w:val="28"/>
          <w:lang w:eastAsia="zh-CN"/>
        </w:rPr>
        <w:t>、单位、数量、金额</w:t>
      </w:r>
    </w:p>
    <w:p>
      <w:pPr>
        <w:pageBreakBefore w:val="0"/>
        <w:kinsoku/>
        <w:overflowPunct/>
        <w:topLinePunct w:val="0"/>
        <w:bidi w:val="0"/>
        <w:spacing w:line="560" w:lineRule="exact"/>
        <w:jc w:val="right"/>
        <w:rPr>
          <w:rFonts w:hint="eastAsia"/>
        </w:rPr>
      </w:pPr>
      <w:r>
        <w:rPr>
          <w:rFonts w:hint="eastAsia" w:ascii="仿宋_GB2312" w:hAnsi="仿宋_GB2312" w:eastAsia="仿宋_GB2312" w:cs="仿宋_GB2312"/>
          <w:b/>
          <w:bCs/>
          <w:sz w:val="28"/>
          <w:szCs w:val="28"/>
        </w:rPr>
        <w:t>单位：元</w:t>
      </w:r>
    </w:p>
    <w:tbl>
      <w:tblPr>
        <w:tblStyle w:val="94"/>
        <w:tblW w:w="9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1176"/>
        <w:gridCol w:w="2464"/>
        <w:gridCol w:w="968"/>
        <w:gridCol w:w="1035"/>
        <w:gridCol w:w="1095"/>
        <w:gridCol w:w="108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品名</w:t>
            </w:r>
          </w:p>
        </w:tc>
        <w:tc>
          <w:tcPr>
            <w:tcW w:w="246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规格</w:t>
            </w:r>
          </w:p>
        </w:tc>
        <w:tc>
          <w:tcPr>
            <w:tcW w:w="9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金额</w:t>
            </w:r>
          </w:p>
        </w:tc>
        <w:tc>
          <w:tcPr>
            <w:tcW w:w="13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中央空调风管保温层</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黑色橡塑保温；B1级难燃；厚度30mm；传热系数≤0.038W/m℃；最小热阻≥0.74㎡*K/W</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370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val="0"/>
                <w:bCs/>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铝箔保温软管</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直径：400mm；最大工作压力：2500Pa；温度范围：-30℃～140℃，内置玻璃纤维厚度不小于25mm，玻璃纤维密度不小于25kg/m³；</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其他费用</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包含旧料拆除处理、新材料的运输、安装及胶水、卡箍、铝箔胶带等一切费用</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aps/>
                <w:sz w:val="24"/>
                <w:szCs w:val="24"/>
              </w:rPr>
              <w:t>合计</w:t>
            </w:r>
            <w:r>
              <w:rPr>
                <w:rFonts w:hint="eastAsia" w:ascii="仿宋_GB2312" w:hAnsi="仿宋_GB2312" w:eastAsia="仿宋_GB2312" w:cs="仿宋_GB2312"/>
                <w:caps/>
                <w:sz w:val="24"/>
                <w:szCs w:val="24"/>
                <w:lang w:eastAsia="zh-CN"/>
              </w:rPr>
              <w:t>（不含税）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cap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aps/>
                <w:sz w:val="24"/>
                <w:szCs w:val="24"/>
              </w:rPr>
              <w:t>我方承诺可提供增值税为</w:t>
            </w:r>
            <w:r>
              <w:rPr>
                <w:rFonts w:hint="eastAsia" w:ascii="仿宋_GB2312" w:hAnsi="仿宋_GB2312" w:eastAsia="仿宋_GB2312" w:cs="仿宋_GB2312"/>
                <w:caps/>
                <w:sz w:val="24"/>
                <w:szCs w:val="24"/>
                <w:u w:val="single"/>
              </w:rPr>
              <w:t xml:space="preserve">      </w:t>
            </w:r>
            <w:r>
              <w:rPr>
                <w:rFonts w:hint="eastAsia" w:ascii="仿宋_GB2312" w:hAnsi="仿宋_GB2312" w:eastAsia="仿宋_GB2312" w:cs="仿宋_GB2312"/>
                <w:caps/>
                <w:sz w:val="24"/>
                <w:szCs w:val="24"/>
              </w:rPr>
              <w:t>%的增值税专用发票，税费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cap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t>合计（含税）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sz w:val="24"/>
                <w:szCs w:val="24"/>
              </w:rPr>
            </w:pPr>
          </w:p>
        </w:tc>
      </w:tr>
    </w:tbl>
    <w:p>
      <w:pPr>
        <w:pageBreakBefore w:val="0"/>
        <w:shd w:val="solid" w:color="FFFFFF"/>
        <w:tabs>
          <w:tab w:val="left" w:pos="425"/>
        </w:tabs>
        <w:kinsoku/>
        <w:overflowPunct/>
        <w:topLinePunct w:val="0"/>
        <w:autoSpaceDN w:val="0"/>
        <w:bidi w:val="0"/>
        <w:adjustRightInd w:val="0"/>
        <w:snapToGrid w:val="0"/>
        <w:spacing w:line="560" w:lineRule="exact"/>
        <w:ind w:firstLine="60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备注：上述总费用总价含</w:t>
      </w:r>
      <w:r>
        <w:rPr>
          <w:rFonts w:hint="eastAsia" w:ascii="仿宋_GB2312" w:hAnsi="仿宋_GB2312" w:eastAsia="仿宋_GB2312" w:cs="仿宋_GB2312"/>
          <w:spacing w:val="10"/>
          <w:sz w:val="28"/>
          <w:szCs w:val="28"/>
          <w:lang w:eastAsia="zh-CN"/>
        </w:rPr>
        <w:t>产品</w:t>
      </w:r>
      <w:r>
        <w:rPr>
          <w:rFonts w:hint="eastAsia" w:ascii="仿宋_GB2312" w:hAnsi="仿宋_GB2312" w:eastAsia="仿宋_GB2312" w:cs="仿宋_GB2312"/>
          <w:spacing w:val="10"/>
          <w:sz w:val="28"/>
          <w:szCs w:val="28"/>
        </w:rPr>
        <w:t>运输费、交通费、开具增值税专用发票费、</w:t>
      </w:r>
      <w:r>
        <w:rPr>
          <w:rFonts w:hint="eastAsia" w:ascii="仿宋_GB2312" w:hAnsi="仿宋_GB2312" w:eastAsia="仿宋_GB2312" w:cs="仿宋_GB2312"/>
          <w:spacing w:val="10"/>
          <w:sz w:val="28"/>
          <w:szCs w:val="28"/>
          <w:lang w:eastAsia="zh-CN"/>
        </w:rPr>
        <w:t>安装、调试</w:t>
      </w:r>
      <w:r>
        <w:rPr>
          <w:rFonts w:hint="eastAsia" w:ascii="仿宋_GB2312" w:hAnsi="仿宋_GB2312" w:eastAsia="仿宋_GB2312" w:cs="仿宋_GB2312"/>
          <w:spacing w:val="10"/>
          <w:sz w:val="28"/>
          <w:szCs w:val="28"/>
        </w:rPr>
        <w:t>、耗品耗材及工具费、管理费等一切费用。</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93"/>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二、合同金额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 xml:space="preserve">2.1 </w:t>
      </w: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eastAsia="zh-CN"/>
        </w:rPr>
        <w:t>。本合同总金额为杭州萧山国际机场内交货价，含货物价格、运输费、包装费、保险费、税费等所有费用。甲方不再承担其他任何费用。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2.2 本合同总金额已包括货物价格、运输费、包装费、保险费、税费、利润、材料费、试验费、装卸费、货物减震、二次搬运、保管、到货验收、组装就位（包括组装就位所需的材料）、成品保护费（含现场装修装饰成品保护）、调试、试运行、验收以及第三方检验费、专利费、技术服务、技术培训、深化设计费、海关费、进口手续费、售后服务费、水电费、技术资料的提交费用、质保期内的维修和保养等乙方履行本合同义务所需的一切费用以及政策性文件规定及合同中明示或暗示的所有一般风险、责任和义务。除本合同总金额外，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pStyle w:val="16"/>
        <w:pageBreakBefore w:val="0"/>
        <w:kinsoku/>
        <w:overflowPunct/>
        <w:topLinePunct w:val="0"/>
        <w:bidi w:val="0"/>
        <w:spacing w:after="0" w:line="560" w:lineRule="exact"/>
        <w:ind w:firstLine="560" w:firstLineChars="200"/>
        <w:jc w:val="left"/>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bCs/>
          <w:kern w:val="2"/>
          <w:sz w:val="28"/>
          <w:szCs w:val="28"/>
          <w:lang w:val="en-US" w:eastAsia="zh-CN" w:bidi="ar-SA"/>
        </w:rPr>
        <w:t xml:space="preserve"> 三、交货期、交货方式及交货地点</w:t>
      </w:r>
    </w:p>
    <w:p>
      <w:pPr>
        <w:adjustRightInd w:val="0"/>
        <w:snapToGrid w:val="0"/>
        <w:spacing w:line="560" w:lineRule="exact"/>
        <w:ind w:firstLine="560" w:firstLineChars="200"/>
        <w:rPr>
          <w:rFonts w:hint="eastAsia" w:ascii="仿宋_GB2312" w:hAnsi="仿宋_GB2312" w:eastAsia="仿宋_GB2312" w:cs="仿宋_GB2312"/>
          <w:sz w:val="28"/>
          <w:szCs w:val="28"/>
          <w:highlight w:val="yellow"/>
          <w:lang w:val="en-US" w:eastAsia="zh-CN"/>
        </w:rPr>
      </w:pP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lang w:eastAsia="zh-CN"/>
        </w:rPr>
        <w:t xml:space="preserve"> 交货期限：</w:t>
      </w:r>
      <w:r>
        <w:rPr>
          <w:rFonts w:hint="eastAsia" w:ascii="仿宋_GB2312" w:hAnsi="仿宋_GB2312" w:eastAsia="仿宋_GB2312" w:cs="仿宋_GB2312"/>
          <w:sz w:val="28"/>
          <w:szCs w:val="28"/>
          <w:highlight w:val="none"/>
        </w:rPr>
        <w:t>合同签订后</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日历天内</w:t>
      </w:r>
      <w:r>
        <w:rPr>
          <w:rFonts w:hint="eastAsia" w:ascii="仿宋_GB2312" w:hAnsi="仿宋_GB2312" w:eastAsia="仿宋_GB2312" w:cs="仿宋_GB2312"/>
          <w:sz w:val="28"/>
          <w:szCs w:val="28"/>
          <w:highlight w:val="none"/>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highlight w:val="cyan"/>
          <w:lang w:eastAsia="zh-CN"/>
        </w:rPr>
      </w:pPr>
      <w:r>
        <w:rPr>
          <w:rFonts w:hint="eastAsia" w:ascii="仿宋_GB2312" w:hAnsi="仿宋_GB2312" w:eastAsia="仿宋_GB2312" w:cs="仿宋_GB2312"/>
          <w:sz w:val="28"/>
          <w:szCs w:val="28"/>
          <w:lang w:val="en-US" w:eastAsia="zh-CN"/>
        </w:rPr>
        <w:t>3.2</w:t>
      </w:r>
      <w:r>
        <w:rPr>
          <w:rFonts w:hint="eastAsia" w:ascii="仿宋_GB2312" w:hAnsi="仿宋_GB2312" w:eastAsia="仿宋_GB2312" w:cs="仿宋_GB2312"/>
          <w:sz w:val="28"/>
          <w:szCs w:val="28"/>
          <w:lang w:eastAsia="zh-CN"/>
        </w:rPr>
        <w:t xml:space="preserve"> 交货方式：</w:t>
      </w:r>
      <w:r>
        <w:rPr>
          <w:rFonts w:hint="eastAsia" w:ascii="仿宋_GB2312" w:hAnsi="仿宋_GB2312" w:eastAsia="仿宋_GB2312" w:cs="仿宋_GB2312"/>
          <w:sz w:val="28"/>
          <w:szCs w:val="28"/>
          <w:highlight w:val="none"/>
        </w:rPr>
        <w:t>乙方送货上门</w:t>
      </w:r>
      <w:r>
        <w:rPr>
          <w:rFonts w:hint="eastAsia" w:ascii="仿宋_GB2312" w:hAnsi="仿宋_GB2312" w:eastAsia="仿宋_GB2312" w:cs="仿宋_GB2312"/>
          <w:sz w:val="28"/>
          <w:szCs w:val="28"/>
          <w:highlight w:val="none"/>
          <w:lang w:eastAsia="zh-CN"/>
        </w:rPr>
        <w:t>，并完成安装调试。</w:t>
      </w:r>
    </w:p>
    <w:p>
      <w:pPr>
        <w:pStyle w:val="16"/>
        <w:pageBreakBefore w:val="0"/>
        <w:kinsoku/>
        <w:overflowPunct/>
        <w:topLinePunct w:val="0"/>
        <w:bidi w:val="0"/>
        <w:spacing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val="en-US" w:eastAsia="zh-CN"/>
        </w:rPr>
        <w:t xml:space="preserve">3.3 </w:t>
      </w:r>
      <w:r>
        <w:rPr>
          <w:rFonts w:hint="eastAsia" w:ascii="仿宋_GB2312" w:hAnsi="仿宋_GB2312" w:eastAsia="仿宋_GB2312" w:cs="仿宋_GB2312"/>
          <w:sz w:val="28"/>
          <w:szCs w:val="28"/>
          <w:lang w:eastAsia="zh-CN"/>
        </w:rPr>
        <w:t>交货地点：</w:t>
      </w:r>
      <w:r>
        <w:rPr>
          <w:rFonts w:hint="eastAsia" w:ascii="仿宋_GB2312" w:hAnsi="仿宋_GB2312" w:eastAsia="仿宋_GB2312" w:cs="仿宋_GB2312"/>
          <w:sz w:val="28"/>
          <w:szCs w:val="28"/>
          <w:highlight w:val="none"/>
        </w:rPr>
        <w:t>杭州萧山国际机场内</w:t>
      </w:r>
      <w:r>
        <w:rPr>
          <w:rFonts w:hint="eastAsia" w:ascii="仿宋_GB2312" w:hAnsi="仿宋_GB2312" w:eastAsia="仿宋_GB2312" w:cs="仿宋_GB2312"/>
          <w:b w:val="0"/>
          <w:bCs w:val="0"/>
          <w:sz w:val="28"/>
          <w:szCs w:val="28"/>
        </w:rPr>
        <w:t xml:space="preserve"> </w:t>
      </w:r>
    </w:p>
    <w:p>
      <w:pPr>
        <w:pStyle w:val="15"/>
        <w:rPr>
          <w:rFonts w:hint="eastAsia" w:eastAsia="仿宋_GB2312"/>
          <w:lang w:val="en-US" w:eastAsia="zh-CN"/>
        </w:rPr>
      </w:pPr>
      <w:r>
        <w:rPr>
          <w:rFonts w:hint="eastAsia" w:ascii="仿宋_GB2312" w:hAnsi="仿宋_GB2312" w:eastAsia="仿宋_GB2312" w:cs="仿宋_GB2312"/>
          <w:b w:val="0"/>
          <w:bCs w:val="0"/>
          <w:sz w:val="28"/>
          <w:szCs w:val="28"/>
          <w:lang w:val="en-US" w:eastAsia="zh-CN"/>
        </w:rPr>
        <w:t xml:space="preserve">   注：以上交货期包含完成产品交货、运输、安装、调试等合同要求的一切工作。</w:t>
      </w:r>
    </w:p>
    <w:p>
      <w:pPr>
        <w:pStyle w:val="16"/>
        <w:pageBreakBefore w:val="0"/>
        <w:kinsoku/>
        <w:overflowPunct/>
        <w:topLinePunct w:val="0"/>
        <w:bidi w:val="0"/>
        <w:spacing w:after="0" w:line="560" w:lineRule="exact"/>
        <w:ind w:firstLine="843" w:firstLineChars="300"/>
        <w:jc w:val="left"/>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四、技术资料</w:t>
      </w:r>
    </w:p>
    <w:p>
      <w:pPr>
        <w:pageBreakBefore w:val="0"/>
        <w:numPr>
          <w:ilvl w:val="0"/>
          <w:numId w:val="0"/>
        </w:numPr>
        <w:kinsoku/>
        <w:overflowPunct/>
        <w:topLinePunct w:val="0"/>
        <w:bidi w:val="0"/>
        <w:spacing w:line="560" w:lineRule="exact"/>
        <w:ind w:firstLine="560" w:firstLineChars="200"/>
        <w:rPr>
          <w:rFonts w:hint="eastAsia" w:ascii="仿宋_GB2312" w:hAnsi="仿宋_GB2312" w:eastAsia="仿宋_GB2312" w:cs="仿宋_GB2312"/>
          <w:b/>
          <w:bCs/>
          <w:kern w:val="2"/>
          <w:sz w:val="28"/>
          <w:szCs w:val="28"/>
          <w:lang w:val="en-US" w:eastAsia="zh-CN" w:bidi="ar-SA"/>
        </w:rPr>
      </w:pPr>
      <w:r>
        <w:rPr>
          <w:rFonts w:hint="default" w:ascii="仿宋_GB2312" w:hAnsi="仿宋_GB2312" w:eastAsia="仿宋_GB2312" w:cs="仿宋_GB2312"/>
          <w:sz w:val="28"/>
          <w:szCs w:val="28"/>
          <w:lang w:val="en-US" w:eastAsia="zh-CN"/>
        </w:rPr>
        <w:t>4.1</w:t>
      </w:r>
      <w:r>
        <w:rPr>
          <w:rFonts w:hint="eastAsia" w:ascii="仿宋_GB2312" w:hAnsi="仿宋_GB2312" w:eastAsia="仿宋_GB2312" w:cs="仿宋_GB2312"/>
          <w:b/>
          <w:bCs/>
          <w:kern w:val="2"/>
          <w:sz w:val="28"/>
          <w:szCs w:val="28"/>
          <w:lang w:val="en-US" w:eastAsia="zh-CN" w:bidi="ar-SA"/>
        </w:rPr>
        <w:t>中央空调风管保温材料技术要求：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（1）黑色橡塑保温材料，防火等级为B1级难燃，厚度不小于30mm；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default"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val="0"/>
          <w:kern w:val="2"/>
          <w:sz w:val="28"/>
          <w:szCs w:val="28"/>
          <w:lang w:val="en-US" w:eastAsia="zh-CN" w:bidi="ar-SA"/>
        </w:rPr>
        <w:t>（2）25℃时热导率应不大于0.036W/（m·K），密度不大于</w:t>
      </w:r>
      <w:r>
        <w:rPr>
          <w:rFonts w:hint="eastAsia" w:ascii="仿宋_GB2312" w:hAnsi="仿宋_GB2312" w:eastAsia="仿宋_GB2312" w:cs="仿宋_GB2312"/>
          <w:b w:val="0"/>
          <w:bCs/>
          <w:i w:val="0"/>
          <w:color w:val="000000"/>
          <w:sz w:val="28"/>
          <w:szCs w:val="28"/>
          <w:u w:val="none"/>
          <w:lang w:val="en-US" w:eastAsia="zh-CN"/>
        </w:rPr>
        <w:t>60kg/m³;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（3）保温材料应是闭孔、憎水、阻燃型材料；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val="0"/>
          <w:kern w:val="2"/>
          <w:sz w:val="28"/>
          <w:szCs w:val="28"/>
          <w:lang w:val="en-US" w:eastAsia="zh-CN" w:bidi="ar-SA"/>
        </w:rPr>
        <w:t>（4）</w:t>
      </w:r>
      <w:r>
        <w:rPr>
          <w:rFonts w:hint="eastAsia" w:ascii="仿宋_GB2312" w:hAnsi="仿宋_GB2312" w:eastAsia="仿宋_GB2312" w:cs="仿宋_GB2312"/>
          <w:b w:val="0"/>
          <w:bCs/>
          <w:i w:val="0"/>
          <w:color w:val="000000"/>
          <w:sz w:val="28"/>
          <w:szCs w:val="28"/>
          <w:u w:val="none"/>
          <w:lang w:val="en-US" w:eastAsia="zh-CN"/>
        </w:rPr>
        <w:t>传热系数≤0.038W/m℃；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（5）最小热阻≥0.74㎡*K/W；</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（6）吸水率不得大于10%，湿阻因子≥10000。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（7）氧指数不得小于30%；</w:t>
      </w:r>
    </w:p>
    <w:p>
      <w:pPr>
        <w:pageBreakBefore w:val="0"/>
        <w:numPr>
          <w:ilvl w:val="0"/>
          <w:numId w:val="0"/>
        </w:numPr>
        <w:kinsoku/>
        <w:overflowPunct/>
        <w:topLinePunct w:val="0"/>
        <w:bidi w:val="0"/>
        <w:spacing w:line="560" w:lineRule="exact"/>
        <w:ind w:firstLine="560"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w:t>
      </w:r>
      <w:r>
        <w:rPr>
          <w:rFonts w:hint="eastAsia" w:ascii="仿宋_GB2312" w:hAnsi="仿宋_GB2312" w:eastAsia="仿宋_GB2312" w:cs="仿宋_GB2312"/>
          <w:b/>
          <w:bCs/>
          <w:kern w:val="2"/>
          <w:sz w:val="28"/>
          <w:szCs w:val="28"/>
          <w:lang w:val="en-US" w:eastAsia="zh-CN" w:bidi="ar-SA"/>
        </w:rPr>
        <w:t>4.</w:t>
      </w:r>
      <w:r>
        <w:rPr>
          <w:rFonts w:hint="default" w:ascii="仿宋_GB2312" w:hAnsi="仿宋_GB2312" w:eastAsia="仿宋_GB2312" w:cs="仿宋_GB2312"/>
          <w:b/>
          <w:bCs/>
          <w:kern w:val="2"/>
          <w:sz w:val="28"/>
          <w:szCs w:val="28"/>
          <w:lang w:val="en-US" w:eastAsia="zh-CN" w:bidi="ar-SA"/>
        </w:rPr>
        <w:t>2</w:t>
      </w:r>
      <w:r>
        <w:rPr>
          <w:rFonts w:hint="eastAsia" w:ascii="仿宋_GB2312" w:hAnsi="仿宋_GB2312" w:eastAsia="仿宋_GB2312" w:cs="仿宋_GB2312"/>
          <w:b/>
          <w:bCs/>
          <w:kern w:val="2"/>
          <w:sz w:val="28"/>
          <w:szCs w:val="28"/>
          <w:lang w:val="en-US" w:eastAsia="zh-CN" w:bidi="ar-SA"/>
        </w:rPr>
        <w:t>铝箔保温软管技术要求：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（1）铝箔保温软管内外均用铝箔玻璃纤维布加钢丝复合缠绕而成，具有良好的阻燃性能和伸缩效果。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（2）防火等级：B级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（3）适用温度范围：-30℃～140℃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（4）最大空气流动：28m/S</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kern w:val="2"/>
          <w:sz w:val="28"/>
          <w:szCs w:val="28"/>
          <w:lang w:val="en-US" w:eastAsia="zh-CN" w:bidi="ar-SA"/>
        </w:rPr>
        <w:t>（5）最大工作压力2500Pa</w:t>
      </w:r>
    </w:p>
    <w:p>
      <w:pPr>
        <w:adjustRightInd w:val="0"/>
        <w:snapToGrid w:val="0"/>
        <w:spacing w:line="560" w:lineRule="exact"/>
        <w:ind w:firstLine="560"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sz w:val="28"/>
          <w:szCs w:val="28"/>
          <w:lang w:eastAsia="zh-CN"/>
        </w:rPr>
        <w:t>4.</w:t>
      </w:r>
      <w:r>
        <w:rPr>
          <w:rFonts w:hint="default"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乙方应在交付合同货物时同时向甲方提供使用货物的有关技术资料，该等技术资料应当符合国家标准及行业标准，包括但不限于：【使用说明书、质量检验证明书、随配附件和工具、清单】。若涉及进口货物还应提供原产地证明、商检证明、海关进口关单复印件等相关单据。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4.4 没有甲方事先书面同意，乙方不得将由甲方提供的有关合同或任何合同条文、规格、计划、图纸、样品或资料提供给与履行本合同无关的任何</w:t>
      </w:r>
      <w:r>
        <w:rPr>
          <w:rFonts w:hint="eastAsia" w:ascii="仿宋_GB2312" w:hAnsi="仿宋_GB2312" w:eastAsia="仿宋_GB2312" w:cs="仿宋_GB2312"/>
          <w:b w:val="0"/>
          <w:bCs w:val="0"/>
          <w:kern w:val="2"/>
          <w:sz w:val="28"/>
          <w:szCs w:val="28"/>
          <w:lang w:val="en-US" w:eastAsia="zh-Hans" w:bidi="ar-SA"/>
        </w:rPr>
        <w:t>第三方或用作本合同约定以外的其他用途</w:t>
      </w:r>
      <w:r>
        <w:rPr>
          <w:rFonts w:hint="eastAsia" w:ascii="仿宋_GB2312" w:hAnsi="仿宋_GB2312" w:eastAsia="仿宋_GB2312" w:cs="仿宋_GB2312"/>
          <w:b w:val="0"/>
          <w:bCs w:val="0"/>
          <w:kern w:val="2"/>
          <w:sz w:val="28"/>
          <w:szCs w:val="28"/>
          <w:lang w:val="en-US" w:eastAsia="zh-CN" w:bidi="ar-SA"/>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hint="eastAsia" w:ascii="仿宋_GB2312" w:hAnsi="仿宋_GB2312" w:eastAsia="仿宋_GB2312" w:cs="仿宋_GB2312"/>
          <w:b w:val="0"/>
          <w:bCs w:val="0"/>
          <w:kern w:val="2"/>
          <w:sz w:val="28"/>
          <w:szCs w:val="28"/>
          <w:lang w:val="en-US" w:eastAsia="zh-Hans" w:bidi="ar-SA"/>
        </w:rPr>
        <w:t>全部</w:t>
      </w:r>
      <w:r>
        <w:rPr>
          <w:rFonts w:hint="eastAsia" w:ascii="仿宋_GB2312" w:hAnsi="仿宋_GB2312" w:eastAsia="仿宋_GB2312" w:cs="仿宋_GB2312"/>
          <w:b w:val="0"/>
          <w:bCs w:val="0"/>
          <w:kern w:val="2"/>
          <w:sz w:val="28"/>
          <w:szCs w:val="28"/>
          <w:lang w:val="en-US" w:eastAsia="zh-CN" w:bidi="ar-SA"/>
        </w:rPr>
        <w:t>赔偿责任。</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4.5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pStyle w:val="16"/>
        <w:pageBreakBefore w:val="0"/>
        <w:kinsoku/>
        <w:overflowPunct/>
        <w:topLinePunct w:val="0"/>
        <w:bidi w:val="0"/>
        <w:spacing w:after="0" w:line="560" w:lineRule="exact"/>
        <w:ind w:firstLine="843" w:firstLineChars="300"/>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五、货物包装及运输</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5.1 乙方应在货物发运前对其按满足运输距离、防潮、防震、防锈和防破损装卸等要求进行包装，以保证货物安全运达甲方指定地点。</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5.2 乙方在货物发运手续办理完毕【24】小时内必须书面通知甲方，以便甲方准备接货。</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5.3 货物及相关技术资料在本合同约定的交货期限内由乙方送达甲方指定的交货地点并经甲方签收后视为交付。货物交付甲方并经甲方初步验收合格前发生的一切风险，包括但不限于货物灭失、短少、毁损的风险均由乙方负责。</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5.4 货物包装不符</w:t>
      </w:r>
      <w:r>
        <w:rPr>
          <w:rFonts w:hint="eastAsia" w:ascii="仿宋_GB2312" w:hAnsi="仿宋_GB2312" w:eastAsia="仿宋_GB2312" w:cs="仿宋_GB2312"/>
          <w:b w:val="0"/>
          <w:bCs w:val="0"/>
          <w:kern w:val="2"/>
          <w:sz w:val="28"/>
          <w:szCs w:val="28"/>
          <w:lang w:val="en-US" w:eastAsia="zh-Hans" w:bidi="ar-SA"/>
        </w:rPr>
        <w:t>合</w:t>
      </w:r>
      <w:r>
        <w:rPr>
          <w:rFonts w:hint="eastAsia" w:ascii="仿宋_GB2312" w:hAnsi="仿宋_GB2312" w:eastAsia="仿宋_GB2312" w:cs="仿宋_GB2312"/>
          <w:b w:val="0"/>
          <w:bCs w:val="0"/>
          <w:kern w:val="2"/>
          <w:sz w:val="28"/>
          <w:szCs w:val="28"/>
          <w:lang w:val="en-US" w:eastAsia="zh-CN" w:bidi="ar-SA"/>
        </w:rPr>
        <w:t>本合同约定的，甲方有权拒收并要求乙方退货或更换包装合格的货物，因此导致逾期完成交付的，乙方应承担违约责任。</w:t>
      </w:r>
    </w:p>
    <w:p>
      <w:pPr>
        <w:pStyle w:val="51"/>
        <w:pageBreakBefore w:val="0"/>
        <w:numPr>
          <w:ilvl w:val="2"/>
          <w:numId w:val="0"/>
        </w:numPr>
        <w:kinsoku/>
        <w:overflowPunct/>
        <w:topLinePunct w:val="0"/>
        <w:bidi w:val="0"/>
        <w:spacing w:after="0" w:line="560" w:lineRule="exact"/>
        <w:ind w:firstLine="560"/>
        <w:rPr>
          <w:rFonts w:hint="default" w:ascii="仿宋_GB2312" w:hAnsi="仿宋_GB2312" w:eastAsia="仿宋_GB2312" w:cs="仿宋_GB2312"/>
          <w:b w:val="0"/>
          <w:bCs w:val="0"/>
          <w:kern w:val="2"/>
          <w:sz w:val="28"/>
          <w:szCs w:val="32"/>
          <w:lang w:val="en-US" w:eastAsia="zh-CN" w:bidi="ar-SA"/>
        </w:rPr>
      </w:pPr>
      <w:r>
        <w:rPr>
          <w:rFonts w:hint="eastAsia" w:ascii="仿宋_GB2312" w:hAnsi="仿宋_GB2312" w:eastAsia="仿宋_GB2312" w:cs="仿宋_GB2312"/>
          <w:b w:val="0"/>
          <w:bCs w:val="0"/>
          <w:kern w:val="2"/>
          <w:sz w:val="28"/>
          <w:szCs w:val="32"/>
          <w:lang w:val="en-US" w:eastAsia="zh-CN" w:bidi="ar-SA"/>
        </w:rPr>
        <w:t>5.5 运输包装、到货开箱具体要求</w:t>
      </w:r>
    </w:p>
    <w:p>
      <w:pPr>
        <w:pStyle w:val="51"/>
        <w:pageBreakBefore w:val="0"/>
        <w:numPr>
          <w:ilvl w:val="2"/>
          <w:numId w:val="0"/>
        </w:numPr>
        <w:kinsoku/>
        <w:overflowPunct/>
        <w:topLinePunct w:val="0"/>
        <w:bidi w:val="0"/>
        <w:spacing w:after="0" w:line="560" w:lineRule="exact"/>
        <w:ind w:firstLine="56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kern w:val="2"/>
          <w:sz w:val="28"/>
          <w:szCs w:val="32"/>
          <w:lang w:val="en-US" w:eastAsia="zh-CN" w:bidi="ar-SA"/>
        </w:rPr>
        <w:t xml:space="preserve"> （1）</w:t>
      </w:r>
      <w:r>
        <w:rPr>
          <w:rFonts w:hint="eastAsia" w:ascii="仿宋_GB2312" w:hAnsi="仿宋_GB2312" w:eastAsia="仿宋_GB2312" w:cs="仿宋_GB2312"/>
          <w:color w:val="auto"/>
          <w:kern w:val="0"/>
          <w:sz w:val="28"/>
          <w:szCs w:val="28"/>
          <w:lang w:val="en-US" w:eastAsia="zh-CN" w:bidi="ar-SA"/>
        </w:rPr>
        <w:t>所有送到现场的货物均应是全新的。它们都应根据相关标准适当包装，并予以保护以防由于多次搬运、天气及其他原因而造成损坏，已损坏的设备将不被接受。</w:t>
      </w:r>
    </w:p>
    <w:p>
      <w:pPr>
        <w:pStyle w:val="51"/>
        <w:pageBreakBefore w:val="0"/>
        <w:numPr>
          <w:ilvl w:val="2"/>
          <w:numId w:val="0"/>
        </w:numPr>
        <w:kinsoku/>
        <w:overflowPunct/>
        <w:topLinePunct w:val="0"/>
        <w:bidi w:val="0"/>
        <w:spacing w:after="0" w:line="560" w:lineRule="exact"/>
        <w:ind w:firstLine="56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（2）橡塑保温材料及滤波保温软管在运输、存储、搬运及施工全过程中，必须注意防潮防水，以免材料保温性能失效。</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（3）乙方所提供的设备应符合中华人民共和国标准《柔性泡沫橡塑绝热制品GB/T 17794-2008》等规定，产品的包装必须具有足够的强度，能保证多次搬运和装卸，并安全可靠的运抵目的地，对于精密、容易损伤、怕潮、易腐蚀的零部件，包装箱内应有衬包和防水、吸潮材料，有关精密金加工的零部件表面应涂防锈油脂。</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（4）备件和检测设备、维修工具应与设备分开包装。这些包装应适合于储存。储存年限应在包装上予以说明。所有备件应加以中文或中英文对照标签，以使它们可以被快速辨认出来。</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（5）所有设备应根据设备清单按不同工程项目分箱包装，并在外包装上有明显的标志或指示加以区分，同时在装箱清单上也应有清晰的标记。</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（6）乙方提供的设备所有铭牌、使用指示、警告指示必需有中文或中英文对照表示。</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（7）每项设备均应有制造商家的铭牌，铭牌应标明品牌、规格、型号、产地等，并装在显著的地方。</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（8）设备到达最终用户指定现场后，中标人应根据最终用户的要求，派员参加到货签收，并作好签收记录。设备和器材应符合下列要求：</w:t>
      </w:r>
    </w:p>
    <w:p>
      <w:pPr>
        <w:pStyle w:val="41"/>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420" w:leftChars="200" w:firstLine="0" w:firstLine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包装及密封良好。</w:t>
      </w:r>
    </w:p>
    <w:p>
      <w:pPr>
        <w:pStyle w:val="41"/>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420" w:leftChars="200" w:firstLine="0" w:firstLine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开箱检查设备及部件的型号、规格等符合合同及设计要求，设备无损伤，附件、备件齐全。</w:t>
      </w:r>
    </w:p>
    <w:p>
      <w:pPr>
        <w:pStyle w:val="41"/>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420" w:leftChars="200" w:firstLine="0" w:firstLine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产品的到货资料齐全。</w:t>
      </w:r>
    </w:p>
    <w:p>
      <w:pPr>
        <w:pStyle w:val="41"/>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420" w:leftChars="200" w:firstLine="0" w:firstLine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按本章要求外观检查合格。</w:t>
      </w:r>
    </w:p>
    <w:p>
      <w:pPr>
        <w:pStyle w:val="41"/>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9）最终用户将拒收运抵现场的被损坏或有缺陷的或不符合本招标文件要求的任何设备。在此情况下，中标人应按最终用户要求尽快改善设备质量或调换设备以保证设备符合合同要求，由此引起的一切经济损失由中标人负责。</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10）备品备件、专用工具的仓储由最终用户负责。中标人应负责在设备到货后的一周内，按最终用户要求将备品备件、专用工具等送至最终用户指定的地点。备品备件和专用工具储存年限应在包装上予以说明。对有特殊仓储要求的备件、附件、专用工具，中标人应提出仓储保管书面要求，在设备交付前三十天交给最终用户。</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（11）乙方必须确保在送货、安装、调试及废料处理阶段不影响机场正常运行，遵守机场不停航施工管理规定、施工安全条例。</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12）投标人应高度重视安全文明措施工作，其措施应符合项目实施的实际情况，并能够同实施程序相结合，落实到各道工序中，从而使安全文明措施真正起到保障项目实施的区域安全、保障生命财产安全及促进安全生产的作用。</w:t>
      </w:r>
    </w:p>
    <w:p>
      <w:pPr>
        <w:pStyle w:val="16"/>
        <w:pageBreakBefore w:val="0"/>
        <w:kinsoku/>
        <w:overflowPunct/>
        <w:topLinePunct w:val="0"/>
        <w:bidi w:val="0"/>
        <w:spacing w:after="0" w:line="560" w:lineRule="exact"/>
        <w:ind w:firstLine="843" w:firstLineChars="300"/>
        <w:jc w:val="left"/>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六、货物验收及安装、调试、试运行</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6.1 乙方交货前应对货物作出全面检查和对技术资料进行整理，并列出清单，作为甲方收货验收的条件依据。</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b w:val="0"/>
          <w:bCs w:val="0"/>
          <w:kern w:val="2"/>
          <w:sz w:val="28"/>
          <w:szCs w:val="28"/>
          <w:lang w:val="en-US" w:eastAsia="zh-CN" w:bidi="ar-SA"/>
        </w:rPr>
        <w:t>6.2 在货物送达甲方指定地点的当天，由甲方【授权接收人员/项目人员/项目负责人】对乙方提交的货物依据甲方要求和国家有关质量标准进行现场外观检查，货物外观、随附技术资料符合甲方要求的，给予签收，但甲方签收货物并不视为对货物的品种、型号、规格、数量或质量的认可。如外包装有破损、货物外观有损坏或者技术资料不全的，则甲方有权不予签收。</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b w:val="0"/>
          <w:bCs w:val="0"/>
          <w:kern w:val="2"/>
          <w:sz w:val="28"/>
          <w:szCs w:val="32"/>
          <w:lang w:val="en-US" w:eastAsia="zh-CN" w:bidi="ar-SA"/>
        </w:rPr>
      </w:pPr>
      <w:r>
        <w:rPr>
          <w:rFonts w:hint="eastAsia" w:ascii="仿宋_GB2312" w:hAnsi="仿宋_GB2312" w:eastAsia="仿宋_GB2312" w:cs="仿宋_GB2312"/>
          <w:b w:val="0"/>
          <w:bCs w:val="0"/>
          <w:kern w:val="2"/>
          <w:sz w:val="28"/>
          <w:szCs w:val="32"/>
          <w:lang w:val="en-US" w:eastAsia="zh-CN" w:bidi="ar-SA"/>
        </w:rPr>
        <w:t>6.3 安装</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w:t>
      </w:r>
      <w:r>
        <w:rPr>
          <w:rFonts w:hint="default" w:ascii="仿宋_GB2312" w:hAnsi="仿宋_GB2312" w:eastAsia="仿宋_GB2312" w:cs="仿宋_GB2312"/>
          <w:color w:val="auto"/>
          <w:kern w:val="0"/>
          <w:sz w:val="28"/>
          <w:szCs w:val="28"/>
          <w:lang w:val="en-US" w:eastAsia="zh-CN" w:bidi="ar-SA"/>
        </w:rPr>
        <w:t>.3.1</w:t>
      </w:r>
      <w:r>
        <w:rPr>
          <w:rFonts w:hint="eastAsia" w:ascii="仿宋_GB2312" w:hAnsi="仿宋_GB2312" w:eastAsia="仿宋_GB2312" w:cs="仿宋_GB2312"/>
          <w:color w:val="auto"/>
          <w:kern w:val="0"/>
          <w:sz w:val="28"/>
          <w:szCs w:val="28"/>
          <w:lang w:val="en-US" w:eastAsia="zh-CN" w:bidi="ar-SA"/>
        </w:rPr>
        <w:t>总体安装要求</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color w:val="auto"/>
          <w:lang w:val="en-US" w:eastAsia="zh-CN"/>
        </w:rPr>
      </w:pPr>
      <w:r>
        <w:rPr>
          <w:rFonts w:hint="eastAsia" w:ascii="仿宋_GB2312" w:hAnsi="仿宋_GB2312" w:eastAsia="仿宋_GB2312" w:cs="仿宋_GB2312"/>
          <w:b w:val="0"/>
          <w:bCs w:val="0"/>
          <w:color w:val="auto"/>
          <w:kern w:val="0"/>
          <w:sz w:val="28"/>
          <w:szCs w:val="28"/>
          <w:lang w:val="en-US" w:eastAsia="zh-CN" w:bidi="ar-SA"/>
        </w:rPr>
        <w:t>（1）乙方应高度重视安全文明措施工作，其措施应符合项目实施的实际情况，并能够同实施程序相结合，落实到各道工序中，从而使安全文明措施真正起到保障项目实施的区域安全、保障生命财产安全及促进安全生产的作用</w:t>
      </w:r>
      <w:r>
        <w:rPr>
          <w:rFonts w:hint="eastAsia" w:ascii="仿宋_GB2312" w:hAnsi="仿宋_GB2312" w:eastAsia="仿宋_GB2312" w:cs="仿宋_GB2312"/>
          <w:b/>
          <w:bCs/>
          <w:color w:val="auto"/>
          <w:kern w:val="0"/>
          <w:sz w:val="28"/>
          <w:szCs w:val="28"/>
          <w:lang w:val="en-US" w:eastAsia="zh-CN" w:bidi="ar-SA"/>
        </w:rPr>
        <w:t>。</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（2）乙方应负责整个设备安装调试及试运行工作，并对设备质保期内的设备质量及正常运行负责。设备安装期间不得影响航站楼内中央空调系统正常供冷。</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（3）如果在安装过程中发生变更，应及时与最终用户进行书面联系，并作好备案交底工作。</w:t>
      </w:r>
    </w:p>
    <w:p>
      <w:pPr>
        <w:pStyle w:val="41"/>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（4）乙方在设备安装、调试、试运行期间，必须确定现场安装人员，负责与最终用户联系有关工作，沟通语言为中文。合格的安装人员必须至少有安装和调试同类设备五年以上的工作经验。</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乙方必须在接到最终用户通知后规定期限内派上述安装人员到达现场，在没有得到最终用户允许前，中标人不能更换或撤走安装人员。中标人参加安装、调试及试运行人员费用（包括差旅费等）应计入投标总价。</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（6）乙方必须按最终用户代表的要求定期参加现场会议和相关专题会议，积极配合最终用户工作，圆满解决安装、调试、试运行中的所有问题。</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w:t>
      </w:r>
      <w:r>
        <w:rPr>
          <w:rFonts w:hint="default" w:ascii="仿宋_GB2312" w:hAnsi="仿宋_GB2312" w:eastAsia="仿宋_GB2312" w:cs="仿宋_GB2312"/>
          <w:color w:val="auto"/>
          <w:kern w:val="0"/>
          <w:sz w:val="28"/>
          <w:szCs w:val="28"/>
          <w:lang w:val="en-US" w:eastAsia="zh-CN" w:bidi="ar-SA"/>
        </w:rPr>
        <w:t>.3.</w:t>
      </w:r>
      <w:r>
        <w:rPr>
          <w:rFonts w:hint="eastAsia" w:ascii="仿宋_GB2312" w:hAnsi="仿宋_GB2312" w:eastAsia="仿宋_GB2312" w:cs="仿宋_GB2312"/>
          <w:color w:val="auto"/>
          <w:kern w:val="0"/>
          <w:sz w:val="28"/>
          <w:szCs w:val="28"/>
          <w:lang w:val="en-US" w:eastAsia="zh-CN" w:bidi="ar-SA"/>
        </w:rPr>
        <w:t>2中央空调风管保温材料安装要求</w:t>
      </w:r>
    </w:p>
    <w:p>
      <w:pPr>
        <w:pStyle w:val="74"/>
        <w:keepNext w:val="0"/>
        <w:keepLines w:val="0"/>
        <w:pageBreakBefore w:val="0"/>
        <w:widowControl/>
        <w:numPr>
          <w:ilvl w:val="0"/>
          <w:numId w:val="37"/>
        </w:numPr>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风管及其附属部件的保温层安装应在对原破损保温层全部拆除、清理干净风管表面污染物并进行严密性检验合格后进行。</w:t>
      </w:r>
    </w:p>
    <w:p>
      <w:pPr>
        <w:pStyle w:val="74"/>
        <w:keepNext w:val="0"/>
        <w:keepLines w:val="0"/>
        <w:pageBreakBefore w:val="0"/>
        <w:widowControl/>
        <w:numPr>
          <w:ilvl w:val="0"/>
          <w:numId w:val="37"/>
        </w:numPr>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原破损保温层拆除施工前，应进行现场踏勘，设置安全警示标志牌，采取可靠安全防护措施；拆卸时不得损坏风管及其附属部件；拆卸后应检查确认风管阀门等部件处于正常开启状态。拆卸产生的废料应及时清理。</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（3）保温层应满铺，表面应平整，不应有裂缝、空隙等缺陷。允许偏差为10mm。</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（4）保温层的安装不得遮盖铭牌标志和影响部件、阀门的操作功能。经常操作的部位应采用能单独拆卸的保温结构。</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（5）保温层与风管之间的空隙需用专用粘结材料粘接密封。</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（6）粘结材料应与保温材料相适用，无溶蚀保温材料的现象</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（7）接口和支撑的地方必须用粘结材料粘接牢固，以保证密封，防止跑冷出现结露现象。</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（8）保温层的纵、横向接缝应错开，缝间不应有孔隙，与管道表面应贴合紧密，不应有气泡。</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（9）矩形风管绝热层的纵向接缝宜处于管道上部。</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（10）保温层的施工需在中央空调风管系统不运行时进行。</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6.3.3</w:t>
      </w:r>
      <w:r>
        <w:rPr>
          <w:rFonts w:hint="eastAsia" w:ascii="仿宋_GB2312" w:hAnsi="仿宋_GB2312" w:eastAsia="仿宋_GB2312" w:cs="仿宋_GB2312"/>
          <w:b w:val="0"/>
          <w:bCs w:val="0"/>
          <w:kern w:val="2"/>
          <w:sz w:val="28"/>
          <w:szCs w:val="28"/>
          <w:lang w:val="en-US" w:eastAsia="zh-CN" w:bidi="ar-SA"/>
        </w:rPr>
        <w:t>铝箔保温软管安装要求</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left="420" w:leftChars="200"/>
        <w:textAlignment w:val="baseline"/>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（1）铝箔保温软管可采用落地式或悬挂式安装，落地式可采用混凝土基础或槽钢基础，设置减震座垫；悬挂式安装时吊架应固定在牢靠结构上，吊杆应设置减震装置；</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left="420" w:leftChars="200"/>
        <w:textAlignment w:val="baseline"/>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（2）软管应与风管连接紧密，不漏风；</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left="420" w:leftChars="200"/>
        <w:textAlignment w:val="baseline"/>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（3）软管与风管的连接宜采用卡箍连接，软管插接长度应大于50mm；</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left="420" w:leftChars="200"/>
        <w:textAlignment w:val="baseline"/>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（4）软管的安装，应松紧适度，无明显扭曲；</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left="420" w:leftChars="200"/>
        <w:textAlignment w:val="baseline"/>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（5）铺设软管时应注意尖锐物刺破软管，防止重物压扁；</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left="420" w:leftChars="200"/>
        <w:textAlignment w:val="baseline"/>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（6）单根软管连接应小于2m，并且无死弯及塌凹；</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default"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6.4、调试及试运行</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（1）乙方应在现场对设备进行调试、现场测试，以检验其设计制作、操作性能和功能等方面的情况。</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（2）乙方应提供所有调试和试运行所需的工具、材料、仪器及劳务，所有相关费用计入投标总价。</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（3）乙方应在安装完成一周之前，向最终用户提交调试、现场测试的计划、程序及记录表格，供最终用户批准。并写明计划实施的每一步骤，该项目中所有系统和设备的性能均应得到证实和显示。</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乙方应根据最终用户批准的试运行计划进行工作，试运行应在最终用户代表在场的情况下进行，并提交所有的记录和报告。试运行后，中标人应负责对中央空调风管保温材料在试运行期间所暴露的缺陷一一予以调整和整改，并作记录提交最终用户存档。由于中标人原因造成的试运行失败引起的费用和延误由中标人负责。</w:t>
      </w:r>
    </w:p>
    <w:p>
      <w:pPr>
        <w:pStyle w:val="41"/>
        <w:keepNext w:val="0"/>
        <w:keepLines w:val="0"/>
        <w:pageBreakBefore w:val="0"/>
        <w:widowControl w:val="0"/>
        <w:kinsoku/>
        <w:wordWrap/>
        <w:overflowPunct/>
        <w:topLinePunct w:val="0"/>
        <w:autoSpaceDE/>
        <w:autoSpaceDN/>
        <w:bidi w:val="0"/>
        <w:adjustRightInd/>
        <w:snapToGrid w:val="0"/>
        <w:spacing w:line="560" w:lineRule="exact"/>
        <w:ind w:left="0" w:leftChars="0" w:firstLine="560" w:firstLineChars="200"/>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（5）本项目试运行时间为完成安装调试完毕后H岛中央空调系统风管连续运行7天及以上。</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kern w:val="2"/>
          <w:sz w:val="28"/>
          <w:szCs w:val="28"/>
          <w:lang w:val="en-US" w:eastAsia="zh-CN" w:bidi="ar-SA"/>
        </w:rPr>
        <w:t>6.5 甲方应在签收后【三】日内就货物的品种、型号、规格、数量进行初步验收，初步验收合格并不代表甲方对乙方交付货物质量的认可。若甲方发现货物品种、型号、规格、数量不符合合同约定或相关要求的，应在签收后【七】日内以书面形式向乙方提出异议；乙方应当在收到甲方异议之日起【三】日内作出书面答复或与甲方协商处理，或在【三】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中止本合同项下的付款义务且无需因此承担违约责任。</w:t>
      </w:r>
    </w:p>
    <w:p>
      <w:pPr>
        <w:pStyle w:val="15"/>
        <w:pageBreakBefore w:val="0"/>
        <w:kinsoku/>
        <w:overflowPunct/>
        <w:topLinePunct w:val="0"/>
        <w:bidi w:val="0"/>
        <w:spacing w:after="0" w:line="560" w:lineRule="exact"/>
        <w:ind w:left="0" w:leftChars="0"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kern w:val="2"/>
          <w:sz w:val="28"/>
          <w:szCs w:val="28"/>
          <w:lang w:val="en-US" w:eastAsia="zh-CN" w:bidi="ar-SA"/>
        </w:rPr>
        <w:t>6.6验收</w:t>
      </w:r>
      <w:r>
        <w:rPr>
          <w:rFonts w:hint="eastAsia" w:ascii="仿宋_GB2312" w:hAnsi="仿宋_GB2312" w:eastAsia="仿宋_GB2312" w:cs="仿宋_GB2312"/>
          <w:b/>
          <w:bCs/>
          <w:sz w:val="28"/>
          <w:szCs w:val="28"/>
          <w:lang w:val="en-US" w:eastAsia="zh-CN"/>
        </w:rPr>
        <w:t>要求</w:t>
      </w:r>
    </w:p>
    <w:p>
      <w:pPr>
        <w:pStyle w:val="15"/>
        <w:pageBreakBefore w:val="0"/>
        <w:kinsoku/>
        <w:overflowPunct/>
        <w:topLinePunct w:val="0"/>
        <w:bidi w:val="0"/>
        <w:spacing w:after="0" w:line="560" w:lineRule="exact"/>
        <w:ind w:left="0"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6.6.1</w:t>
      </w:r>
      <w:r>
        <w:rPr>
          <w:rFonts w:hint="eastAsia" w:ascii="仿宋_GB2312" w:hAnsi="仿宋_GB2312" w:eastAsia="仿宋_GB2312" w:cs="仿宋_GB2312"/>
          <w:sz w:val="28"/>
          <w:szCs w:val="28"/>
        </w:rPr>
        <w:t>.</w:t>
      </w:r>
      <w:r>
        <w:rPr>
          <w:rFonts w:hint="eastAsia" w:ascii="仿宋_GB2312" w:hAnsi="仿宋_GB2312" w:eastAsia="仿宋_GB2312" w:cs="仿宋_GB2312"/>
          <w:color w:val="auto"/>
          <w:kern w:val="0"/>
          <w:sz w:val="28"/>
          <w:szCs w:val="28"/>
          <w:lang w:val="en-US" w:eastAsia="zh-CN" w:bidi="ar-SA"/>
        </w:rPr>
        <w:t>乙方</w:t>
      </w:r>
      <w:r>
        <w:rPr>
          <w:rFonts w:hint="eastAsia" w:ascii="仿宋_GB2312" w:hAnsi="仿宋_GB2312" w:eastAsia="仿宋_GB2312" w:cs="仿宋_GB2312"/>
          <w:sz w:val="28"/>
          <w:szCs w:val="28"/>
        </w:rPr>
        <w:t>需负责对所供产品、配件等材料的保护和清洁工作至项目验收合格，在此期间，产品、配件等材料的损坏或丢失的费用由中标人负责。若因中标人原因损坏其它设备和设施，中标人须负责修理或给予赔偿。</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28"/>
          <w:szCs w:val="28"/>
          <w:lang w:val="en-US" w:eastAsia="zh-CN"/>
        </w:rPr>
        <w:t>6.6.2</w:t>
      </w:r>
      <w:r>
        <w:rPr>
          <w:rFonts w:hint="eastAsia" w:ascii="仿宋_GB2312" w:hAnsi="仿宋_GB2312" w:eastAsia="仿宋_GB2312" w:cs="仿宋_GB2312"/>
          <w:b w:val="0"/>
          <w:bCs w:val="0"/>
          <w:kern w:val="2"/>
          <w:sz w:val="28"/>
          <w:szCs w:val="28"/>
          <w:lang w:val="en-US" w:eastAsia="zh-CN" w:bidi="ar-SA"/>
        </w:rPr>
        <w:t>乙方应在甲方初步验收合格后根据甲方书面通知时间完成货物的现场安装、调试及试运行工作并通过甲方的最终验收。安装、调试、试运行完毕后由乙方向甲方提交进行最终验收的书面申请。甲方应在货物通过最终验收后签署最终验收合格确认书。如未通过最终验收的，乙方应在甲方指定时间内重新进行安装、调试、试运行直至通过甲方最终验收，所产生的费用由乙方自行承担。如未能在甲方指定时间内完成安装、调试、试运行并通过甲方最终验收的，乙方应按本合同约定承担违约责任。双方确认本合同项下货物试运行时间不少于【七】天。</w:t>
      </w:r>
    </w:p>
    <w:p>
      <w:pPr>
        <w:pStyle w:val="15"/>
        <w:pageBreakBefore w:val="0"/>
        <w:kinsoku/>
        <w:overflowPunct/>
        <w:topLinePunct w:val="0"/>
        <w:bidi w:val="0"/>
        <w:spacing w:after="0" w:line="560" w:lineRule="exact"/>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6.6.3</w:t>
      </w:r>
      <w:r>
        <w:rPr>
          <w:rFonts w:hint="eastAsia" w:ascii="仿宋_GB2312" w:hAnsi="仿宋_GB2312" w:eastAsia="仿宋_GB2312" w:cs="仿宋_GB2312"/>
          <w:b w:val="0"/>
          <w:bCs w:val="0"/>
          <w:kern w:val="2"/>
          <w:sz w:val="28"/>
          <w:szCs w:val="28"/>
          <w:lang w:val="en-US" w:eastAsia="zh-CN" w:bidi="ar-SA"/>
        </w:rPr>
        <w:t>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政府法定检验机构】。对于货物的任何技术及质量不合格，由乙方承担检测费用并根据合同约定承担违约责任</w:t>
      </w:r>
    </w:p>
    <w:p>
      <w:pPr>
        <w:pStyle w:val="15"/>
        <w:pageBreakBefore w:val="0"/>
        <w:kinsoku/>
        <w:overflowPunct/>
        <w:topLinePunct w:val="0"/>
        <w:bidi w:val="0"/>
        <w:spacing w:after="0" w:line="560" w:lineRule="exact"/>
        <w:ind w:left="0" w:leftChars="0"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kern w:val="2"/>
          <w:sz w:val="28"/>
          <w:szCs w:val="28"/>
          <w:lang w:val="en-US" w:eastAsia="zh-CN" w:bidi="ar-SA"/>
        </w:rPr>
        <w:t>6.6.4 最终验收合格不能免除乙方在本合同项下应当承担的质量保证责任以及售后服务责任。</w:t>
      </w:r>
    </w:p>
    <w:p>
      <w:pPr>
        <w:pStyle w:val="15"/>
        <w:pageBreakBefore w:val="0"/>
        <w:kinsoku/>
        <w:overflowPunct/>
        <w:topLinePunct w:val="0"/>
        <w:bidi w:val="0"/>
        <w:spacing w:after="0" w:line="560" w:lineRule="exact"/>
        <w:ind w:left="0" w:leftChars="0"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6.6.5</w:t>
      </w:r>
      <w:r>
        <w:rPr>
          <w:rFonts w:hint="eastAsia" w:ascii="仿宋_GB2312" w:hAnsi="仿宋_GB2312" w:eastAsia="仿宋_GB2312" w:cs="仿宋_GB2312"/>
          <w:b/>
          <w:bCs/>
          <w:sz w:val="28"/>
          <w:szCs w:val="28"/>
        </w:rPr>
        <w:t>.验收合格条件：</w:t>
      </w:r>
    </w:p>
    <w:p>
      <w:pPr>
        <w:pStyle w:val="15"/>
        <w:pageBreakBefore w:val="0"/>
        <w:kinsoku/>
        <w:overflowPunct/>
        <w:topLinePunct w:val="0"/>
        <w:bidi w:val="0"/>
        <w:spacing w:after="0" w:line="560" w:lineRule="exact"/>
        <w:ind w:firstLine="2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（1）已提供合同规定的全部货物及完成合同要求的安装、调试及试运行等全部服务。</w:t>
      </w:r>
    </w:p>
    <w:p>
      <w:pPr>
        <w:pStyle w:val="15"/>
        <w:pageBreakBefore w:val="0"/>
        <w:kinsoku/>
        <w:overflowPunct/>
        <w:topLinePunct w:val="0"/>
        <w:bidi w:val="0"/>
        <w:spacing w:after="0" w:line="560" w:lineRule="exact"/>
        <w:ind w:firstLine="2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（2）H值机岛</w:t>
      </w:r>
      <w:r>
        <w:rPr>
          <w:rFonts w:hint="eastAsia" w:ascii="仿宋_GB2312" w:hAnsi="仿宋_GB2312" w:eastAsia="仿宋_GB2312" w:cs="仿宋_GB2312"/>
          <w:sz w:val="28"/>
          <w:szCs w:val="28"/>
          <w:lang w:val="en-US" w:eastAsia="zh-CN"/>
        </w:rPr>
        <w:t>中央空调风管保温材料及铝箔保温软管</w:t>
      </w:r>
      <w:r>
        <w:rPr>
          <w:rFonts w:hint="eastAsia" w:ascii="仿宋_GB2312" w:hAnsi="仿宋_GB2312" w:eastAsia="仿宋_GB2312" w:cs="仿宋_GB2312"/>
          <w:sz w:val="28"/>
          <w:szCs w:val="28"/>
        </w:rPr>
        <w:t>恢复</w:t>
      </w:r>
      <w:r>
        <w:rPr>
          <w:rFonts w:hint="eastAsia" w:ascii="仿宋_GB2312" w:hAnsi="仿宋_GB2312" w:eastAsia="仿宋_GB2312" w:cs="仿宋_GB2312"/>
          <w:sz w:val="28"/>
          <w:szCs w:val="28"/>
          <w:lang w:val="en-US" w:eastAsia="zh-CN"/>
        </w:rPr>
        <w:t>至</w:t>
      </w:r>
      <w:r>
        <w:rPr>
          <w:rFonts w:hint="eastAsia" w:ascii="仿宋_GB2312" w:hAnsi="仿宋_GB2312" w:eastAsia="仿宋_GB2312" w:cs="仿宋_GB2312"/>
          <w:sz w:val="28"/>
          <w:szCs w:val="28"/>
        </w:rPr>
        <w:t>原有正常功能，</w:t>
      </w:r>
      <w:r>
        <w:rPr>
          <w:rFonts w:hint="eastAsia" w:ascii="仿宋_GB2312" w:hAnsi="仿宋_GB2312" w:eastAsia="仿宋_GB2312" w:cs="仿宋_GB2312"/>
          <w:sz w:val="28"/>
          <w:szCs w:val="28"/>
          <w:lang w:val="en-US" w:eastAsia="zh-CN"/>
        </w:rPr>
        <w:t>连续7天运行无异常。</w:t>
      </w:r>
    </w:p>
    <w:p>
      <w:pPr>
        <w:pStyle w:val="15"/>
        <w:pageBreakBefore w:val="0"/>
        <w:kinsoku/>
        <w:overflowPunct/>
        <w:topLinePunct w:val="0"/>
        <w:bidi w:val="0"/>
        <w:spacing w:after="0" w:line="560" w:lineRule="exact"/>
        <w:ind w:firstLine="24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28"/>
          <w:szCs w:val="28"/>
        </w:rPr>
        <w:t>（3）已提供项目服务总结报告，并由招标方确认。</w:t>
      </w:r>
    </w:p>
    <w:p>
      <w:pPr>
        <w:pageBreakBefore w:val="0"/>
        <w:kinsoku/>
        <w:overflowPunct/>
        <w:topLinePunct w:val="0"/>
        <w:bidi w:val="0"/>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lang w:val="en-US" w:eastAsia="zh-CN"/>
        </w:rPr>
        <w:t>七</w:t>
      </w:r>
      <w:r>
        <w:rPr>
          <w:rFonts w:hint="eastAsia" w:ascii="仿宋" w:hAnsi="仿宋" w:eastAsia="仿宋" w:cs="仿宋"/>
          <w:b/>
          <w:sz w:val="28"/>
          <w:szCs w:val="28"/>
        </w:rPr>
        <w:t>、货款支付</w:t>
      </w:r>
    </w:p>
    <w:p>
      <w:pPr>
        <w:pageBreakBefore w:val="0"/>
        <w:kinsoku/>
        <w:overflowPunct/>
        <w:topLinePunct w:val="0"/>
        <w:bidi w:val="0"/>
        <w:adjustRightInd w:val="0"/>
        <w:snapToGrid w:val="0"/>
        <w:spacing w:line="560" w:lineRule="exact"/>
        <w:ind w:firstLine="562" w:firstLineChars="200"/>
        <w:rPr>
          <w:rFonts w:hint="eastAsia" w:ascii="仿宋" w:hAnsi="仿宋" w:eastAsia="仿宋" w:cs="仿宋"/>
          <w:sz w:val="28"/>
          <w:szCs w:val="28"/>
        </w:rPr>
      </w:pPr>
      <w:r>
        <w:rPr>
          <w:rFonts w:hint="eastAsia" w:ascii="仿宋_GB2312" w:hAnsi="仿宋_GB2312" w:eastAsia="仿宋_GB2312" w:cs="仿宋_GB2312"/>
          <w:b/>
          <w:bCs/>
          <w:kern w:val="2"/>
          <w:sz w:val="28"/>
          <w:szCs w:val="28"/>
          <w:lang w:val="en-US" w:eastAsia="zh-CN" w:bidi="ar-SA"/>
        </w:rPr>
        <w:t>7.1 货款结算</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7.1.1 最终验收合格确认书经甲方签署后【30】日内，乙方应向甲方提交合同款项结算申请以及相关结算资料，经甲方对合同结算款审核完毕后【30】个工作日内，甲方支付合同总金额的【95】%至乙方指定账户。乙方指定账户为：</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户名：【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账号：【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开户行：【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7.1.2 质量保证金为合同总金额的【5】%，于质保期满且由甲方确认乙方已经履行完毕且保修义务不存在任何违约情形后【15】工作日内一并无息支付。</w:t>
      </w:r>
      <w:r>
        <w:rPr>
          <w:rFonts w:hint="eastAsia" w:ascii="仿宋_GB2312" w:hAnsi="仿宋_GB2312" w:eastAsia="仿宋_GB2312" w:cs="仿宋_GB2312"/>
          <w:b w:val="0"/>
          <w:bCs w:val="0"/>
          <w:kern w:val="2"/>
          <w:sz w:val="28"/>
          <w:szCs w:val="28"/>
          <w:lang w:val="en-US" w:eastAsia="zh-CN" w:bidi="ar-SA"/>
        </w:rPr>
        <w:tab/>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7.1.3 </w:t>
      </w:r>
      <w:r>
        <w:rPr>
          <w:rFonts w:hint="eastAsia" w:ascii="仿宋_GB2312" w:hAnsi="仿宋_GB2312" w:eastAsia="仿宋_GB2312" w:cs="仿宋_GB2312"/>
          <w:b w:val="0"/>
          <w:bCs w:val="0"/>
          <w:kern w:val="2"/>
          <w:sz w:val="28"/>
          <w:szCs w:val="28"/>
          <w:lang w:val="en-US" w:eastAsia="zh-Hans" w:bidi="ar-SA"/>
        </w:rPr>
        <w:t>甲</w:t>
      </w:r>
      <w:r>
        <w:rPr>
          <w:rFonts w:hint="eastAsia" w:ascii="仿宋_GB2312" w:hAnsi="仿宋_GB2312" w:eastAsia="仿宋_GB2312" w:cs="仿宋_GB2312"/>
          <w:b w:val="0"/>
          <w:bCs w:val="0"/>
          <w:kern w:val="2"/>
          <w:sz w:val="28"/>
          <w:szCs w:val="28"/>
          <w:lang w:val="en-US" w:eastAsia="zh-CN" w:bidi="ar-SA"/>
        </w:rPr>
        <w:t>方在支付本合同项下的任一合同价款前，乙方应提前【15】日向甲方开具符合相关法律规定的等额有效增值税专用发票。若乙方未按本合同约定提供发票的，甲方有权拒绝付款且不承担任何延期付款的责任。甲方开票信息如下：</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账户名称：【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纳税人识别号：【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地址：【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电话：【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开户行：【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账号：【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7.1.4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7.1.5 根据国家或地方有关规定需要政府部门验收检查的，以政府部门出具的验收合格证明为付款的必要前提。</w:t>
      </w:r>
    </w:p>
    <w:p>
      <w:pPr>
        <w:pageBreakBefore w:val="0"/>
        <w:kinsoku/>
        <w:overflowPunct/>
        <w:topLinePunct w:val="0"/>
        <w:bidi w:val="0"/>
        <w:adjustRightInd w:val="0"/>
        <w:snapToGrid w:val="0"/>
        <w:spacing w:line="560" w:lineRule="exact"/>
        <w:ind w:firstLine="560" w:firstLineChars="200"/>
        <w:rPr>
          <w:rFonts w:hint="eastAsia"/>
          <w:lang w:val="en-US" w:eastAsia="zh-CN"/>
        </w:rPr>
      </w:pPr>
      <w:r>
        <w:rPr>
          <w:rFonts w:hint="eastAsia" w:ascii="仿宋_GB2312" w:hAnsi="仿宋_GB2312" w:eastAsia="仿宋_GB2312" w:cs="仿宋_GB2312"/>
          <w:b w:val="0"/>
          <w:bCs w:val="0"/>
          <w:kern w:val="2"/>
          <w:sz w:val="28"/>
          <w:szCs w:val="28"/>
          <w:lang w:val="en-US" w:eastAsia="zh-CN" w:bidi="ar-SA"/>
        </w:rPr>
        <w:t>7.1.6 乙方遵守本合同约定以及附件所列各项合规管理要求是甲方支付本合同项下货款的必要前提，否则甲方有权暂缓付款，并要求乙方承担相应的违约责任。</w:t>
      </w:r>
    </w:p>
    <w:p>
      <w:pPr>
        <w:pageBreakBefore w:val="0"/>
        <w:kinsoku/>
        <w:overflowPunct/>
        <w:topLinePunct w:val="0"/>
        <w:bidi w:val="0"/>
        <w:adjustRightInd w:val="0"/>
        <w:snapToGrid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八、免费质保期及服务内容</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8.1乙方应为货物提供【十二】个月的免费质保期，自甲方签署最终验收合格确认书之日起计算。免费质保期内产生的工时费、零部件费等维修费用均由乙方承担。</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8.2 免费质保期内由于非不可抗力及甲方原因发生的故障或损坏，乙方免费提供维修和备件直至货物性能、状态等达到合同约定标准，可以正常安全使用为止，免费质保期自货物达到正常标准之日起重新计算。如无法修复，乙方应负责免费更换或由甲方退还乙方所供货物，乙方退还甲方支付的相应的货款，同时应承担因该货物而产生的费用以及由此给甲方造成的损失。</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8.3 在免费质保期内，乙方提供【二十四】小时售后服务，并委派维修人员在接到报修通知后【二十四】小时内赶到甲方指定地点进行维修，直到货物恢复正常。</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8.4 免费质保期届满的【十五】日前，乙方负责对货物进行一次全面的检修和维护，并提交甲方验收。甲方验收认可并不免除乙方对于验收认可后发生的但尚在免费质保期内的货物故障或损坏的维修、退换货义务。</w:t>
      </w:r>
    </w:p>
    <w:p>
      <w:pPr>
        <w:pageBreakBefore w:val="0"/>
        <w:kinsoku/>
        <w:overflowPunct/>
        <w:topLinePunct w:val="0"/>
        <w:bidi w:val="0"/>
        <w:adjustRightInd w:val="0"/>
        <w:snapToGrid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九、有关货物的保证</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9.1 乙方保证其所供应的货物符合有关法律法规规定以及本合同约定的相关货物质量标准，不存在任何质量瑕疵或因质量瑕疵而导致的安全隐患，且为未经使用的全新</w:t>
      </w:r>
      <w:r>
        <w:rPr>
          <w:rFonts w:hint="eastAsia" w:ascii="仿宋_GB2312" w:hAnsi="仿宋_GB2312" w:eastAsia="仿宋_GB2312" w:cs="仿宋_GB2312"/>
          <w:b w:val="0"/>
          <w:bCs w:val="0"/>
          <w:kern w:val="2"/>
          <w:sz w:val="28"/>
          <w:szCs w:val="28"/>
          <w:lang w:val="en-US" w:eastAsia="zh-Hans" w:bidi="ar-SA"/>
        </w:rPr>
        <w:t>原厂正品</w:t>
      </w:r>
      <w:r>
        <w:rPr>
          <w:rFonts w:hint="eastAsia" w:ascii="仿宋_GB2312" w:hAnsi="仿宋_GB2312" w:eastAsia="仿宋_GB2312" w:cs="仿宋_GB2312"/>
          <w:b w:val="0"/>
          <w:bCs w:val="0"/>
          <w:kern w:val="2"/>
          <w:sz w:val="28"/>
          <w:szCs w:val="28"/>
          <w:lang w:val="en-US" w:eastAsia="zh-CN" w:bidi="ar-SA"/>
        </w:rPr>
        <w:t>货物。若乙方提供的货物属于质量伪劣货物或者假冒货物或者乙方存在欺诈甲方的情况的，乙方应向甲方承担由此给甲方造成的损失。</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pageBreakBefore w:val="0"/>
        <w:kinsoku/>
        <w:overflowPunct/>
        <w:topLinePunct w:val="0"/>
        <w:bidi w:val="0"/>
        <w:adjustRightInd w:val="0"/>
        <w:snapToGrid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十、转包或转让</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30】%的违约金。经甲方同意的转让、分包和转包，由乙方对第三方的合同义务、合规义务承担连带责任。</w:t>
      </w:r>
    </w:p>
    <w:p>
      <w:pPr>
        <w:pageBreakBefore w:val="0"/>
        <w:kinsoku/>
        <w:overflowPunct/>
        <w:topLinePunct w:val="0"/>
        <w:bidi w:val="0"/>
        <w:adjustRightInd w:val="0"/>
        <w:snapToGrid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十一、违约责任</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11.1 甲方无故逾期支付货款的,甲方应按逾期付款总额每日【0.05】%向乙方支付违约金，但所支付的违约金合计不超过本合同总金额。</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11.2 乙方逾期交付货物或技术资料的，或逾期完成安装、调试、试运行工作以及通过甲方验收的，乙方应按合同总金额每日【0.6】%向甲方支付违约金，甲方有权优先从履约担保或应付货款中扣除；逾期达【10】日的，甲方有权解除本合同，并要求乙方按前述日计标准支付违约金；如造成甲方损失超过上述违约金的，超出部分由乙方继续承担赔偿责任。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5】%的违约金。</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11.4 因乙方提供货物质量问题或者安装、调试、试运行过程中因乙方原因导致甲方或第三方人身、财产损害的，乙方须依法承担全部赔偿责任；如因该等损害导致甲方先行向第三方承担赔偿责任的，乙方须在甲方赔偿范围内全额向甲方作出赔偿。</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11.5 乙方未按照本合同约定时间提供维保服务的，或维保质量验收不合格的，甲方有权委托第三方提供相应服务，由此产生的费用由乙方承担。同时，乙方须赔偿因此给甲方造成的包括但不限于停工、第三方索赔等损失；并且，甲方亦有权选择直接解除本合同，对货物进行退货。</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11.6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11.7 乙方违反本合同附件所约定的甲方各项合规管理要求的，甲方有权单方面解除合同，不予支付相应货款，并要求乙方承担合同总金额【5】%的违约金。如造成甲方损失超过上述违约金的，超出部分由乙方继续承担赔偿责任。</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11.8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11.9 对于本合同项下乙方应支付的赔偿款或违约金，甲方有权优先从履约担保、质保金或应付货款中直接扣除，仍不足的部分，甲方有权继续向乙方追偿。</w:t>
      </w:r>
    </w:p>
    <w:p>
      <w:pPr>
        <w:pageBreakBefore w:val="0"/>
        <w:kinsoku/>
        <w:overflowPunct/>
        <w:topLinePunct w:val="0"/>
        <w:bidi w:val="0"/>
        <w:adjustRightInd w:val="0"/>
        <w:snapToGrid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十二、不可抗力</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12.1 在合同有效期内，任何一方因不可抗力事件导致不能履行合同，应在不可抗力事件发生后立即通知另一方，并</w:t>
      </w:r>
      <w:r>
        <w:rPr>
          <w:rFonts w:hint="eastAsia" w:ascii="仿宋_GB2312" w:hAnsi="仿宋_GB2312" w:eastAsia="仿宋_GB2312" w:cs="仿宋_GB2312"/>
          <w:b w:val="0"/>
          <w:bCs w:val="0"/>
          <w:kern w:val="2"/>
          <w:sz w:val="28"/>
          <w:szCs w:val="28"/>
          <w:lang w:val="en-US" w:eastAsia="zh-Hans" w:bidi="ar-SA"/>
        </w:rPr>
        <w:t>于事件发生之日起【</w:t>
      </w:r>
      <w:r>
        <w:rPr>
          <w:rFonts w:hint="eastAsia" w:ascii="仿宋_GB2312" w:hAnsi="仿宋_GB2312" w:eastAsia="仿宋_GB2312" w:cs="仿宋_GB2312"/>
          <w:b w:val="0"/>
          <w:bCs w:val="0"/>
          <w:kern w:val="2"/>
          <w:sz w:val="28"/>
          <w:szCs w:val="28"/>
          <w:lang w:val="en-US" w:eastAsia="zh-CN" w:bidi="ar-SA"/>
        </w:rPr>
        <w:t>15</w:t>
      </w:r>
      <w:r>
        <w:rPr>
          <w:rFonts w:hint="eastAsia" w:ascii="仿宋_GB2312" w:hAnsi="仿宋_GB2312" w:eastAsia="仿宋_GB2312" w:cs="仿宋_GB2312"/>
          <w:b w:val="0"/>
          <w:bCs w:val="0"/>
          <w:kern w:val="2"/>
          <w:sz w:val="28"/>
          <w:szCs w:val="28"/>
          <w:lang w:val="en-US" w:eastAsia="zh-Hans" w:bidi="ar-SA"/>
        </w:rPr>
        <w:t>】日内向对方</w:t>
      </w:r>
      <w:r>
        <w:rPr>
          <w:rFonts w:hint="eastAsia" w:ascii="仿宋_GB2312" w:hAnsi="仿宋_GB2312" w:eastAsia="仿宋_GB2312" w:cs="仿宋_GB2312"/>
          <w:b w:val="0"/>
          <w:bCs w:val="0"/>
          <w:kern w:val="2"/>
          <w:sz w:val="28"/>
          <w:szCs w:val="28"/>
          <w:lang w:val="en-US" w:eastAsia="zh-CN" w:bidi="ar-SA"/>
        </w:rPr>
        <w:t>寄送有关官方权威机构出具的证明，双方应根据不可抗力的影响程度协商确定变更或解除本合同。</w:t>
      </w:r>
    </w:p>
    <w:p>
      <w:pPr>
        <w:pageBreakBefore w:val="0"/>
        <w:kinsoku/>
        <w:overflowPunct/>
        <w:topLinePunct w:val="0"/>
        <w:bidi w:val="0"/>
        <w:adjustRightInd w:val="0"/>
        <w:snapToGrid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十三、争议解决</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13.1 双方在执行合同中所发生的一切争议，应通过协商解决。如协商不成，由甲方所在地的人民法院管辖审理。</w:t>
      </w:r>
    </w:p>
    <w:p>
      <w:pPr>
        <w:pageBreakBefore w:val="0"/>
        <w:kinsoku/>
        <w:overflowPunct/>
        <w:topLinePunct w:val="0"/>
        <w:bidi w:val="0"/>
        <w:adjustRightInd w:val="0"/>
        <w:snapToGrid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十四、通知</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14.1本合同项下的所有通知、请求、主张、要求及其他通信均须采用书面形式以中文语言发出，在按以下地址电子邮件或快递（如DHL快递、EMS和顺丰速运）方式发送给有关各方后视为有效发出或做出：</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发送至甲方：</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电子邮件：【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地址：【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收件人：【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联系电话：【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发送至乙方：</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电子邮件：【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地址：【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收件人：【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联系电话：【 】</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14.2 如任一方变更联系方式，应按照以上方式向另一方发出书面通知，否则上述地址认为有效送达地址。</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14.3 按照本条款发出的通知，在以下时间视为已被收件方收到：(i) 以电子邮件发出的通知，在发送之日的下一个工作日被视为已收到；或 (ii) 以快递发出的通知，在发送之日后的第三个工作日被视为已收到。</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14.4 上述地址适用于本合同项下相关司法文书的送达。</w:t>
      </w:r>
    </w:p>
    <w:p>
      <w:pPr>
        <w:pageBreakBefore w:val="0"/>
        <w:kinsoku/>
        <w:overflowPunct/>
        <w:topLinePunct w:val="0"/>
        <w:bidi w:val="0"/>
        <w:adjustRightInd w:val="0"/>
        <w:snapToGrid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十五、合同组成</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15.1 本合同文件包括：（1）本合同及附件；（2）中标通知书；（3）询标纪要；（4）招标文件；（5）投标文件。如上述文件内容不一致的，按上述顺序进行解释。</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十六、合同生效及其它</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16.1 合同经双方法定代表人或授权代表签字（包含签章）并加盖单位公章或者合同章之日起生效。</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16.2 本合同未尽事宜，双方可签订补充协议予以确定。补充协议与本合同具有同等法律效力。</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16.3 本合同所订一切条款，未经双方书面确认，任何一方不得擅自变更或者修改。</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16.4 本合同连同附件一式【陆】份，甲方持【肆】份，乙方持【贰】份，具有同等法律效力。本合同附件包括：</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附件1： 保密承诺书</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附件2：廉洁承诺书</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附件3：安全文明施工协议书</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附件4 ：消防安全责任书</w:t>
      </w:r>
    </w:p>
    <w:p>
      <w:pPr>
        <w:pageBreakBefore w:val="0"/>
        <w:kinsoku/>
        <w:overflowPunct/>
        <w:topLinePunct w:val="0"/>
        <w:bidi w:val="0"/>
        <w:spacing w:line="560" w:lineRule="exact"/>
        <w:rPr>
          <w:rFonts w:hint="eastAsia" w:ascii="仿宋_GB2312" w:hAnsi="仿宋_GB2312" w:eastAsia="仿宋_GB2312" w:cs="仿宋_GB2312"/>
          <w:b/>
          <w:bCs/>
          <w:sz w:val="28"/>
          <w:szCs w:val="28"/>
        </w:rPr>
      </w:pP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（以下</w:t>
      </w:r>
      <w:r>
        <w:rPr>
          <w:rFonts w:hint="eastAsia" w:ascii="仿宋_GB2312" w:hAnsi="仿宋_GB2312" w:eastAsia="仿宋_GB2312" w:cs="仿宋_GB2312"/>
          <w:b w:val="0"/>
          <w:bCs w:val="0"/>
          <w:kern w:val="2"/>
          <w:sz w:val="28"/>
          <w:szCs w:val="28"/>
          <w:lang w:val="en-US" w:eastAsia="zh-Hans" w:bidi="ar-SA"/>
        </w:rPr>
        <w:t>无正文</w:t>
      </w:r>
      <w:r>
        <w:rPr>
          <w:rFonts w:hint="eastAsia" w:ascii="仿宋_GB2312" w:hAnsi="仿宋_GB2312" w:eastAsia="仿宋_GB2312" w:cs="仿宋_GB2312"/>
          <w:b w:val="0"/>
          <w:bCs w:val="0"/>
          <w:kern w:val="2"/>
          <w:sz w:val="28"/>
          <w:szCs w:val="28"/>
          <w:lang w:val="en-US" w:eastAsia="zh-CN" w:bidi="ar-SA"/>
        </w:rPr>
        <w:t>）</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（本页为合同编号为【】的【 】采购合同的签署页）</w:t>
      </w:r>
    </w:p>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w:t>
      </w:r>
    </w:p>
    <w:tbl>
      <w:tblPr>
        <w:tblStyle w:val="95"/>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甲方：</w:t>
            </w:r>
          </w:p>
        </w:tc>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地址：</w:t>
            </w:r>
          </w:p>
        </w:tc>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法定代表人：</w:t>
            </w:r>
          </w:p>
        </w:tc>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或  </w:t>
            </w:r>
          </w:p>
        </w:tc>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授权代表：</w:t>
            </w:r>
          </w:p>
        </w:tc>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签字日期：</w:t>
            </w:r>
          </w:p>
        </w:tc>
        <w:tc>
          <w:tcPr>
            <w:tcW w:w="4148" w:type="dxa"/>
          </w:tcPr>
          <w:p>
            <w:pPr>
              <w:pageBreakBefore w:val="0"/>
              <w:kinsoku/>
              <w:overflowPunct/>
              <w:topLinePunct w:val="0"/>
              <w:bidi w:val="0"/>
              <w:adjustRightInd w:val="0"/>
              <w:snapToGrid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签字日期：</w:t>
            </w:r>
          </w:p>
        </w:tc>
      </w:tr>
    </w:tbl>
    <w:p>
      <w:pPr>
        <w:pageBreakBefore w:val="0"/>
        <w:kinsoku/>
        <w:overflowPunct/>
        <w:topLinePunct w:val="0"/>
        <w:bidi w:val="0"/>
        <w:spacing w:line="560" w:lineRule="exact"/>
        <w:ind w:firstLine="0"/>
        <w:rPr>
          <w:rFonts w:hint="eastAsia" w:ascii="Times New Roman" w:hAnsi="Times New Roman"/>
          <w:color w:val="auto"/>
          <w:sz w:val="28"/>
        </w:rPr>
      </w:pPr>
      <w:r>
        <w:rPr>
          <w:rFonts w:hint="eastAsia" w:ascii="仿宋_GB2312" w:hAnsi="仿宋_GB2312" w:eastAsia="仿宋_GB2312" w:cs="仿宋_GB2312"/>
          <w:sz w:val="28"/>
          <w:szCs w:val="28"/>
        </w:rPr>
        <w:br w:type="page"/>
      </w:r>
    </w:p>
    <w:p>
      <w:pPr>
        <w:pageBreakBefore w:val="0"/>
        <w:kinsoku/>
        <w:overflowPunct/>
        <w:topLinePunct w:val="0"/>
        <w:bidi w:val="0"/>
        <w:spacing w:line="560" w:lineRule="exact"/>
        <w:rPr>
          <w:rFonts w:ascii="黑体" w:hAnsi="黑体" w:eastAsia="黑体" w:cs="黑体"/>
          <w:sz w:val="32"/>
          <w:szCs w:val="32"/>
        </w:rPr>
      </w:pPr>
      <w:r>
        <w:rPr>
          <w:rFonts w:hint="eastAsia" w:ascii="黑体" w:hAnsi="黑体" w:eastAsia="黑体" w:cs="黑体"/>
          <w:sz w:val="32"/>
          <w:szCs w:val="32"/>
        </w:rPr>
        <w:t>附件1：</w:t>
      </w:r>
    </w:p>
    <w:p>
      <w:pPr>
        <w:pageBreakBefore w:val="0"/>
        <w:kinsoku/>
        <w:overflowPunct/>
        <w:topLinePunct w:val="0"/>
        <w:bidi w:val="0"/>
        <w:spacing w:line="560" w:lineRule="exact"/>
      </w:pPr>
    </w:p>
    <w:p>
      <w:pPr>
        <w:pageBreakBefore w:val="0"/>
        <w:kinsoku/>
        <w:overflowPunct/>
        <w:topLinePunct w:val="0"/>
        <w:bidi w:val="0"/>
        <w:adjustRightInd w:val="0"/>
        <w:snapToGrid w:val="0"/>
        <w:spacing w:line="560" w:lineRule="exact"/>
        <w:ind w:firstLine="562" w:firstLineChars="200"/>
        <w:jc w:val="center"/>
        <w:rPr>
          <w:rFonts w:ascii="黑体" w:hAnsi="黑体" w:eastAsia="黑体" w:cs="黑体"/>
          <w:b/>
          <w:sz w:val="28"/>
          <w:szCs w:val="28"/>
        </w:rPr>
      </w:pPr>
      <w:r>
        <w:rPr>
          <w:rFonts w:hint="eastAsia" w:ascii="黑体" w:hAnsi="黑体" w:eastAsia="黑体" w:cs="黑体"/>
          <w:b/>
          <w:sz w:val="28"/>
          <w:szCs w:val="28"/>
        </w:rPr>
        <w:t>杭州萧山国际机场有限公司廉洁自律承诺书</w:t>
      </w:r>
    </w:p>
    <w:p>
      <w:pPr>
        <w:pageBreakBefore w:val="0"/>
        <w:kinsoku/>
        <w:overflowPunct/>
        <w:topLinePunct w:val="0"/>
        <w:bidi w:val="0"/>
        <w:adjustRightInd w:val="0"/>
        <w:snapToGrid w:val="0"/>
        <w:spacing w:line="560" w:lineRule="exact"/>
        <w:ind w:firstLine="442" w:firstLineChars="200"/>
        <w:rPr>
          <w:rFonts w:ascii="宋体" w:hAnsi="宋体"/>
          <w:b/>
          <w:sz w:val="22"/>
        </w:rPr>
      </w:pPr>
    </w:p>
    <w:p>
      <w:pPr>
        <w:pageBreakBefore w:val="0"/>
        <w:kinsoku/>
        <w:overflowPunct/>
        <w:topLinePunct w:val="0"/>
        <w:bidi w:val="0"/>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我单位响应贵公司项目招标要求，参加项目投标。在投标过程中及中标后，我们将严格遵守国家法律法规和贵司招标文件要求，并郑重作出如下承诺和保证：</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二、不以任何名义为贵公司有关人员或项目第三方人员报销应由贵公司或个人支付的费用；</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三、不向贵公司有关人员或项目第三方人员提供宴请、旅游、和健身娱乐等活动；</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四、不为贵公司有关人员或项目第三方人员出国（境）、旅游等提供方便；</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五、不为贵公司有关人员或项目第三方人员个人装修住房、婚丧嫁娶、配偶子女工作安排等提供好处或便利条件；</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六、严格遵守国家招标投标法、合同法等法律规定，诚实守信，合法经营，坚决杜绝各种违法违纪行为。</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70"/>
        <w:pageBreakBefore w:val="0"/>
        <w:kinsoku/>
        <w:overflowPunct/>
        <w:topLinePunct w:val="0"/>
        <w:bidi w:val="0"/>
        <w:adjustRightInd w:val="0"/>
        <w:snapToGrid w:val="0"/>
        <w:spacing w:before="0" w:after="0" w:line="560" w:lineRule="exact"/>
        <w:ind w:firstLine="56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八、如违反上述廉洁自律承诺，贵公司有权：</w:t>
      </w:r>
    </w:p>
    <w:p>
      <w:pPr>
        <w:pStyle w:val="470"/>
        <w:pageBreakBefore w:val="0"/>
        <w:numPr>
          <w:ilvl w:val="0"/>
          <w:numId w:val="38"/>
        </w:numPr>
        <w:kinsoku/>
        <w:overflowPunct/>
        <w:topLinePunct w:val="0"/>
        <w:bidi w:val="0"/>
        <w:adjustRightInd w:val="0"/>
        <w:snapToGrid w:val="0"/>
        <w:spacing w:before="0" w:after="0"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立即取消我单位投标、中标或在建项目的实施资格；</w:t>
      </w:r>
    </w:p>
    <w:p>
      <w:pPr>
        <w:pStyle w:val="470"/>
        <w:pageBreakBefore w:val="0"/>
        <w:numPr>
          <w:ilvl w:val="0"/>
          <w:numId w:val="38"/>
        </w:numPr>
        <w:kinsoku/>
        <w:overflowPunct/>
        <w:topLinePunct w:val="0"/>
        <w:bidi w:val="0"/>
        <w:adjustRightInd w:val="0"/>
        <w:snapToGrid w:val="0"/>
        <w:spacing w:before="0" w:after="0" w:line="560" w:lineRule="exact"/>
        <w:ind w:firstLineChars="0"/>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拒绝我单位在一定时期内进入贵公司进行项目建设或其它经营活动；</w:t>
      </w:r>
    </w:p>
    <w:p>
      <w:pPr>
        <w:pStyle w:val="470"/>
        <w:pageBreakBefore w:val="0"/>
        <w:numPr>
          <w:ilvl w:val="0"/>
          <w:numId w:val="38"/>
        </w:numPr>
        <w:kinsoku/>
        <w:overflowPunct/>
        <w:topLinePunct w:val="0"/>
        <w:bidi w:val="0"/>
        <w:adjustRightInd w:val="0"/>
        <w:snapToGrid w:val="0"/>
        <w:spacing w:before="0" w:after="0"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b w:val="0"/>
          <w:bCs/>
          <w:sz w:val="28"/>
          <w:szCs w:val="28"/>
        </w:rPr>
        <w:t>由此引起的相应损失均由我单位承担。</w:t>
      </w:r>
    </w:p>
    <w:p>
      <w:pPr>
        <w:pStyle w:val="470"/>
        <w:pageBreakBefore w:val="0"/>
        <w:kinsoku/>
        <w:overflowPunct/>
        <w:topLinePunct w:val="0"/>
        <w:bidi w:val="0"/>
        <w:adjustRightInd w:val="0"/>
        <w:snapToGrid w:val="0"/>
        <w:spacing w:before="0" w:after="0" w:line="560" w:lineRule="exact"/>
        <w:ind w:left="0" w:leftChars="0" w:firstLine="0" w:firstLineChars="0"/>
        <w:jc w:val="left"/>
        <w:rPr>
          <w:rFonts w:ascii="仿宋_GB2312" w:hAnsi="仿宋_GB2312" w:eastAsia="仿宋_GB2312" w:cs="仿宋_GB2312"/>
          <w:sz w:val="28"/>
          <w:szCs w:val="28"/>
        </w:rPr>
      </w:pPr>
    </w:p>
    <w:p>
      <w:pPr>
        <w:pStyle w:val="470"/>
        <w:pageBreakBefore w:val="0"/>
        <w:kinsoku/>
        <w:overflowPunct/>
        <w:topLinePunct w:val="0"/>
        <w:bidi w:val="0"/>
        <w:adjustRightInd w:val="0"/>
        <w:snapToGrid w:val="0"/>
        <w:spacing w:before="0" w:after="0"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470"/>
        <w:pageBreakBefore w:val="0"/>
        <w:kinsoku/>
        <w:overflowPunct/>
        <w:topLinePunct w:val="0"/>
        <w:bidi w:val="0"/>
        <w:adjustRightInd w:val="0"/>
        <w:snapToGrid w:val="0"/>
        <w:spacing w:before="0" w:after="0"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470"/>
        <w:pageBreakBefore w:val="0"/>
        <w:kinsoku/>
        <w:overflowPunct/>
        <w:topLinePunct w:val="0"/>
        <w:bidi w:val="0"/>
        <w:adjustRightInd w:val="0"/>
        <w:snapToGrid w:val="0"/>
        <w:spacing w:before="0" w:after="0"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470"/>
        <w:pageBreakBefore w:val="0"/>
        <w:kinsoku/>
        <w:overflowPunct/>
        <w:topLinePunct w:val="0"/>
        <w:bidi w:val="0"/>
        <w:adjustRightInd w:val="0"/>
        <w:snapToGrid w:val="0"/>
        <w:spacing w:before="0" w:after="0"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470"/>
        <w:pageBreakBefore w:val="0"/>
        <w:kinsoku/>
        <w:overflowPunct/>
        <w:topLinePunct w:val="0"/>
        <w:bidi w:val="0"/>
        <w:adjustRightInd w:val="0"/>
        <w:snapToGrid w:val="0"/>
        <w:spacing w:before="0" w:after="0" w:line="560" w:lineRule="exact"/>
        <w:ind w:firstLine="562"/>
        <w:jc w:val="left"/>
        <w:rPr>
          <w:rFonts w:ascii="黑体" w:hAnsi="黑体" w:eastAsia="黑体" w:cs="黑体"/>
          <w:b/>
          <w:sz w:val="28"/>
          <w:szCs w:val="28"/>
        </w:rPr>
      </w:pPr>
    </w:p>
    <w:p>
      <w:pPr>
        <w:pStyle w:val="78"/>
        <w:pageBreakBefore w:val="0"/>
        <w:kinsoku/>
        <w:overflowPunct/>
        <w:topLinePunct w:val="0"/>
        <w:bidi w:val="0"/>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pageBreakBefore w:val="0"/>
        <w:kinsoku/>
        <w:overflowPunct/>
        <w:topLinePunct w:val="0"/>
        <w:bidi w:val="0"/>
        <w:spacing w:line="560" w:lineRule="exact"/>
        <w:rPr>
          <w:sz w:val="30"/>
          <w:szCs w:val="30"/>
        </w:rPr>
      </w:pPr>
    </w:p>
    <w:p>
      <w:pPr>
        <w:pageBreakBefore w:val="0"/>
        <w:kinsoku/>
        <w:overflowPunct/>
        <w:topLinePunct w:val="0"/>
        <w:bidi w:val="0"/>
        <w:spacing w:line="560" w:lineRule="exact"/>
        <w:rPr>
          <w:rFonts w:ascii="黑体" w:hAnsi="黑体" w:eastAsia="黑体"/>
          <w:sz w:val="30"/>
          <w:szCs w:val="30"/>
        </w:rPr>
      </w:pPr>
    </w:p>
    <w:p>
      <w:pPr>
        <w:pageBreakBefore w:val="0"/>
        <w:kinsoku/>
        <w:overflowPunct/>
        <w:topLinePunct w:val="0"/>
        <w:bidi w:val="0"/>
        <w:spacing w:line="560" w:lineRule="exact"/>
        <w:rPr>
          <w:rFonts w:ascii="黑体" w:hAnsi="黑体" w:eastAsia="黑体"/>
          <w:sz w:val="30"/>
          <w:szCs w:val="30"/>
        </w:rPr>
      </w:pPr>
      <w:r>
        <w:rPr>
          <w:rFonts w:hint="eastAsia" w:ascii="黑体" w:hAnsi="黑体" w:eastAsia="黑体"/>
          <w:sz w:val="30"/>
          <w:szCs w:val="30"/>
        </w:rPr>
        <w:br w:type="page"/>
      </w:r>
    </w:p>
    <w:p>
      <w:pPr>
        <w:pageBreakBefore w:val="0"/>
        <w:kinsoku/>
        <w:overflowPunct/>
        <w:topLinePunct w:val="0"/>
        <w:bidi w:val="0"/>
        <w:spacing w:line="560" w:lineRule="exact"/>
        <w:rPr>
          <w:rFonts w:ascii="黑体" w:hAnsi="黑体" w:eastAsia="黑体"/>
          <w:sz w:val="32"/>
          <w:szCs w:val="32"/>
        </w:rPr>
      </w:pPr>
      <w:r>
        <w:rPr>
          <w:rFonts w:hint="eastAsia" w:ascii="黑体" w:hAnsi="黑体" w:eastAsia="黑体"/>
          <w:sz w:val="32"/>
          <w:szCs w:val="32"/>
        </w:rPr>
        <w:t>附件2：保密承诺书</w:t>
      </w:r>
    </w:p>
    <w:p>
      <w:pPr>
        <w:pStyle w:val="2"/>
        <w:pageBreakBefore w:val="0"/>
        <w:kinsoku/>
        <w:overflowPunct/>
        <w:topLinePunct w:val="0"/>
        <w:bidi w:val="0"/>
        <w:spacing w:line="560" w:lineRule="exact"/>
      </w:pPr>
    </w:p>
    <w:p>
      <w:pPr>
        <w:pageBreakBefore w:val="0"/>
        <w:kinsoku/>
        <w:overflowPunct/>
        <w:topLinePunct w:val="0"/>
        <w:bidi w:val="0"/>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pStyle w:val="2"/>
        <w:pageBreakBefore w:val="0"/>
        <w:kinsoku/>
        <w:overflowPunct/>
        <w:topLinePunct w:val="0"/>
        <w:bidi w:val="0"/>
        <w:spacing w:line="560" w:lineRule="exact"/>
        <w:rPr>
          <w:rFonts w:ascii="黑体" w:hAnsi="黑体" w:eastAsia="黑体" w:cs="黑体"/>
          <w:b/>
          <w:bCs/>
          <w:sz w:val="28"/>
          <w:szCs w:val="28"/>
        </w:rPr>
      </w:pPr>
    </w:p>
    <w:p>
      <w:pPr>
        <w:pageBreakBefore w:val="0"/>
        <w:kinsoku/>
        <w:overflowPunct/>
        <w:topLinePunct w:val="0"/>
        <w:bidi w:val="0"/>
        <w:spacing w:line="560" w:lineRule="exact"/>
      </w:pPr>
    </w:p>
    <w:p>
      <w:pPr>
        <w:pageBreakBefore w:val="0"/>
        <w:kinsoku/>
        <w:overflowPunct/>
        <w:topLinePunct w:val="0"/>
        <w:bidi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32"/>
          <w:u w:val="single" w:color="000000"/>
          <w:lang w:eastAsia="zh-CN"/>
        </w:rPr>
        <w:t>杭州萧山国际机场H值机岛</w:t>
      </w:r>
      <w:r>
        <w:rPr>
          <w:rFonts w:hint="eastAsia" w:ascii="仿宋_GB2312" w:hAnsi="仿宋_GB2312" w:eastAsia="仿宋_GB2312" w:cs="仿宋_GB2312"/>
          <w:sz w:val="28"/>
          <w:szCs w:val="32"/>
          <w:u w:val="single" w:color="000000"/>
          <w:lang w:val="en-US" w:eastAsia="zh-CN"/>
        </w:rPr>
        <w:t>中央空调风管保温材料</w:t>
      </w:r>
      <w:r>
        <w:rPr>
          <w:rFonts w:hint="eastAsia" w:ascii="仿宋_GB2312" w:hAnsi="仿宋_GB2312" w:eastAsia="仿宋_GB2312" w:cs="仿宋_GB2312"/>
          <w:sz w:val="28"/>
          <w:szCs w:val="32"/>
          <w:u w:val="single" w:color="000000"/>
          <w:lang w:eastAsia="zh-CN"/>
        </w:rPr>
        <w:t>更新维修项目</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技术</w:t>
      </w:r>
      <w:r>
        <w:rPr>
          <w:rFonts w:hint="eastAsia" w:ascii="仿宋_GB2312" w:hAnsi="仿宋_GB2312" w:eastAsia="仿宋_GB2312" w:cs="仿宋_GB2312"/>
          <w:sz w:val="28"/>
          <w:szCs w:val="28"/>
        </w:rPr>
        <w:t>服务。在上述业务来往过程中，机场公司可能向我方提供经营、业务、服务等有关的文件、资料、软件等信息，为维护机场公司的利益，我方就保密事宜做出如下承诺：</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pageBreakBefore w:val="0"/>
        <w:kinsoku/>
        <w:overflowPunct/>
        <w:topLinePunct w:val="0"/>
        <w:bidi w:val="0"/>
        <w:adjustRightInd w:val="0"/>
        <w:snapToGrid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kinsoku/>
        <w:overflowPunct/>
        <w:topLinePunct w:val="0"/>
        <w:bidi w:val="0"/>
        <w:spacing w:line="560" w:lineRule="exact"/>
        <w:rPr>
          <w:rFonts w:ascii="仿宋_GB2312" w:hAnsi="仿宋_GB2312" w:eastAsia="仿宋_GB2312" w:cs="仿宋_GB2312"/>
          <w:sz w:val="28"/>
          <w:szCs w:val="28"/>
        </w:rPr>
      </w:pPr>
    </w:p>
    <w:p>
      <w:pPr>
        <w:pageBreakBefore w:val="0"/>
        <w:tabs>
          <w:tab w:val="left" w:pos="5723"/>
        </w:tabs>
        <w:kinsoku/>
        <w:overflowPunct/>
        <w:topLinePunct w:val="0"/>
        <w:bidi w:val="0"/>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pageBreakBefore w:val="0"/>
        <w:tabs>
          <w:tab w:val="left" w:pos="5723"/>
        </w:tabs>
        <w:kinsoku/>
        <w:overflowPunct/>
        <w:topLinePunct w:val="0"/>
        <w:bidi w:val="0"/>
        <w:spacing w:line="560" w:lineRule="exact"/>
        <w:rPr>
          <w:rFonts w:ascii="黑体" w:hAnsi="黑体" w:eastAsia="黑体" w:cs="黑体"/>
          <w:sz w:val="28"/>
          <w:szCs w:val="28"/>
        </w:rPr>
      </w:pPr>
    </w:p>
    <w:p>
      <w:pPr>
        <w:pageBreakBefore w:val="0"/>
        <w:tabs>
          <w:tab w:val="left" w:pos="5723"/>
        </w:tabs>
        <w:kinsoku/>
        <w:overflowPunct/>
        <w:topLinePunct w:val="0"/>
        <w:bidi w:val="0"/>
        <w:spacing w:line="560" w:lineRule="exact"/>
        <w:rPr>
          <w:rFonts w:ascii="黑体" w:hAnsi="黑体" w:eastAsia="黑体" w:cs="黑体"/>
          <w:sz w:val="28"/>
          <w:szCs w:val="28"/>
        </w:rPr>
      </w:pPr>
    </w:p>
    <w:p>
      <w:pPr>
        <w:pageBreakBefore w:val="0"/>
        <w:kinsoku/>
        <w:overflowPunct/>
        <w:topLinePunct w:val="0"/>
        <w:bidi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pageBreakBefore w:val="0"/>
        <w:kinsoku/>
        <w:overflowPunct/>
        <w:topLinePunct w:val="0"/>
        <w:bidi w:val="0"/>
        <w:spacing w:line="560" w:lineRule="exact"/>
        <w:jc w:val="center"/>
        <w:rPr>
          <w:rFonts w:ascii="黑体" w:hAnsi="黑体" w:eastAsia="黑体" w:cs="黑体"/>
          <w:sz w:val="28"/>
          <w:szCs w:val="28"/>
        </w:rPr>
      </w:pPr>
    </w:p>
    <w:p>
      <w:pPr>
        <w:pageBreakBefore w:val="0"/>
        <w:kinsoku/>
        <w:overflowPunct/>
        <w:topLinePunct w:val="0"/>
        <w:bidi w:val="0"/>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pageBreakBefore w:val="0"/>
        <w:kinsoku/>
        <w:overflowPunct/>
        <w:topLinePunct w:val="0"/>
        <w:bidi w:val="0"/>
        <w:spacing w:line="560" w:lineRule="exact"/>
        <w:jc w:val="center"/>
        <w:rPr>
          <w:rFonts w:ascii="黑体" w:hAnsi="黑体" w:eastAsia="黑体" w:cs="黑体"/>
          <w:sz w:val="28"/>
          <w:szCs w:val="28"/>
        </w:rPr>
      </w:pPr>
    </w:p>
    <w:p>
      <w:pPr>
        <w:pageBreakBefore w:val="0"/>
        <w:kinsoku/>
        <w:overflowPunct/>
        <w:topLinePunct w:val="0"/>
        <w:bidi w:val="0"/>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pageBreakBefore w:val="0"/>
        <w:kinsoku/>
        <w:overflowPunct/>
        <w:topLinePunct w:val="0"/>
        <w:bidi w:val="0"/>
        <w:spacing w:line="560" w:lineRule="exact"/>
        <w:rPr>
          <w:rFonts w:ascii="黑体" w:hAnsi="黑体" w:eastAsia="黑体" w:cs="黑体"/>
          <w:sz w:val="28"/>
          <w:szCs w:val="28"/>
        </w:rPr>
      </w:pPr>
    </w:p>
    <w:p>
      <w:pPr>
        <w:pageBreakBefore w:val="0"/>
        <w:kinsoku/>
        <w:overflowPunct/>
        <w:topLinePunct w:val="0"/>
        <w:bidi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3"/>
        <w:pageBreakBefore w:val="0"/>
        <w:kinsoku/>
        <w:overflowPunct/>
        <w:topLinePunct w:val="0"/>
        <w:bidi w:val="0"/>
        <w:spacing w:before="0" w:after="0" w:line="560" w:lineRule="exact"/>
        <w:ind w:right="57"/>
        <w:jc w:val="center"/>
        <w:rPr>
          <w:rFonts w:hint="eastAsia"/>
        </w:rPr>
      </w:pPr>
    </w:p>
    <w:p>
      <w:pPr>
        <w:pageBreakBefore w:val="0"/>
        <w:kinsoku/>
        <w:overflowPunct/>
        <w:topLinePunct w:val="0"/>
        <w:bidi w:val="0"/>
        <w:spacing w:line="560" w:lineRule="exact"/>
        <w:rPr>
          <w:rFonts w:hint="eastAsia"/>
        </w:rPr>
      </w:pPr>
    </w:p>
    <w:p>
      <w:pPr>
        <w:pStyle w:val="2"/>
        <w:pageBreakBefore w:val="0"/>
        <w:kinsoku/>
        <w:overflowPunct/>
        <w:topLinePunct w:val="0"/>
        <w:bidi w:val="0"/>
        <w:spacing w:line="560" w:lineRule="exact"/>
        <w:rPr>
          <w:rFonts w:hint="eastAsia"/>
        </w:rPr>
      </w:pPr>
    </w:p>
    <w:p>
      <w:pPr>
        <w:pageBreakBefore w:val="0"/>
        <w:kinsoku/>
        <w:overflowPunct/>
        <w:topLinePunct w:val="0"/>
        <w:bidi w:val="0"/>
        <w:spacing w:line="560" w:lineRule="exact"/>
        <w:rPr>
          <w:rFonts w:hint="eastAsia"/>
        </w:rPr>
      </w:pPr>
    </w:p>
    <w:p>
      <w:pPr>
        <w:pStyle w:val="2"/>
        <w:pageBreakBefore w:val="0"/>
        <w:kinsoku/>
        <w:overflowPunct/>
        <w:topLinePunct w:val="0"/>
        <w:bidi w:val="0"/>
        <w:spacing w:line="560" w:lineRule="exact"/>
        <w:rPr>
          <w:rFonts w:hint="eastAsia"/>
        </w:rPr>
      </w:pPr>
    </w:p>
    <w:p>
      <w:pPr>
        <w:pageBreakBefore w:val="0"/>
        <w:kinsoku/>
        <w:overflowPunct/>
        <w:topLinePunct w:val="0"/>
        <w:bidi w:val="0"/>
        <w:spacing w:line="560" w:lineRule="exact"/>
        <w:rPr>
          <w:rFonts w:hint="eastAsia"/>
        </w:rPr>
      </w:pPr>
    </w:p>
    <w:p>
      <w:pPr>
        <w:pStyle w:val="2"/>
        <w:pageBreakBefore w:val="0"/>
        <w:kinsoku/>
        <w:overflowPunct/>
        <w:topLinePunct w:val="0"/>
        <w:bidi w:val="0"/>
        <w:spacing w:line="560" w:lineRule="exact"/>
        <w:rPr>
          <w:rFonts w:hint="eastAsia"/>
        </w:rPr>
      </w:pPr>
    </w:p>
    <w:p>
      <w:pPr>
        <w:pageBreakBefore w:val="0"/>
        <w:kinsoku/>
        <w:overflowPunct/>
        <w:topLinePunct w:val="0"/>
        <w:bidi w:val="0"/>
        <w:spacing w:line="560" w:lineRule="exact"/>
        <w:rPr>
          <w:rFonts w:hint="eastAsia"/>
        </w:rPr>
      </w:pPr>
    </w:p>
    <w:p>
      <w:pPr>
        <w:pStyle w:val="2"/>
        <w:rPr>
          <w:rFonts w:hint="eastAsia"/>
        </w:rPr>
      </w:pPr>
    </w:p>
    <w:p>
      <w:pPr>
        <w:pStyle w:val="51"/>
        <w:numPr>
          <w:ilvl w:val="2"/>
          <w:numId w:val="0"/>
        </w:numPr>
        <w:rPr>
          <w:rFonts w:hint="eastAsia"/>
        </w:rPr>
      </w:pPr>
    </w:p>
    <w:p>
      <w:pPr>
        <w:pStyle w:val="51"/>
        <w:numPr>
          <w:ilvl w:val="2"/>
          <w:numId w:val="0"/>
        </w:numPr>
        <w:rPr>
          <w:rFonts w:hint="eastAsia"/>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hint="eastAsia" w:ascii="黑体" w:hAnsi="黑体" w:eastAsia="黑体" w:cs="黑体"/>
          <w:color w:val="auto"/>
          <w:sz w:val="30"/>
          <w:szCs w:val="30"/>
        </w:rPr>
      </w:pPr>
    </w:p>
    <w:p>
      <w:pPr>
        <w:pageBreakBefore w:val="0"/>
        <w:tabs>
          <w:tab w:val="left" w:pos="1890"/>
        </w:tabs>
        <w:kinsoku/>
        <w:overflowPunct/>
        <w:topLinePunct w:val="0"/>
        <w:bidi w:val="0"/>
        <w:spacing w:line="560" w:lineRule="exact"/>
        <w:rPr>
          <w:rFonts w:ascii="Calibri" w:hAnsi="Calibri" w:cs="Calibri"/>
          <w:bCs/>
          <w:szCs w:val="32"/>
        </w:rPr>
      </w:pPr>
      <w:r>
        <w:rPr>
          <w:rFonts w:hint="eastAsia" w:ascii="黑体" w:hAnsi="黑体" w:eastAsia="黑体" w:cs="黑体"/>
          <w:color w:val="auto"/>
          <w:sz w:val="30"/>
          <w:szCs w:val="30"/>
        </w:rPr>
        <w:t>附件</w:t>
      </w:r>
      <w:r>
        <w:rPr>
          <w:rFonts w:hint="eastAsia" w:ascii="黑体" w:hAnsi="黑体" w:eastAsia="黑体" w:cs="黑体"/>
          <w:color w:val="auto"/>
          <w:sz w:val="30"/>
          <w:szCs w:val="30"/>
          <w:lang w:val="en-US" w:eastAsia="zh-CN"/>
        </w:rPr>
        <w:t>3</w:t>
      </w:r>
      <w:r>
        <w:rPr>
          <w:rFonts w:hint="eastAsia" w:ascii="黑体" w:hAnsi="黑体" w:eastAsia="黑体" w:cs="黑体"/>
          <w:color w:val="auto"/>
          <w:sz w:val="30"/>
          <w:szCs w:val="30"/>
        </w:rPr>
        <w:t>：安全文明施工协议书</w:t>
      </w:r>
    </w:p>
    <w:p>
      <w:pPr>
        <w:pStyle w:val="121"/>
        <w:pageBreakBefore w:val="0"/>
        <w:kinsoku/>
        <w:overflowPunct/>
        <w:topLinePunct w:val="0"/>
        <w:bidi w:val="0"/>
        <w:spacing w:line="560" w:lineRule="exact"/>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杭州萧山国际机场项目工程建设</w:t>
      </w:r>
    </w:p>
    <w:p>
      <w:pPr>
        <w:pStyle w:val="121"/>
        <w:pageBreakBefore w:val="0"/>
        <w:kinsoku/>
        <w:overflowPunct/>
        <w:topLinePunct w:val="0"/>
        <w:bidi w:val="0"/>
        <w:spacing w:line="560" w:lineRule="exact"/>
        <w:ind w:firstLine="0" w:firstLineChars="0"/>
        <w:jc w:val="center"/>
        <w:rPr>
          <w:rFonts w:ascii="仿宋_GB2312" w:hAnsi="宋体" w:eastAsia="仿宋_GB2312"/>
          <w:b w:val="0"/>
          <w:bCs/>
          <w:color w:val="auto"/>
          <w:sz w:val="24"/>
          <w:szCs w:val="24"/>
        </w:rPr>
      </w:pPr>
      <w:r>
        <w:rPr>
          <w:rFonts w:hint="eastAsia" w:ascii="仿宋_GB2312" w:hAnsi="宋体" w:eastAsia="仿宋_GB2312"/>
          <w:b w:val="0"/>
          <w:bCs/>
          <w:color w:val="auto"/>
          <w:sz w:val="24"/>
          <w:szCs w:val="24"/>
        </w:rPr>
        <w:t>安全文明施工协议书</w:t>
      </w:r>
    </w:p>
    <w:p>
      <w:pPr>
        <w:pStyle w:val="121"/>
        <w:pageBreakBefore w:val="0"/>
        <w:kinsoku/>
        <w:overflowPunct/>
        <w:topLinePunct w:val="0"/>
        <w:bidi w:val="0"/>
        <w:spacing w:line="560" w:lineRule="exact"/>
        <w:ind w:firstLine="0" w:firstLineChars="0"/>
        <w:jc w:val="center"/>
        <w:rPr>
          <w:rFonts w:ascii="仿宋_GB2312" w:hAnsi="宋体" w:eastAsia="仿宋_GB2312"/>
          <w:b w:val="0"/>
          <w:bCs/>
          <w:color w:val="auto"/>
          <w:sz w:val="24"/>
          <w:szCs w:val="24"/>
        </w:rPr>
      </w:pPr>
    </w:p>
    <w:p>
      <w:pPr>
        <w:pStyle w:val="470"/>
        <w:pageBreakBefore w:val="0"/>
        <w:kinsoku/>
        <w:overflowPunct/>
        <w:topLinePunct w:val="0"/>
        <w:bidi w:val="0"/>
        <w:adjustRightInd w:val="0"/>
        <w:snapToGrid w:val="0"/>
        <w:spacing w:before="0" w:after="0" w:line="560" w:lineRule="exact"/>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发包人：杭州萧山国际机场有限公司</w:t>
      </w:r>
    </w:p>
    <w:p>
      <w:pPr>
        <w:pageBreakBefore w:val="0"/>
        <w:kinsoku/>
        <w:overflowPunct/>
        <w:topLinePunct w:val="0"/>
        <w:bidi w:val="0"/>
        <w:spacing w:line="560" w:lineRule="exact"/>
        <w:rPr>
          <w:rFonts w:eastAsia="仿宋_GB2312"/>
          <w:b w:val="0"/>
          <w:bCs/>
        </w:rPr>
      </w:pPr>
      <w:r>
        <w:rPr>
          <w:rFonts w:hint="eastAsia" w:ascii="仿宋_GB2312" w:hAnsi="宋体" w:eastAsia="仿宋_GB2312" w:cs="宋体"/>
          <w:b w:val="0"/>
          <w:bCs/>
          <w:sz w:val="24"/>
          <w:szCs w:val="24"/>
        </w:rPr>
        <w:t>承包人：</w:t>
      </w:r>
    </w:p>
    <w:p>
      <w:pPr>
        <w:pStyle w:val="470"/>
        <w:pageBreakBefore w:val="0"/>
        <w:kinsoku/>
        <w:overflowPunct/>
        <w:topLinePunct w:val="0"/>
        <w:bidi w:val="0"/>
        <w:adjustRightInd w:val="0"/>
        <w:snapToGrid w:val="0"/>
        <w:spacing w:before="0" w:after="0" w:line="560" w:lineRule="exact"/>
        <w:ind w:firstLine="0" w:firstLineChars="0"/>
        <w:rPr>
          <w:rFonts w:ascii="仿宋_GB2312" w:hAnsi="宋体" w:eastAsia="仿宋_GB2312" w:cs="宋体"/>
          <w:b w:val="0"/>
          <w:bCs/>
          <w:szCs w:val="24"/>
        </w:rPr>
      </w:pPr>
      <w:r>
        <w:rPr>
          <w:rFonts w:hint="eastAsia" w:ascii="仿宋_GB2312" w:hAnsi="宋体" w:eastAsia="仿宋_GB2312" w:cs="宋体"/>
          <w:b w:val="0"/>
          <w:bCs/>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一、发包人对承包人实行安全目标管理，安全目标的具体内容是：</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1、无责任死亡事故和群伤事件。</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2、无重大经济责任事故。</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3、无空防安全事故。</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4、无影响机场运行的不安全事件。</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5、无七类重大刑事案件（杀人、绑架、强奸、放火、爆炸、劫持、故意伤害致死）及其它严重、恶性案件。</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6、无因未足额、及时发放工资发生劳资纠纷。</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7、无集体食物中毒事件。</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8、无计划外生育。</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9、无因上述原因引发无序维权事件。</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上述情况的认定按国家和行业的有关规定和标准执行。</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二、发包人的权利和义务</w:t>
      </w:r>
    </w:p>
    <w:p>
      <w:pPr>
        <w:pStyle w:val="470"/>
        <w:pageBreakBefore w:val="0"/>
        <w:kinsoku/>
        <w:overflowPunct/>
        <w:topLinePunct w:val="0"/>
        <w:bidi w:val="0"/>
        <w:adjustRightInd w:val="0"/>
        <w:snapToGrid w:val="0"/>
        <w:spacing w:before="0" w:after="0" w:line="560" w:lineRule="exact"/>
        <w:ind w:firstLineChars="0"/>
        <w:rPr>
          <w:rFonts w:ascii="仿宋_GB2312" w:hAnsi="宋体" w:eastAsia="仿宋_GB2312" w:cs="宋体"/>
          <w:b w:val="0"/>
          <w:bCs/>
          <w:szCs w:val="24"/>
        </w:rPr>
      </w:pPr>
      <w:r>
        <w:rPr>
          <w:rFonts w:hint="eastAsia" w:ascii="仿宋_GB2312" w:hAnsi="宋体" w:eastAsia="仿宋_GB2312" w:cs="宋体"/>
          <w:b w:val="0"/>
          <w:bCs/>
          <w:szCs w:val="24"/>
        </w:rPr>
        <w:t>1、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2、发包人联系和协调机场公安机关，督促施工单位按有关规定申报暂住登记和申领《居住证》，并协助承包人联系机场公安局商定有关工地安全保卫事宜。</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3、发包人利用施工例会等定期分析和掌握工程的治安情况，通报当前治安形势，交流工作经验，协助处理相关问题。</w:t>
      </w:r>
    </w:p>
    <w:p>
      <w:pPr>
        <w:pStyle w:val="470"/>
        <w:pageBreakBefore w:val="0"/>
        <w:kinsoku/>
        <w:overflowPunct/>
        <w:topLinePunct w:val="0"/>
        <w:bidi w:val="0"/>
        <w:adjustRightInd w:val="0"/>
        <w:snapToGrid w:val="0"/>
        <w:spacing w:before="0" w:after="0" w:line="560" w:lineRule="exact"/>
        <w:ind w:firstLineChars="0"/>
        <w:rPr>
          <w:rFonts w:ascii="仿宋_GB2312" w:hAnsi="宋体" w:eastAsia="仿宋_GB2312" w:cs="宋体"/>
          <w:b w:val="0"/>
          <w:bCs/>
          <w:szCs w:val="24"/>
        </w:rPr>
      </w:pPr>
      <w:r>
        <w:rPr>
          <w:rFonts w:hint="eastAsia" w:ascii="仿宋_GB2312" w:hAnsi="宋体" w:eastAsia="仿宋_GB2312" w:cs="宋体"/>
          <w:b w:val="0"/>
          <w:bCs/>
          <w:szCs w:val="24"/>
        </w:rPr>
        <w:t>4、承包人未按要求配备安全设施、设备、器材，未在限定期限内整改的，发包人有权直接购置并配足，另增加20%的管理费，费用由承包人承担。</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5、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470"/>
        <w:pageBreakBefore w:val="0"/>
        <w:kinsoku/>
        <w:overflowPunct/>
        <w:topLinePunct w:val="0"/>
        <w:bidi w:val="0"/>
        <w:adjustRightInd w:val="0"/>
        <w:snapToGrid w:val="0"/>
        <w:spacing w:before="0" w:after="0" w:line="560" w:lineRule="exact"/>
        <w:ind w:firstLineChars="0"/>
        <w:rPr>
          <w:rFonts w:ascii="仿宋_GB2312" w:hAnsi="宋体" w:eastAsia="仿宋_GB2312" w:cs="宋体"/>
          <w:b w:val="0"/>
          <w:bCs/>
          <w:szCs w:val="24"/>
        </w:rPr>
      </w:pPr>
      <w:r>
        <w:rPr>
          <w:rFonts w:hint="eastAsia" w:ascii="仿宋_GB2312" w:hAnsi="宋体" w:eastAsia="仿宋_GB2312" w:cs="宋体"/>
          <w:b w:val="0"/>
          <w:bCs/>
          <w:szCs w:val="24"/>
        </w:rPr>
        <w:t>6、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470"/>
        <w:pageBreakBefore w:val="0"/>
        <w:kinsoku/>
        <w:overflowPunct/>
        <w:topLinePunct w:val="0"/>
        <w:bidi w:val="0"/>
        <w:adjustRightInd w:val="0"/>
        <w:snapToGrid w:val="0"/>
        <w:spacing w:before="0" w:after="0" w:line="560" w:lineRule="exact"/>
        <w:ind w:firstLineChars="0"/>
        <w:rPr>
          <w:rFonts w:ascii="仿宋_GB2312" w:hAnsi="宋体" w:eastAsia="仿宋_GB2312" w:cs="宋体"/>
          <w:b w:val="0"/>
          <w:bCs/>
          <w:szCs w:val="24"/>
        </w:rPr>
      </w:pPr>
      <w:r>
        <w:rPr>
          <w:rFonts w:hint="eastAsia" w:ascii="仿宋_GB2312" w:hAnsi="宋体" w:eastAsia="仿宋_GB2312" w:cs="宋体"/>
          <w:b w:val="0"/>
          <w:bCs/>
          <w:szCs w:val="24"/>
        </w:rPr>
        <w:t>7、发包人对承包人的临时设施（包括临时宿舍）进行统一规划和监管，完成后临时设施场地应按发包人要求恢复原状。</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8、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9、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10、发包人应按合同约定如期支付承包人工程款。</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三、承包人的安全、文明权利和义务</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470"/>
        <w:pageBreakBefore w:val="0"/>
        <w:kinsoku/>
        <w:overflowPunct/>
        <w:topLinePunct w:val="0"/>
        <w:bidi w:val="0"/>
        <w:adjustRightInd w:val="0"/>
        <w:snapToGrid w:val="0"/>
        <w:spacing w:before="0" w:after="0" w:line="560" w:lineRule="exact"/>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（一）安全文明施工管理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1、落实施工安全责任，所涉工程依法实行总分包制的，总包单位应对施工安全负总责，以安全责任书的方式确定各分包单位的安全责任，承包人应层层签订安全责任书。</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2、承包人应开展风险管理，结合风险评估结果有针对性地制定和落实施工安全技术措施。</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3.1 基坑与降水工程；</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3.2 土方开挖工程；</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3.3 模板工程；</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3.4 起重吊装工程；</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3.5 脚手架工程；</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3.6 焊接、切割、爆破、拆除作业工程；</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3.7国务院建设行政主管部门或其它有关部门规定的其它危险性较大的工程。</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4、承包人不得在机场和机场净空保护区范围内施放烟花、爆竹、气球等升空物体；建筑生活垃圾定点集中堆放，及时清运，不得随意焚烧垃圾等物品制造烟雾；不得饲养动物；不得随意丢弃飘浮物。</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4、承包人必须按照发包人的规划要求搭设临时设施，并经发包人验收合格方准使用。但发包人的验收并不免除承包人对其搭设的临时设施的安全承担全部责任。</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6、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7、承包人应做好装修施工阶段成品保护工作，按照“谁主管、谁负责；谁使用、谁负责；谁管理、谁负责”的原则，制定成品保护管理办法，层层签订成品保护责任书，真正落实成品保护现场管理的各项措施。</w:t>
      </w:r>
    </w:p>
    <w:p>
      <w:pPr>
        <w:pStyle w:val="470"/>
        <w:pageBreakBefore w:val="0"/>
        <w:kinsoku/>
        <w:overflowPunct/>
        <w:topLinePunct w:val="0"/>
        <w:bidi w:val="0"/>
        <w:adjustRightInd w:val="0"/>
        <w:snapToGrid w:val="0"/>
        <w:spacing w:before="0" w:after="0" w:line="560" w:lineRule="exact"/>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8、为保障民工合法权益，承包人还应承担以下义务：</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8.5承包人支付下属劳务单位（或施工班组）进度款之前，有义务查阅下属劳务单位（或施工班组）前期民工工资足额发放的书面材料。</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8.6承包人应制定相关约束性制度，落实措施，预防、杜绝下属劳务单位（或施工班组）无序维权事件发生。</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8.7若民工或下属劳务单位（或施工班组）维权，承包人应负相应举证义务。</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8.8一旦发生民工无序维权，承包人主要领导应当及时到场，督促下属劳务单位（或施工班组）负责人劝离民工，并积极配合发包人相关部门协调处置。</w:t>
      </w:r>
    </w:p>
    <w:p>
      <w:pPr>
        <w:pStyle w:val="1882"/>
        <w:pageBreakBefore w:val="0"/>
        <w:kinsoku/>
        <w:overflowPunct/>
        <w:topLinePunct w:val="0"/>
        <w:bidi w:val="0"/>
        <w:snapToGrid w:val="0"/>
        <w:spacing w:line="560" w:lineRule="exact"/>
        <w:ind w:firstLine="360" w:firstLineChars="150"/>
        <w:rPr>
          <w:rFonts w:ascii="仿宋_GB2312" w:hAnsi="宋体" w:eastAsia="仿宋_GB2312" w:cs="宋体"/>
          <w:b w:val="0"/>
          <w:bCs/>
          <w:sz w:val="24"/>
          <w:szCs w:val="24"/>
        </w:rPr>
      </w:pPr>
      <w:r>
        <w:rPr>
          <w:rFonts w:hint="eastAsia" w:ascii="仿宋_GB2312" w:hAnsi="宋体" w:eastAsia="仿宋_GB2312" w:cs="宋体"/>
          <w:b w:val="0"/>
          <w:bCs/>
          <w:sz w:val="24"/>
          <w:szCs w:val="24"/>
        </w:rPr>
        <w:t>发包人对承包人的上述工作有随时监督检查的权利，承包人应积极配合发包人的检查。</w:t>
      </w:r>
    </w:p>
    <w:p>
      <w:pPr>
        <w:pStyle w:val="470"/>
        <w:pageBreakBefore w:val="0"/>
        <w:kinsoku/>
        <w:overflowPunct/>
        <w:topLinePunct w:val="0"/>
        <w:bidi w:val="0"/>
        <w:adjustRightInd w:val="0"/>
        <w:snapToGrid w:val="0"/>
        <w:spacing w:before="0" w:after="0" w:line="560" w:lineRule="exact"/>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（二）空防安全管理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1、必须严格遵守民用航空安全、空防管理的法律、法规和机场安全管理的各项规章制度。属于机场不停航施工项目或需进入机场控制区施工的项目，其人员和车辆实行机场控制区通行证管理制度。</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3、进入机场控制区施工的人员和车辆需由发包人派员负责引领并主动接受机场管理人员的安全检查，服从机场相关职能部门的监管，无通行证者一律不得进入。</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4、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5、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（三）不停航施工安全管理（仅指进入控制区从事不停航施工项目）</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1.3、施工机具须停放在指定安全区域内。机场开放运行期间，必须严格控制施工机械的活动范围，杜绝出现机具、车辆侵入飞行活动区或超越机场净空限制面等情况。</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（四）社会治安管理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2、进出口大门应设立门卫，人员和车辆凭发包人制发的施工通行证进出，并接受发包人安保人员或机场公安管理人员查验。</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3、做好内部的治安防范工作，对重要部位和物资、设备，要落实人防、物防和技防的措施，积极配合公安机关组织的治安联防活动。</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4、加强对施工人员的遵纪守法教育，预防“黄、毒、赌”、斗殴、偷窃等违法违纪行为的发生，主动接受发包人和机场公安机关的指导、检查、监督、考核。</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5、认真排查、调处各类矛盾，及时消除不稳定因素，杜绝各类社会矛盾引发的群体性事件的发生。</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6、制定包括重大安全生产事故、重大道路交通事故、重大消防安全事故、重大刑事案件以及群体性事件等突发性事件在内的应急处置预案，一旦发生，及时报告发包人和上级主管部门并做好处置工作。</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7、员工宿舍必须定人定位，不得男女混住，不准留宿身份不明的人员，留客住宿必须经项目部负责人同意，并登记备查，保证生产、生活区的安全。</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8、加强对施工人员的管理，外来人员拟居住30天以下的，应及时到机场公安机关申报暂住登记；拟居住30天以上的年满16周岁人员，应在10天内到机场公安机关申领《居住证》。</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9、负责工程建设期间施工队伍中的计划生育工作，做好孕情监测，确保无计划外生育的情况发生。</w:t>
      </w:r>
    </w:p>
    <w:p>
      <w:pPr>
        <w:pStyle w:val="470"/>
        <w:pageBreakBefore w:val="0"/>
        <w:kinsoku/>
        <w:overflowPunct/>
        <w:topLinePunct w:val="0"/>
        <w:bidi w:val="0"/>
        <w:adjustRightInd w:val="0"/>
        <w:snapToGrid w:val="0"/>
        <w:spacing w:before="0" w:after="0" w:line="560" w:lineRule="exact"/>
        <w:ind w:firstLine="360" w:firstLineChars="150"/>
        <w:rPr>
          <w:rFonts w:ascii="仿宋_GB2312" w:hAnsi="宋体" w:eastAsia="仿宋_GB2312" w:cs="宋体"/>
          <w:b w:val="0"/>
          <w:bCs/>
          <w:szCs w:val="24"/>
        </w:rPr>
      </w:pPr>
      <w:r>
        <w:rPr>
          <w:rFonts w:hint="eastAsia" w:ascii="仿宋_GB2312" w:hAnsi="宋体" w:eastAsia="仿宋_GB2312" w:cs="宋体"/>
          <w:b w:val="0"/>
          <w:bCs/>
          <w:szCs w:val="24"/>
        </w:rPr>
        <w:t>（五）消防安全管理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1、遵守国家消防法律法规，建立和健全消防管理规章制度，明确消防安全责任人，健全消防安全网络（配备专职或兼职消防员），建立消防应急队伍，并报发包人和机场公安局消防部门备案。</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2、制定用火、用电、使用易燃易爆及危险化学物品等各项消防安全操作规程，设置消防通道、消防水源、配备必须的消防设备和灭火器材，并在重点场所重点部位设置消防警示标志。</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3、施工中使用明火，使用电、气进行焊接和切割作业，须经机场公安消防管理部门审查批准，并在施工现场设置专门的防火监护人、接火盆、配足有效的灭火器材、清理附近的可燃物等。</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4、对施工人员进行消防安全教育，使其熟悉本岗位防火措施、遇险报警、初期扑救及自救逃生的知识和技能。</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5、自行搭建临时用房应符合防火设计规范，建立、健全员工宿舍消防安全管理规章制度，加强员工宿舍消防安全、用电安全管理，严禁不按规定用火和私拉乱接电线、严禁使用大功率电器。</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（六）交通安全管理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1、加强对下属员工、驾驶人员、承运单位的道路交通安全法律法规宣传教育，车辆进出机场和施工场地均应服从交警及其他交通管理人员的指挥和管理。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2、与承运单位或驾驶员签订《交通安全责任书》，并实行交通安全检查考核制度，配备交通安全联络员，对运输车辆驾驶员和施工人员进行交通安全教育并做好教育台帐，减少或控制交通违法行为的发生。</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3、确保各类运输车辆技术状况良好，不得使用假牌、假证、无号牌、无行驶证、无保险和带故障、检验不合格的运输车辆。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4、所有运输车辆均应办理施工通行证并按指定路线和限定速度行驶，不得违反车辆装载规定，严禁沿路抛洒装载物。进入控制区施工车辆应安装并开启黄色警示灯。</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5、在施工现场内及进、出口处设置必要的交通标志，预防交通事故的发生。</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6、占用、挖掘道路，跨越道路架设、铺设管线以及大型机械进出机场须提前与发包人协商，征得发包人和机场公安局交警队同意，并采取防护措施和设置明显警示标志方可实施。</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四、违约责任</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1、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470"/>
        <w:pageBreakBefore w:val="0"/>
        <w:kinsoku/>
        <w:overflowPunct/>
        <w:topLinePunct w:val="0"/>
        <w:bidi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2、承包人在生产施工中一旦发生责任事故造成发包人或第三方损害，无正当理由未予赔偿的，发包人有权向承包人追偿实际损失。承包人未实现本协议安全管理目标的，违反上述安全文明施工管理、空防安全管理、不停航施工安全管理、社会治安管理、消防安全管理或交通安全管理条款的，发包人将严格按照相关规定进行扣分和处罚。</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3、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金：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470"/>
        <w:pageBreakBefore w:val="0"/>
        <w:kinsoku/>
        <w:overflowPunct/>
        <w:topLinePunct w:val="0"/>
        <w:bidi w:val="0"/>
        <w:adjustRightInd w:val="0"/>
        <w:snapToGrid w:val="0"/>
        <w:spacing w:before="0" w:after="0" w:line="560" w:lineRule="exact"/>
        <w:ind w:firstLine="482"/>
        <w:rPr>
          <w:rFonts w:ascii="仿宋_GB2312" w:hAnsi="宋体" w:eastAsia="仿宋_GB2312" w:cs="宋体"/>
          <w:b w:val="0"/>
          <w:bCs/>
          <w:szCs w:val="24"/>
        </w:rPr>
      </w:pPr>
      <w:r>
        <w:rPr>
          <w:rFonts w:hint="eastAsia" w:ascii="仿宋_GB2312" w:hAnsi="宋体" w:eastAsia="仿宋_GB2312" w:cs="宋体"/>
          <w:b w:val="0"/>
          <w:bCs/>
          <w:szCs w:val="24"/>
        </w:rPr>
        <w:t>4、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pageBreakBefore w:val="0"/>
        <w:kinsoku/>
        <w:overflowPunct/>
        <w:topLinePunct w:val="0"/>
        <w:bidi w:val="0"/>
        <w:spacing w:line="560" w:lineRule="exact"/>
        <w:ind w:firstLine="480" w:firstLineChars="200"/>
        <w:rPr>
          <w:rFonts w:ascii="仿宋_GB2312" w:hAnsi="宋体" w:eastAsia="仿宋_GB2312" w:cs="宋体"/>
          <w:b w:val="0"/>
          <w:bCs/>
          <w:szCs w:val="24"/>
        </w:rPr>
      </w:pPr>
      <w:r>
        <w:rPr>
          <w:rFonts w:hint="eastAsia" w:ascii="仿宋_GB2312" w:hAnsi="宋体" w:eastAsia="仿宋_GB2312" w:cs="宋体"/>
          <w:b w:val="0"/>
          <w:bCs/>
          <w:sz w:val="24"/>
          <w:szCs w:val="24"/>
        </w:rPr>
        <w:t>五、本协议书附于《</w:t>
      </w:r>
      <w:r>
        <w:rPr>
          <w:rFonts w:hint="eastAsia" w:ascii="仿宋_GB2312" w:hAnsi="宋体" w:eastAsia="仿宋_GB2312" w:cs="宋体"/>
          <w:b w:val="0"/>
          <w:bCs/>
          <w:sz w:val="24"/>
          <w:szCs w:val="24"/>
          <w:u w:val="single"/>
        </w:rPr>
        <w:t xml:space="preserve"> </w:t>
      </w:r>
      <w:r>
        <w:rPr>
          <w:rFonts w:hint="eastAsia" w:ascii="仿宋_GB2312" w:hAnsi="仿宋_GB2312" w:eastAsia="仿宋_GB2312" w:cs="仿宋_GB2312"/>
          <w:sz w:val="22"/>
          <w:szCs w:val="24"/>
          <w:u w:val="single" w:color="000000"/>
          <w:lang w:eastAsia="zh-CN"/>
        </w:rPr>
        <w:t>杭州萧山国际机场H值机岛</w:t>
      </w:r>
      <w:r>
        <w:rPr>
          <w:rFonts w:hint="eastAsia" w:ascii="仿宋_GB2312" w:hAnsi="仿宋_GB2312" w:eastAsia="仿宋_GB2312" w:cs="仿宋_GB2312"/>
          <w:sz w:val="22"/>
          <w:szCs w:val="24"/>
          <w:u w:val="single" w:color="000000"/>
          <w:lang w:val="en-US" w:eastAsia="zh-CN"/>
        </w:rPr>
        <w:t>中央空调风管保温材料</w:t>
      </w:r>
      <w:r>
        <w:rPr>
          <w:rFonts w:hint="eastAsia" w:ascii="仿宋_GB2312" w:hAnsi="仿宋_GB2312" w:eastAsia="仿宋_GB2312" w:cs="仿宋_GB2312"/>
          <w:sz w:val="22"/>
          <w:szCs w:val="24"/>
          <w:u w:val="single" w:color="000000"/>
          <w:lang w:eastAsia="zh-CN"/>
        </w:rPr>
        <w:t>采购（含安装）</w:t>
      </w:r>
      <w:r>
        <w:rPr>
          <w:rFonts w:hint="eastAsia" w:ascii="仿宋_GB2312" w:hAnsi="仿宋_GB2312" w:eastAsia="仿宋_GB2312" w:cs="仿宋_GB2312"/>
          <w:sz w:val="22"/>
          <w:szCs w:val="24"/>
          <w:u w:val="single" w:color="000000"/>
          <w:lang w:val="en-US" w:eastAsia="zh-CN"/>
        </w:rPr>
        <w:t>项目</w:t>
      </w:r>
      <w:r>
        <w:rPr>
          <w:rFonts w:hint="eastAsia" w:ascii="仿宋_GB2312" w:hAnsi="宋体" w:eastAsia="仿宋_GB2312" w:cs="宋体"/>
          <w:b w:val="0"/>
          <w:bCs/>
          <w:sz w:val="24"/>
          <w:szCs w:val="24"/>
          <w:u w:val="single"/>
          <w:lang w:val="en-US" w:eastAsia="zh-CN"/>
        </w:rPr>
        <w:t xml:space="preserve"> </w:t>
      </w:r>
      <w:r>
        <w:rPr>
          <w:rFonts w:hint="eastAsia" w:ascii="仿宋_GB2312" w:hAnsi="宋体" w:eastAsia="仿宋_GB2312" w:cs="宋体"/>
          <w:b w:val="0"/>
          <w:bCs/>
          <w:sz w:val="24"/>
          <w:szCs w:val="24"/>
        </w:rPr>
        <w:t>》</w:t>
      </w:r>
      <w:r>
        <w:rPr>
          <w:rFonts w:hint="eastAsia" w:ascii="仿宋_GB2312" w:hAnsi="宋体" w:eastAsia="仿宋_GB2312" w:cs="宋体"/>
          <w:b w:val="0"/>
          <w:bCs/>
          <w:sz w:val="24"/>
          <w:szCs w:val="24"/>
          <w:lang w:eastAsia="zh-CN"/>
        </w:rPr>
        <w:t>合同</w:t>
      </w:r>
      <w:r>
        <w:rPr>
          <w:rFonts w:hint="eastAsia" w:ascii="仿宋_GB2312" w:hAnsi="宋体" w:eastAsia="仿宋_GB2312" w:cs="宋体"/>
          <w:b w:val="0"/>
          <w:bCs/>
          <w:sz w:val="24"/>
          <w:szCs w:val="24"/>
        </w:rPr>
        <w:t>，本协议书自发包人、承包人共同签字或盖章后生效。</w:t>
      </w:r>
    </w:p>
    <w:p>
      <w:pPr>
        <w:pStyle w:val="470"/>
        <w:pageBreakBefore w:val="0"/>
        <w:kinsoku/>
        <w:overflowPunct/>
        <w:topLinePunct w:val="0"/>
        <w:bidi w:val="0"/>
        <w:adjustRightInd w:val="0"/>
        <w:snapToGrid w:val="0"/>
        <w:spacing w:before="0" w:after="0" w:line="560" w:lineRule="exact"/>
        <w:ind w:firstLine="482"/>
        <w:rPr>
          <w:rFonts w:hint="eastAsia"/>
        </w:rPr>
      </w:pPr>
      <w:r>
        <w:rPr>
          <w:rFonts w:hint="eastAsia" w:ascii="仿宋_GB2312" w:hAnsi="宋体" w:eastAsia="仿宋_GB2312" w:cs="宋体"/>
          <w:b w:val="0"/>
          <w:bCs/>
          <w:szCs w:val="24"/>
        </w:rPr>
        <w:t>发包人：                                     承包人：</w:t>
      </w:r>
    </w:p>
    <w:p>
      <w:pPr>
        <w:spacing w:line="560" w:lineRule="exact"/>
        <w:rPr>
          <w:rFonts w:hint="eastAsia" w:ascii="宋体" w:hAnsi="宋体" w:eastAsia="宋体" w:cs="宋体"/>
          <w:sz w:val="30"/>
          <w:szCs w:val="30"/>
        </w:rPr>
      </w:pPr>
    </w:p>
    <w:p>
      <w:pPr>
        <w:spacing w:line="560" w:lineRule="exact"/>
        <w:rPr>
          <w:rFonts w:hint="eastAsia" w:ascii="宋体" w:hAnsi="宋体" w:eastAsia="宋体" w:cs="宋体"/>
          <w:sz w:val="30"/>
          <w:szCs w:val="30"/>
        </w:rPr>
      </w:pPr>
      <w:r>
        <w:rPr>
          <w:rFonts w:hint="eastAsia" w:ascii="宋体" w:hAnsi="宋体" w:eastAsia="宋体" w:cs="宋体"/>
          <w:sz w:val="30"/>
          <w:szCs w:val="30"/>
        </w:rPr>
        <w:t>附件</w:t>
      </w:r>
      <w:r>
        <w:rPr>
          <w:rFonts w:hint="eastAsia" w:ascii="宋体" w:hAnsi="宋体" w:cs="宋体"/>
          <w:sz w:val="30"/>
          <w:szCs w:val="30"/>
          <w:lang w:val="en-US" w:eastAsia="zh-CN"/>
        </w:rPr>
        <w:t>4</w:t>
      </w:r>
      <w:r>
        <w:rPr>
          <w:rFonts w:hint="eastAsia" w:ascii="宋体" w:hAnsi="宋体" w:eastAsia="宋体" w:cs="宋体"/>
          <w:sz w:val="30"/>
          <w:szCs w:val="30"/>
        </w:rPr>
        <w:t>：消防安全责任书</w:t>
      </w:r>
    </w:p>
    <w:p>
      <w:pPr>
        <w:rPr>
          <w:rFonts w:hint="eastAsia" w:ascii="宋体" w:hAnsi="宋体" w:eastAsia="宋体" w:cs="宋体"/>
        </w:rPr>
      </w:pPr>
    </w:p>
    <w:p>
      <w:pPr>
        <w:pageBreakBefore w:val="0"/>
        <w:kinsoku/>
        <w:overflowPunct/>
        <w:topLinePunct w:val="0"/>
        <w:bidi w:val="0"/>
        <w:spacing w:line="56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消防安全责任书</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一、组织领导</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1、各单位要本着“预防为主”、“谁使用谁负责”的原则，切实加强本单位所使用区域的消防领导工作，将消防工作纳入本单位的生产运行及安全保障工作中。</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2、全面推行消防安全责任制，在本单位范围内普遍实行逐级防火责任制和岗位责任制。</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3、本单位责任区域消防安全员要协调做好本单位的消防安全工作，定期进行消防安全巡查，切实落实消防安全预防措施。</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二、消防安全措施</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1、本单位应结合实际情况，制定消防安全管理制度，实行消防安全责任制，并经常检查监督落实情况；做到管理有制度、操作有规程、工作有记录。</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3、建立消防安全检查制度。</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5、对在责任区域内由本单位负责管理的消防设施、器材、标志，要登记造册，指定专人负责，定期检查维护，做到布局合理，不挪用、不损坏、不丢失、不影响使用、不占用防火间距和阻塞消防通道。</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三、安全责任</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1、经检查，凡存在消防安全隐患的单位，将给予通报或批评。</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2、凡发生火灾事故的单位，将依照国家消防法律法规和机场公司的安全管理规定处理。</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四、附则</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1、本责任书期限为 202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日起至 202</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日止。</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2、本责任书一式</w:t>
      </w:r>
      <w:r>
        <w:rPr>
          <w:rFonts w:hint="eastAsia" w:ascii="仿宋_GB2312" w:hAnsi="仿宋_GB2312" w:eastAsia="仿宋_GB2312" w:cs="仿宋_GB2312"/>
          <w:b w:val="0"/>
          <w:bCs w:val="0"/>
          <w:kern w:val="2"/>
          <w:sz w:val="28"/>
          <w:szCs w:val="28"/>
          <w:lang w:val="en-US" w:eastAsia="zh-CN" w:bidi="ar-SA"/>
        </w:rPr>
        <w:t>陆</w:t>
      </w:r>
      <w:r>
        <w:rPr>
          <w:rFonts w:hint="eastAsia" w:ascii="仿宋_GB2312" w:hAnsi="仿宋_GB2312" w:eastAsia="仿宋_GB2312" w:cs="仿宋_GB2312"/>
          <w:sz w:val="28"/>
          <w:szCs w:val="28"/>
        </w:rPr>
        <w:t>份。甲方执</w:t>
      </w:r>
      <w:r>
        <w:rPr>
          <w:rFonts w:hint="eastAsia" w:ascii="仿宋_GB2312" w:hAnsi="仿宋_GB2312" w:eastAsia="仿宋_GB2312" w:cs="仿宋_GB2312"/>
          <w:b w:val="0"/>
          <w:bCs w:val="0"/>
          <w:kern w:val="2"/>
          <w:sz w:val="28"/>
          <w:szCs w:val="28"/>
          <w:lang w:val="en-US" w:eastAsia="zh-CN" w:bidi="ar-SA"/>
        </w:rPr>
        <w:t>肆</w:t>
      </w:r>
      <w:r>
        <w:rPr>
          <w:rFonts w:hint="eastAsia" w:ascii="仿宋_GB2312" w:hAnsi="仿宋_GB2312" w:eastAsia="仿宋_GB2312" w:cs="仿宋_GB2312"/>
          <w:sz w:val="28"/>
          <w:szCs w:val="28"/>
        </w:rPr>
        <w:t>份；乙方执</w:t>
      </w:r>
      <w:r>
        <w:rPr>
          <w:rFonts w:hint="eastAsia" w:ascii="仿宋_GB2312" w:hAnsi="仿宋_GB2312" w:eastAsia="仿宋_GB2312" w:cs="仿宋_GB2312"/>
          <w:b w:val="0"/>
          <w:bCs w:val="0"/>
          <w:kern w:val="2"/>
          <w:sz w:val="28"/>
          <w:szCs w:val="28"/>
          <w:lang w:val="en-US" w:eastAsia="zh-CN" w:bidi="ar-SA"/>
        </w:rPr>
        <w:t>贰</w:t>
      </w:r>
      <w:r>
        <w:rPr>
          <w:rFonts w:hint="eastAsia" w:ascii="仿宋_GB2312" w:hAnsi="仿宋_GB2312" w:eastAsia="仿宋_GB2312" w:cs="仿宋_GB2312"/>
          <w:sz w:val="28"/>
          <w:szCs w:val="28"/>
        </w:rPr>
        <w:t>份。</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甲方（章）：                             乙方（章）：</w:t>
      </w: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p>
    <w:p>
      <w:pPr>
        <w:pageBreakBefore w:val="0"/>
        <w:kinsoku/>
        <w:overflowPunct/>
        <w:topLinePunct w:val="0"/>
        <w:bidi w:val="0"/>
        <w:spacing w:line="560" w:lineRule="exact"/>
        <w:jc w:val="left"/>
        <w:rPr>
          <w:rFonts w:hint="eastAsia" w:ascii="仿宋_GB2312" w:hAnsi="仿宋_GB2312" w:eastAsia="仿宋_GB2312" w:cs="仿宋_GB2312"/>
          <w:sz w:val="28"/>
          <w:szCs w:val="28"/>
        </w:rPr>
      </w:pPr>
    </w:p>
    <w:p>
      <w:pPr>
        <w:pageBreakBefore w:val="0"/>
        <w:kinsoku/>
        <w:overflowPunct/>
        <w:topLinePunct w:val="0"/>
        <w:bidi w:val="0"/>
        <w:spacing w:line="56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仿宋_GB2312" w:hAnsi="仿宋_GB2312" w:eastAsia="仿宋_GB2312" w:cs="仿宋_GB2312"/>
        </w:rPr>
      </w:pPr>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both"/>
        <w:textAlignment w:val="auto"/>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ascii="仿宋_GB2312" w:hAnsi="仿宋_GB2312" w:eastAsia="仿宋_GB2312" w:cs="仿宋_GB2312"/>
        </w:rPr>
      </w:pPr>
    </w:p>
    <w:p>
      <w:pPr>
        <w:rPr>
          <w:rFonts w:hint="eastAsia" w:ascii="仿宋_GB2312" w:hAnsi="仿宋_GB2312" w:eastAsia="仿宋_GB2312" w:cs="仿宋_GB2312"/>
        </w:rPr>
      </w:pPr>
    </w:p>
    <w:p>
      <w:pPr>
        <w:pStyle w:val="2"/>
        <w:rPr>
          <w:rFonts w:hint="eastAsia"/>
        </w:rPr>
      </w:pPr>
    </w:p>
    <w:p>
      <w:pPr>
        <w:pStyle w:val="3"/>
        <w:keepNext/>
        <w:keepLines/>
        <w:pageBreakBefore w:val="0"/>
        <w:widowControl w:val="0"/>
        <w:kinsoku/>
        <w:wordWrap/>
        <w:overflowPunct/>
        <w:topLinePunct w:val="0"/>
        <w:autoSpaceDE/>
        <w:autoSpaceDN/>
        <w:bidi w:val="0"/>
        <w:adjustRightInd/>
        <w:snapToGrid/>
        <w:spacing w:before="0" w:after="0" w:line="560" w:lineRule="exact"/>
        <w:ind w:right="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第五章  用户需求书</w:t>
      </w:r>
      <w:bookmarkEnd w:id="43"/>
    </w:p>
    <w:p>
      <w:pPr>
        <w:pageBreakBefore w:val="0"/>
        <w:kinsoku/>
        <w:overflowPunct/>
        <w:topLinePunct w:val="0"/>
        <w:bidi w:val="0"/>
        <w:spacing w:line="560" w:lineRule="exact"/>
        <w:jc w:val="both"/>
        <w:rPr>
          <w:rStyle w:val="101"/>
          <w:rFonts w:hint="eastAsia" w:ascii="仿宋" w:hAnsi="仿宋" w:eastAsia="仿宋" w:cs="仿宋"/>
          <w:sz w:val="40"/>
          <w:szCs w:val="40"/>
        </w:rPr>
      </w:pPr>
      <w:bookmarkStart w:id="44" w:name="_Toc19698502"/>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both"/>
        <w:rPr>
          <w:rStyle w:val="101"/>
          <w:rFonts w:hint="eastAsia" w:ascii="仿宋" w:hAnsi="仿宋" w:eastAsia="仿宋" w:cs="仿宋"/>
          <w:sz w:val="40"/>
          <w:szCs w:val="40"/>
        </w:rPr>
      </w:pPr>
    </w:p>
    <w:p>
      <w:pPr>
        <w:pageBreakBefore w:val="0"/>
        <w:kinsoku/>
        <w:overflowPunct/>
        <w:topLinePunct w:val="0"/>
        <w:bidi w:val="0"/>
        <w:spacing w:line="560" w:lineRule="exact"/>
        <w:jc w:val="center"/>
        <w:rPr>
          <w:rStyle w:val="101"/>
          <w:rFonts w:hint="eastAsia" w:ascii="仿宋" w:hAnsi="仿宋" w:eastAsia="仿宋" w:cs="仿宋"/>
          <w:sz w:val="40"/>
          <w:szCs w:val="40"/>
        </w:rPr>
      </w:pPr>
    </w:p>
    <w:p>
      <w:pPr>
        <w:pageBreakBefore w:val="0"/>
        <w:kinsoku/>
        <w:overflowPunct/>
        <w:topLinePunct w:val="0"/>
        <w:bidi w:val="0"/>
        <w:spacing w:line="560" w:lineRule="exact"/>
        <w:jc w:val="center"/>
        <w:rPr>
          <w:rStyle w:val="101"/>
          <w:rFonts w:hint="eastAsia" w:ascii="仿宋" w:hAnsi="仿宋" w:eastAsia="仿宋" w:cs="仿宋"/>
          <w:sz w:val="40"/>
          <w:szCs w:val="40"/>
        </w:rPr>
      </w:pPr>
    </w:p>
    <w:p>
      <w:pPr>
        <w:pageBreakBefore w:val="0"/>
        <w:kinsoku/>
        <w:overflowPunct/>
        <w:topLinePunct w:val="0"/>
        <w:bidi w:val="0"/>
        <w:spacing w:line="560" w:lineRule="exact"/>
        <w:jc w:val="center"/>
        <w:rPr>
          <w:rStyle w:val="101"/>
          <w:rFonts w:hint="eastAsia" w:ascii="仿宋" w:hAnsi="仿宋" w:eastAsia="仿宋" w:cs="仿宋"/>
          <w:sz w:val="40"/>
          <w:szCs w:val="40"/>
        </w:rPr>
      </w:pPr>
    </w:p>
    <w:p>
      <w:pPr>
        <w:pageBreakBefore w:val="0"/>
        <w:kinsoku/>
        <w:overflowPunct/>
        <w:topLinePunct w:val="0"/>
        <w:bidi w:val="0"/>
        <w:spacing w:line="560" w:lineRule="exact"/>
        <w:jc w:val="center"/>
        <w:rPr>
          <w:rStyle w:val="101"/>
          <w:rFonts w:hint="eastAsia" w:ascii="仿宋" w:hAnsi="仿宋" w:eastAsia="仿宋" w:cs="仿宋"/>
          <w:sz w:val="40"/>
          <w:szCs w:val="40"/>
        </w:rPr>
      </w:pPr>
    </w:p>
    <w:p>
      <w:pPr>
        <w:pageBreakBefore w:val="0"/>
        <w:kinsoku/>
        <w:overflowPunct/>
        <w:topLinePunct w:val="0"/>
        <w:bidi w:val="0"/>
        <w:spacing w:line="560" w:lineRule="exact"/>
        <w:jc w:val="center"/>
        <w:rPr>
          <w:rStyle w:val="101"/>
          <w:rFonts w:hint="eastAsia" w:ascii="仿宋" w:hAnsi="仿宋" w:eastAsia="仿宋" w:cs="仿宋"/>
          <w:sz w:val="40"/>
          <w:szCs w:val="40"/>
        </w:rPr>
      </w:pPr>
    </w:p>
    <w:p>
      <w:pPr>
        <w:pageBreakBefore w:val="0"/>
        <w:kinsoku/>
        <w:overflowPunct/>
        <w:topLinePunct w:val="0"/>
        <w:bidi w:val="0"/>
        <w:spacing w:line="560" w:lineRule="exact"/>
        <w:jc w:val="center"/>
        <w:rPr>
          <w:rStyle w:val="101"/>
          <w:rFonts w:hint="eastAsia" w:ascii="仿宋" w:hAnsi="仿宋" w:eastAsia="仿宋" w:cs="仿宋"/>
          <w:sz w:val="40"/>
          <w:szCs w:val="40"/>
        </w:rPr>
      </w:pPr>
    </w:p>
    <w:p>
      <w:pPr>
        <w:pageBreakBefore w:val="0"/>
        <w:kinsoku/>
        <w:overflowPunct/>
        <w:topLinePunct w:val="0"/>
        <w:bidi w:val="0"/>
        <w:spacing w:line="560" w:lineRule="exact"/>
        <w:jc w:val="center"/>
        <w:rPr>
          <w:rStyle w:val="101"/>
          <w:rFonts w:hint="eastAsia" w:ascii="仿宋" w:hAnsi="仿宋" w:eastAsia="仿宋" w:cs="仿宋"/>
          <w:sz w:val="40"/>
          <w:szCs w:val="40"/>
        </w:rPr>
      </w:pPr>
      <w:r>
        <w:rPr>
          <w:rStyle w:val="101"/>
          <w:rFonts w:hint="eastAsia" w:ascii="仿宋" w:hAnsi="仿宋" w:eastAsia="仿宋" w:cs="仿宋"/>
          <w:sz w:val="40"/>
          <w:szCs w:val="40"/>
        </w:rPr>
        <w:t>用户需求书</w:t>
      </w:r>
      <w:bookmarkEnd w:id="44"/>
    </w:p>
    <w:p>
      <w:pPr>
        <w:pStyle w:val="16"/>
        <w:pageBreakBefore w:val="0"/>
        <w:kinsoku/>
        <w:overflowPunct/>
        <w:topLinePunct w:val="0"/>
        <w:bidi w:val="0"/>
        <w:spacing w:after="0" w:line="560" w:lineRule="exact"/>
        <w:rPr>
          <w:rFonts w:hint="eastAsia" w:ascii="仿宋" w:hAnsi="仿宋" w:eastAsia="仿宋" w:cs="仿宋"/>
          <w:sz w:val="28"/>
          <w:szCs w:val="28"/>
        </w:rPr>
      </w:pPr>
    </w:p>
    <w:p>
      <w:pPr>
        <w:pStyle w:val="5"/>
        <w:pageBreakBefore w:val="0"/>
        <w:numPr>
          <w:ilvl w:val="0"/>
          <w:numId w:val="0"/>
        </w:numPr>
        <w:kinsoku/>
        <w:overflowPunct/>
        <w:topLinePunct w:val="0"/>
        <w:bidi w:val="0"/>
        <w:spacing w:before="0" w:after="0" w:line="560" w:lineRule="exact"/>
        <w:ind w:left="423" w:leftChars="0"/>
        <w:jc w:val="left"/>
        <w:rPr>
          <w:rFonts w:hint="eastAsia" w:ascii="黑体" w:hAnsi="黑体" w:eastAsia="黑体" w:cs="黑体"/>
          <w:b w:val="0"/>
          <w:bCs w:val="0"/>
          <w:sz w:val="32"/>
          <w:szCs w:val="32"/>
          <w:lang w:eastAsia="zh-CN"/>
        </w:rPr>
      </w:pPr>
      <w:bookmarkStart w:id="45" w:name="_bookmark148"/>
      <w:bookmarkEnd w:id="45"/>
      <w:r>
        <w:rPr>
          <w:rFonts w:hint="eastAsia" w:ascii="黑体" w:hAnsi="黑体" w:eastAsia="黑体" w:cs="黑体"/>
          <w:b w:val="0"/>
          <w:bCs w:val="0"/>
          <w:sz w:val="32"/>
          <w:szCs w:val="32"/>
          <w:lang w:eastAsia="zh-CN"/>
        </w:rPr>
        <w:t>（一）项目概况及总体要求</w:t>
      </w:r>
      <w:bookmarkStart w:id="46" w:name="_bookmark149"/>
      <w:bookmarkEnd w:id="46"/>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560" w:firstLineChars="200"/>
        <w:jc w:val="left"/>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H值机岛中央空调风管保温材料因意外情况造成受损并功能失效，需对受损风管保温层、铝箔保温软管进行采购更新维修，恢复H值机岛中央空调风管原有正常功能，确保该区域中央空调通风及运行功能正常。</w:t>
      </w:r>
    </w:p>
    <w:p>
      <w:pPr>
        <w:pStyle w:val="5"/>
        <w:pageBreakBefore w:val="0"/>
        <w:numPr>
          <w:ilvl w:val="0"/>
          <w:numId w:val="0"/>
        </w:numPr>
        <w:kinsoku/>
        <w:overflowPunct/>
        <w:topLinePunct w:val="0"/>
        <w:bidi w:val="0"/>
        <w:spacing w:before="0" w:after="0" w:line="560" w:lineRule="exact"/>
        <w:ind w:left="423" w:leftChars="0"/>
        <w:jc w:val="left"/>
        <w:rPr>
          <w:rFonts w:hint="eastAsia" w:ascii="黑体" w:hAnsi="黑体" w:eastAsia="黑体" w:cs="黑体"/>
          <w:b w:val="0"/>
          <w:bCs w:val="0"/>
          <w:sz w:val="32"/>
          <w:szCs w:val="32"/>
          <w:lang w:eastAsia="zh-CN"/>
        </w:rPr>
      </w:pPr>
      <w:r>
        <w:rPr>
          <w:rFonts w:hint="eastAsia" w:ascii="黑体" w:hAnsi="黑体" w:cs="黑体"/>
          <w:b w:val="0"/>
          <w:bCs w:val="0"/>
          <w:sz w:val="32"/>
          <w:szCs w:val="32"/>
          <w:lang w:eastAsia="zh-CN"/>
        </w:rPr>
        <w:t>（</w:t>
      </w:r>
      <w:r>
        <w:rPr>
          <w:rFonts w:hint="eastAsia" w:ascii="黑体" w:hAnsi="黑体" w:cs="黑体"/>
          <w:b w:val="0"/>
          <w:bCs w:val="0"/>
          <w:sz w:val="32"/>
          <w:szCs w:val="32"/>
          <w:lang w:val="en-US" w:eastAsia="zh-CN"/>
        </w:rPr>
        <w:t>二</w:t>
      </w:r>
      <w:r>
        <w:rPr>
          <w:rFonts w:hint="eastAsia" w:ascii="黑体" w:hAnsi="黑体" w:cs="黑体"/>
          <w:b w:val="0"/>
          <w:bCs w:val="0"/>
          <w:sz w:val="32"/>
          <w:szCs w:val="32"/>
          <w:lang w:eastAsia="zh-CN"/>
        </w:rPr>
        <w:t>）</w:t>
      </w:r>
      <w:r>
        <w:rPr>
          <w:rFonts w:hint="eastAsia" w:ascii="黑体" w:hAnsi="黑体" w:eastAsia="黑体" w:cs="黑体"/>
          <w:b w:val="0"/>
          <w:bCs w:val="0"/>
          <w:sz w:val="32"/>
          <w:szCs w:val="32"/>
          <w:lang w:eastAsia="zh-CN"/>
        </w:rPr>
        <w:t>设备需求一览表</w:t>
      </w:r>
    </w:p>
    <w:p>
      <w:pPr>
        <w:numPr>
          <w:ilvl w:val="0"/>
          <w:numId w:val="0"/>
        </w:numPr>
        <w:ind w:firstLine="556" w:firstLineChars="200"/>
        <w:rPr>
          <w:rFonts w:hint="default" w:ascii="仿宋_GB2312" w:hAnsi="仿宋_GB2312" w:eastAsia="仿宋_GB2312" w:cs="仿宋_GB2312"/>
          <w:b w:val="0"/>
          <w:bCs w:val="0"/>
          <w:spacing w:val="-1"/>
          <w:kern w:val="2"/>
          <w:sz w:val="28"/>
          <w:szCs w:val="28"/>
          <w:lang w:val="en-US" w:eastAsia="zh-CN" w:bidi="ar-SA"/>
        </w:rPr>
      </w:pPr>
      <w:r>
        <w:rPr>
          <w:rFonts w:hint="eastAsia" w:ascii="仿宋_GB2312" w:hAnsi="仿宋_GB2312" w:eastAsia="仿宋_GB2312" w:cs="仿宋_GB2312"/>
          <w:b w:val="0"/>
          <w:bCs w:val="0"/>
          <w:spacing w:val="-1"/>
          <w:kern w:val="2"/>
          <w:sz w:val="28"/>
          <w:szCs w:val="28"/>
          <w:lang w:val="en-US" w:eastAsia="zh-CN" w:bidi="ar-SA"/>
        </w:rPr>
        <w:t>招标货物名称、数量及主要技术规格如下：</w:t>
      </w:r>
    </w:p>
    <w:tbl>
      <w:tblPr>
        <w:tblStyle w:val="94"/>
        <w:tblW w:w="9500" w:type="dxa"/>
        <w:tblInd w:w="-3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14"/>
        <w:gridCol w:w="1871"/>
        <w:gridCol w:w="3644"/>
        <w:gridCol w:w="920"/>
        <w:gridCol w:w="1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2" w:hRule="atLeast"/>
        </w:trPr>
        <w:tc>
          <w:tcPr>
            <w:tcW w:w="131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87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设备名称</w:t>
            </w:r>
          </w:p>
        </w:tc>
        <w:tc>
          <w:tcPr>
            <w:tcW w:w="364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技术参数</w:t>
            </w:r>
          </w:p>
        </w:tc>
        <w:tc>
          <w:tcPr>
            <w:tcW w:w="92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数量</w:t>
            </w:r>
          </w:p>
        </w:tc>
        <w:tc>
          <w:tcPr>
            <w:tcW w:w="1751"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4"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中央空调风管保温层</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黑色橡塑保温；B1级难燃；厚度30mm；传热系数≤0.038W/m℃；最小热阻≥0.74㎡*K/W</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370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7" w:hRule="atLeast"/>
        </w:trPr>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铝箔保温软管</w:t>
            </w:r>
          </w:p>
        </w:tc>
        <w:tc>
          <w:tcPr>
            <w:tcW w:w="3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直径：400mm；最大工作压力：2500Pa；温度范围：-30℃～140℃，内置玻璃纤维厚度不小于25mm，玻璃纤维密度不小于25kg/m³；</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30</w:t>
            </w:r>
          </w:p>
        </w:tc>
        <w:tc>
          <w:tcPr>
            <w:tcW w:w="1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米</w:t>
            </w:r>
          </w:p>
        </w:tc>
      </w:tr>
    </w:tbl>
    <w:p>
      <w:pPr>
        <w:pStyle w:val="2"/>
        <w:pageBreakBefore w:val="0"/>
        <w:kinsoku/>
        <w:overflowPunct/>
        <w:topLinePunct w:val="0"/>
        <w:bidi w:val="0"/>
        <w:spacing w:line="560" w:lineRule="exact"/>
        <w:rPr>
          <w:rFonts w:hint="eastAsia"/>
          <w:lang w:eastAsia="zh-CN"/>
        </w:rPr>
      </w:pPr>
      <w:r>
        <w:rPr>
          <w:rFonts w:hint="eastAsia" w:ascii="仿宋_GB2312" w:hAnsi="仿宋_GB2312" w:eastAsia="仿宋_GB2312" w:cs="仿宋_GB2312"/>
          <w:b w:val="0"/>
          <w:bCs w:val="0"/>
          <w:lang w:val="en-US" w:eastAsia="zh-CN"/>
        </w:rPr>
        <w:t>注：以上配件等具体参数及安装、调试等要求详见（三）技术性能指标。</w:t>
      </w:r>
    </w:p>
    <w:p>
      <w:pPr>
        <w:pStyle w:val="5"/>
        <w:pageBreakBefore w:val="0"/>
        <w:numPr>
          <w:ilvl w:val="0"/>
          <w:numId w:val="0"/>
        </w:numPr>
        <w:kinsoku/>
        <w:overflowPunct/>
        <w:topLinePunct w:val="0"/>
        <w:bidi w:val="0"/>
        <w:spacing w:before="0" w:after="0" w:line="560" w:lineRule="exact"/>
        <w:ind w:left="423" w:leftChars="0"/>
        <w:jc w:val="left"/>
        <w:rPr>
          <w:rFonts w:hint="eastAsia" w:ascii="黑体" w:hAnsi="黑体" w:eastAsia="黑体" w:cs="黑体"/>
        </w:rPr>
      </w:pPr>
      <w:bookmarkStart w:id="47" w:name="_bookmark150"/>
      <w:bookmarkEnd w:id="47"/>
      <w:r>
        <w:rPr>
          <w:rFonts w:hint="eastAsia" w:ascii="黑体" w:hAnsi="黑体" w:eastAsia="黑体" w:cs="黑体"/>
          <w:sz w:val="32"/>
          <w:szCs w:val="32"/>
          <w:lang w:eastAsia="zh-CN"/>
        </w:rPr>
        <w:t>（三）</w:t>
      </w:r>
      <w:r>
        <w:rPr>
          <w:rFonts w:hint="eastAsia" w:ascii="黑体" w:hAnsi="黑体" w:eastAsia="黑体" w:cs="黑体"/>
          <w:sz w:val="32"/>
          <w:szCs w:val="32"/>
        </w:rPr>
        <w:t>性能</w:t>
      </w:r>
      <w:r>
        <w:rPr>
          <w:rFonts w:hint="eastAsia" w:ascii="黑体" w:hAnsi="黑体" w:eastAsia="黑体" w:cs="黑体"/>
          <w:sz w:val="32"/>
          <w:szCs w:val="32"/>
          <w:lang w:val="en-US" w:eastAsia="zh-CN"/>
        </w:rPr>
        <w:t>技术</w:t>
      </w:r>
      <w:r>
        <w:rPr>
          <w:rFonts w:hint="eastAsia" w:ascii="黑体" w:hAnsi="黑体" w:eastAsia="黑体" w:cs="黑体"/>
          <w:sz w:val="32"/>
          <w:szCs w:val="32"/>
        </w:rPr>
        <w:t>指标</w:t>
      </w:r>
      <w:bookmarkStart w:id="48" w:name="_bookmark151"/>
      <w:bookmarkEnd w:id="48"/>
    </w:p>
    <w:p>
      <w:pPr>
        <w:pStyle w:val="16"/>
        <w:pageBreakBefore w:val="0"/>
        <w:kinsoku/>
        <w:overflowPunct/>
        <w:topLinePunct w:val="0"/>
        <w:bidi w:val="0"/>
        <w:spacing w:after="0" w:line="560" w:lineRule="exact"/>
        <w:ind w:firstLine="643" w:firstLineChars="200"/>
        <w:rPr>
          <w:rFonts w:hint="eastAsia" w:ascii="仿宋_GB2312" w:hAnsi="仿宋_GB2312" w:eastAsia="仿宋_GB2312" w:cs="仿宋_GB2312"/>
          <w:b/>
          <w:bCs/>
          <w:sz w:val="32"/>
          <w:szCs w:val="32"/>
        </w:rPr>
      </w:pPr>
      <w:bookmarkStart w:id="49" w:name="_Toc19698503"/>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标准和规范</w:t>
      </w:r>
    </w:p>
    <w:p>
      <w:pPr>
        <w:pageBreakBefore w:val="0"/>
        <w:kinsoku/>
        <w:overflowPunct/>
        <w:topLinePunct w:val="0"/>
        <w:bidi w:val="0"/>
        <w:spacing w:line="560" w:lineRule="exact"/>
        <w:ind w:firstLine="560" w:firstLineChars="200"/>
        <w:rPr>
          <w:rFonts w:hint="eastAsia" w:ascii="仿宋_GB2312" w:hAnsi="仿宋_GB2312" w:eastAsia="仿宋_GB2312" w:cs="仿宋_GB2312"/>
          <w:b/>
          <w:bCs/>
          <w:sz w:val="28"/>
          <w:szCs w:val="24"/>
        </w:rPr>
      </w:pPr>
      <w:r>
        <w:rPr>
          <w:rFonts w:hint="eastAsia" w:ascii="仿宋_GB2312" w:hAnsi="仿宋_GB2312" w:eastAsia="仿宋_GB2312" w:cs="仿宋_GB2312"/>
          <w:sz w:val="28"/>
          <w:szCs w:val="24"/>
        </w:rPr>
        <w:t>在本技术规定中引用的标准和规范，应是在投标截止日期之前30天内尚在通用的或最新版本标准。所有提供维修配件的设计、制造、检验、测试、验收等标准应符合国际标准化组织及国际、国内相关行业已实施的标准，包括以下但不仅限于以下所列：</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通风与空调工程施工质量验收规范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GB 50243-2016 </w:t>
      </w:r>
    </w:p>
    <w:p>
      <w:pPr>
        <w:pageBreakBefore w:val="0"/>
        <w:kinsoku/>
        <w:overflowPunct/>
        <w:topLinePunct w:val="0"/>
        <w:bidi w:val="0"/>
        <w:spacing w:line="560" w:lineRule="exact"/>
        <w:ind w:firstLine="560" w:firstLineChars="20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《柔性泡沫橡塑绝热制品》GB/T17794-2008</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《建筑材料及制品的燃烧性能分级》GB8624-2006</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《设备及管道保温设计导则》GB/T15586-1995</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采暖通风与空气调节设计规范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GB</w:t>
      </w:r>
      <w:r>
        <w:rPr>
          <w:rFonts w:hint="eastAsia" w:ascii="仿宋_GB2312" w:hAnsi="仿宋_GB2312" w:eastAsia="仿宋_GB2312" w:cs="仿宋_GB2312"/>
          <w:sz w:val="28"/>
          <w:szCs w:val="28"/>
        </w:rPr>
        <w:t>50019-2003</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《建筑设计防火规范(2018版)》 GB50016-2014</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《公共建筑节能设计标准》GB50189-2015</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《建筑设计防火规范》（GB50016-2014）</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《民用建筑供暖通风与空气调节设计规范》（GB 50736-2012）</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《人民防空地下室设计规范》 GB50038-2005</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《建筑机电工程抗震设计规范》 GB50981-2014</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《民用建筑绿色设计标准》DB33/1092-2016</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由招标人认可的其他国家的其他权威标准</w:t>
      </w:r>
    </w:p>
    <w:p>
      <w:pPr>
        <w:pageBreakBefore w:val="0"/>
        <w:kinsoku/>
        <w:overflowPunct/>
        <w:topLinePunct w:val="0"/>
        <w:bidi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这些标准应为最新标准，投标人应及时提供给招标人（国外标准应翻译成中文）</w:t>
      </w:r>
    </w:p>
    <w:p>
      <w:pPr>
        <w:pageBreakBefore w:val="0"/>
        <w:kinsoku/>
        <w:overflowPunct/>
        <w:topLinePunct w:val="0"/>
        <w:bidi w:val="0"/>
        <w:spacing w:line="560" w:lineRule="exact"/>
        <w:ind w:firstLine="560" w:firstLineChars="200"/>
        <w:rPr>
          <w:rFonts w:hint="eastAsia" w:asciiTheme="minorEastAsia" w:hAnsiTheme="minorEastAsia" w:eastAsiaTheme="minorEastAsia"/>
          <w:b/>
          <w:bCs/>
          <w:sz w:val="24"/>
        </w:rPr>
      </w:pPr>
      <w:r>
        <w:rPr>
          <w:rFonts w:hint="eastAsia" w:ascii="仿宋_GB2312" w:hAnsi="仿宋_GB2312" w:eastAsia="仿宋_GB2312" w:cs="仿宋_GB2312"/>
          <w:sz w:val="28"/>
          <w:szCs w:val="28"/>
        </w:rPr>
        <w:t>投标人遵守不仅限于此技术规定中的标准和规范时，要求及时解释清楚，获得招标人认可后， 投标人推荐的标准和规范才能等效或适用于此技术规定。</w:t>
      </w:r>
    </w:p>
    <w:p>
      <w:pPr>
        <w:pStyle w:val="16"/>
        <w:pageBreakBefore w:val="0"/>
        <w:kinsoku/>
        <w:overflowPunct/>
        <w:topLinePunct w:val="0"/>
        <w:bidi w:val="0"/>
        <w:spacing w:after="0" w:line="560" w:lineRule="exact"/>
        <w:ind w:firstLine="643" w:firstLineChars="200"/>
        <w:rPr>
          <w:rFonts w:asciiTheme="minorEastAsia" w:hAnsiTheme="minorEastAsia" w:eastAsiaTheme="minorEastAsia"/>
          <w:b/>
          <w:bCs/>
          <w:sz w:val="24"/>
        </w:rPr>
      </w:pPr>
      <w:r>
        <w:rPr>
          <w:rFonts w:hint="eastAsia" w:ascii="仿宋_GB2312" w:hAnsi="仿宋_GB2312" w:eastAsia="仿宋_GB2312" w:cs="仿宋_GB2312"/>
          <w:b/>
          <w:bCs/>
          <w:sz w:val="32"/>
          <w:szCs w:val="32"/>
        </w:rPr>
        <w:t>二、设备参数要求</w:t>
      </w:r>
      <w:r>
        <w:rPr>
          <w:rFonts w:hint="eastAsia" w:cs="宋体" w:asciiTheme="minorEastAsia" w:hAnsiTheme="minorEastAsia" w:eastAsiaTheme="minorEastAsia"/>
          <w:b/>
          <w:bCs/>
          <w:sz w:val="24"/>
        </w:rPr>
        <w:t xml:space="preserve">  </w:t>
      </w:r>
    </w:p>
    <w:p>
      <w:pPr>
        <w:pageBreakBefore w:val="0"/>
        <w:numPr>
          <w:ilvl w:val="0"/>
          <w:numId w:val="0"/>
        </w:numPr>
        <w:kinsoku/>
        <w:overflowPunct/>
        <w:topLinePunct w:val="0"/>
        <w:bidi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1.1中央空调风管保温层技术要求：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（1）黑色橡塑保温材料，防火等级为B1级难燃，厚度不小于30mm；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default"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val="0"/>
          <w:kern w:val="2"/>
          <w:sz w:val="28"/>
          <w:szCs w:val="28"/>
          <w:lang w:val="en-US" w:eastAsia="zh-CN" w:bidi="ar-SA"/>
        </w:rPr>
        <w:t>（2）25℃时热导率应不大于0.036W/（m·K），密度不大于</w:t>
      </w:r>
      <w:r>
        <w:rPr>
          <w:rFonts w:hint="eastAsia" w:ascii="仿宋_GB2312" w:hAnsi="仿宋_GB2312" w:eastAsia="仿宋_GB2312" w:cs="仿宋_GB2312"/>
          <w:b w:val="0"/>
          <w:bCs/>
          <w:i w:val="0"/>
          <w:color w:val="000000"/>
          <w:sz w:val="28"/>
          <w:szCs w:val="28"/>
          <w:u w:val="none"/>
          <w:lang w:val="en-US" w:eastAsia="zh-CN"/>
        </w:rPr>
        <w:t>60kg/m³;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（3）保温材料应是闭孔、憎水、阻燃型材料；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val="0"/>
          <w:kern w:val="2"/>
          <w:sz w:val="28"/>
          <w:szCs w:val="28"/>
          <w:lang w:val="en-US" w:eastAsia="zh-CN" w:bidi="ar-SA"/>
        </w:rPr>
        <w:t>（4）</w:t>
      </w:r>
      <w:r>
        <w:rPr>
          <w:rFonts w:hint="eastAsia" w:ascii="仿宋_GB2312" w:hAnsi="仿宋_GB2312" w:eastAsia="仿宋_GB2312" w:cs="仿宋_GB2312"/>
          <w:b w:val="0"/>
          <w:bCs/>
          <w:i w:val="0"/>
          <w:color w:val="000000"/>
          <w:sz w:val="28"/>
          <w:szCs w:val="28"/>
          <w:u w:val="none"/>
          <w:lang w:val="en-US" w:eastAsia="zh-CN"/>
        </w:rPr>
        <w:t>传热系数≤0.038W/m℃；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i w:val="0"/>
          <w:color w:val="000000"/>
          <w:sz w:val="28"/>
          <w:szCs w:val="28"/>
          <w:u w:val="none"/>
          <w:lang w:val="en-US" w:eastAsia="zh-CN"/>
        </w:rPr>
      </w:pPr>
      <w:r>
        <w:rPr>
          <w:rFonts w:hint="eastAsia" w:ascii="仿宋_GB2312" w:hAnsi="仿宋_GB2312" w:eastAsia="仿宋_GB2312" w:cs="仿宋_GB2312"/>
          <w:b w:val="0"/>
          <w:bCs/>
          <w:i w:val="0"/>
          <w:color w:val="000000"/>
          <w:sz w:val="28"/>
          <w:szCs w:val="28"/>
          <w:u w:val="none"/>
          <w:lang w:val="en-US" w:eastAsia="zh-CN"/>
        </w:rPr>
        <w:t>（5）最小热阻≥0.74㎡*K/W；</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（6）吸水率不得大于10%，湿阻因子≥10000。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（7）氧指数不得小于30%；</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2" w:firstLineChars="200"/>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1.2中央空调风管保温层安装要求</w:t>
      </w:r>
    </w:p>
    <w:p>
      <w:pPr>
        <w:pStyle w:val="7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（1）风管及其附属部件的保温层安装应在对原破损保温层全部拆除、清理干净风管表面污染物并进行严密性检验合格后进行。</w:t>
      </w:r>
    </w:p>
    <w:p>
      <w:pPr>
        <w:pStyle w:val="7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原破损保温层拆除施工前，应进行现场踏勘，设置安全警示标志牌，采取可靠安全防护措施；拆卸时不得损坏风管及其附属部件；拆卸后应检查确认风管阀门等部件处于正常开启状态。拆卸产生的废料应及时清理。</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（3）保温层应满铺，表面应平整，不应有裂缝、空隙等缺陷。允许偏差为10mm。</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（4）保温层的安装不得遮盖铭牌标志和影响部件、阀门的操作功能。经常操作的部位应采用能单独拆卸的保温结构。</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（5）保温层与风管之间的空隙需用专用粘结材料粘接密封。</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（6）粘结材料应与保温材料相适用，无溶蚀保温材料的现象</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（7）接口和支撑的地方必须用粘结材料粘接牢固，以保证密封，防止跑冷出现结露现象。</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（8）保温层的纵、横向接缝应错开，缝间不应有孔隙，与管道表面应贴合紧密，不应有气泡。</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（9）矩形风管绝热层的纵向接缝宜处于管道上部。</w:t>
      </w:r>
    </w:p>
    <w:p>
      <w:pPr>
        <w:pStyle w:val="7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（10）保温层的施工需在中央空调风管系统不运行时进行。</w:t>
      </w:r>
    </w:p>
    <w:p>
      <w:pPr>
        <w:pageBreakBefore w:val="0"/>
        <w:numPr>
          <w:ilvl w:val="0"/>
          <w:numId w:val="0"/>
        </w:numPr>
        <w:kinsoku/>
        <w:overflowPunct/>
        <w:topLinePunct w:val="0"/>
        <w:bidi w:val="0"/>
        <w:spacing w:line="560" w:lineRule="exact"/>
        <w:ind w:firstLine="560"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 xml:space="preserve"> </w:t>
      </w:r>
      <w:r>
        <w:rPr>
          <w:rFonts w:hint="eastAsia" w:ascii="仿宋_GB2312" w:hAnsi="仿宋_GB2312" w:eastAsia="仿宋_GB2312" w:cs="仿宋_GB2312"/>
          <w:b/>
          <w:bCs/>
          <w:kern w:val="2"/>
          <w:sz w:val="28"/>
          <w:szCs w:val="28"/>
          <w:lang w:val="en-US" w:eastAsia="zh-CN" w:bidi="ar-SA"/>
        </w:rPr>
        <w:t>2.1铝箔保温软管技术要求：</w:t>
      </w:r>
    </w:p>
    <w:p>
      <w:pPr>
        <w:pageBreakBefore w:val="0"/>
        <w:numPr>
          <w:ilvl w:val="0"/>
          <w:numId w:val="0"/>
        </w:numPr>
        <w:kinsoku/>
        <w:overflowPunct/>
        <w:topLinePunct w:val="0"/>
        <w:bidi w:val="0"/>
        <w:spacing w:line="560" w:lineRule="exact"/>
        <w:ind w:firstLine="560" w:firstLineChars="200"/>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（1）保温铝箔软管内外均用铝箔玻璃纤维布加钢丝复合缠绕而成，具有良好的阻燃性能和伸缩效果。</w:t>
      </w:r>
    </w:p>
    <w:p>
      <w:pPr>
        <w:pageBreakBefore w:val="0"/>
        <w:numPr>
          <w:ilvl w:val="0"/>
          <w:numId w:val="0"/>
        </w:numPr>
        <w:kinsoku/>
        <w:overflowPunct/>
        <w:topLinePunct w:val="0"/>
        <w:bidi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（2）防火等级：B级</w:t>
      </w:r>
    </w:p>
    <w:p>
      <w:pPr>
        <w:pageBreakBefore w:val="0"/>
        <w:numPr>
          <w:ilvl w:val="0"/>
          <w:numId w:val="0"/>
        </w:numPr>
        <w:kinsoku/>
        <w:overflowPunct/>
        <w:topLinePunct w:val="0"/>
        <w:bidi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（3）适用温度范围：-30℃～140℃</w:t>
      </w:r>
    </w:p>
    <w:p>
      <w:pPr>
        <w:pageBreakBefore w:val="0"/>
        <w:numPr>
          <w:ilvl w:val="0"/>
          <w:numId w:val="0"/>
        </w:numPr>
        <w:kinsoku/>
        <w:overflowPunct/>
        <w:topLinePunct w:val="0"/>
        <w:bidi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（4）最大空气流动：28m/S</w:t>
      </w:r>
    </w:p>
    <w:p>
      <w:pPr>
        <w:pageBreakBefore w:val="0"/>
        <w:numPr>
          <w:ilvl w:val="0"/>
          <w:numId w:val="0"/>
        </w:numPr>
        <w:kinsoku/>
        <w:overflowPunct/>
        <w:topLinePunct w:val="0"/>
        <w:bidi w:val="0"/>
        <w:spacing w:line="560" w:lineRule="exact"/>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（5）最大工作压力2500Pa</w:t>
      </w:r>
    </w:p>
    <w:p>
      <w:pPr>
        <w:pageBreakBefore w:val="0"/>
        <w:numPr>
          <w:ilvl w:val="0"/>
          <w:numId w:val="0"/>
        </w:numPr>
        <w:kinsoku/>
        <w:overflowPunct/>
        <w:topLinePunct w:val="0"/>
        <w:bidi w:val="0"/>
        <w:spacing w:line="56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2.2铝箔保温软管安装要求：</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firstLine="560" w:firstLineChars="200"/>
        <w:textAlignment w:val="baseline"/>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（1）铝箔保温软管可采用落地式或悬挂式安装，落地式可采用混凝土基础或槽钢基础，设置减震座垫；悬挂式安装时吊架应固定在牢靠结构上，吊杆应设置减震装置；</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firstLine="560" w:firstLineChars="200"/>
        <w:textAlignment w:val="baseline"/>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（2）软管应与风管连接紧密，不漏风；</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firstLine="560" w:firstLineChars="200"/>
        <w:textAlignment w:val="baseline"/>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（3）软管与风管的连接宜采用卡箍连接，软管插接长度应大于50mm；</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firstLine="560" w:firstLineChars="200"/>
        <w:textAlignment w:val="baseline"/>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（4）软管的安装，应松紧适度，无明显扭曲；</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firstLine="560" w:firstLineChars="200"/>
        <w:textAlignment w:val="baseline"/>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（5）铺设软管时应注意尖锐物刺破软管，防止重物压扁；</w:t>
      </w:r>
    </w:p>
    <w:p>
      <w:pPr>
        <w:pStyle w:val="51"/>
        <w:keepNext w:val="0"/>
        <w:keepLines w:val="0"/>
        <w:pageBreakBefore w:val="0"/>
        <w:widowControl w:val="0"/>
        <w:numPr>
          <w:ilvl w:val="2"/>
          <w:numId w:val="0"/>
        </w:numPr>
        <w:kinsoku/>
        <w:wordWrap/>
        <w:overflowPunct/>
        <w:topLinePunct w:val="0"/>
        <w:autoSpaceDE/>
        <w:autoSpaceDN/>
        <w:bidi w:val="0"/>
        <w:adjustRightInd w:val="0"/>
        <w:snapToGrid/>
        <w:spacing w:after="0" w:line="560" w:lineRule="exact"/>
        <w:ind w:firstLine="560" w:firstLineChars="200"/>
        <w:textAlignment w:val="baseline"/>
        <w:rPr>
          <w:rFonts w:hint="eastAsia" w:cs="仿宋" w:asciiTheme="minorEastAsia" w:hAnsiTheme="minorEastAsia" w:eastAsiaTheme="minorEastAsia"/>
          <w:kern w:val="2"/>
          <w:sz w:val="24"/>
          <w:szCs w:val="28"/>
          <w:lang w:val="en-US" w:eastAsia="zh-CN" w:bidi="ar-SA"/>
        </w:rPr>
      </w:pPr>
      <w:r>
        <w:rPr>
          <w:rFonts w:hint="eastAsia" w:ascii="仿宋_GB2312" w:hAnsi="仿宋_GB2312" w:eastAsia="仿宋_GB2312" w:cs="仿宋_GB2312"/>
          <w:b w:val="0"/>
          <w:bCs w:val="0"/>
          <w:kern w:val="2"/>
          <w:sz w:val="28"/>
          <w:szCs w:val="28"/>
          <w:lang w:val="en-US" w:eastAsia="zh-CN" w:bidi="ar-SA"/>
        </w:rPr>
        <w:t>（6）单根软管连接应小于2m，并且无死弯及塌凹；</w:t>
      </w:r>
    </w:p>
    <w:p>
      <w:pPr>
        <w:pStyle w:val="16"/>
        <w:pageBreakBefore w:val="0"/>
        <w:kinsoku/>
        <w:overflowPunct/>
        <w:topLinePunct w:val="0"/>
        <w:bidi w:val="0"/>
        <w:spacing w:after="0" w:line="560" w:lineRule="exact"/>
        <w:rPr>
          <w:rFonts w:hint="eastAsia" w:ascii="黑体" w:hAnsi="黑体" w:eastAsia="黑体" w:cs="黑体"/>
          <w:b/>
          <w:bCs/>
          <w:sz w:val="32"/>
          <w:szCs w:val="32"/>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32"/>
          <w:szCs w:val="32"/>
          <w:lang w:val="en-US" w:eastAsia="zh-CN"/>
        </w:rPr>
        <w:t xml:space="preserve"> 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其他</w:t>
      </w:r>
      <w:r>
        <w:rPr>
          <w:rFonts w:hint="eastAsia" w:ascii="仿宋_GB2312" w:hAnsi="仿宋_GB2312" w:eastAsia="仿宋_GB2312" w:cs="仿宋_GB2312"/>
          <w:b/>
          <w:bCs/>
          <w:sz w:val="32"/>
          <w:szCs w:val="32"/>
        </w:rPr>
        <w:t>要求</w:t>
      </w:r>
    </w:p>
    <w:p>
      <w:pPr>
        <w:pStyle w:val="51"/>
        <w:pageBreakBefore w:val="0"/>
        <w:numPr>
          <w:ilvl w:val="2"/>
          <w:numId w:val="0"/>
        </w:numPr>
        <w:kinsoku/>
        <w:overflowPunct/>
        <w:topLinePunct w:val="0"/>
        <w:bidi w:val="0"/>
        <w:spacing w:after="0" w:line="560" w:lineRule="exact"/>
        <w:ind w:firstLine="560"/>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b/>
          <w:bCs/>
          <w:kern w:val="2"/>
          <w:sz w:val="28"/>
          <w:szCs w:val="32"/>
          <w:lang w:val="en-US" w:eastAsia="zh-CN" w:bidi="ar-SA"/>
        </w:rPr>
        <w:t>1、运输包装、到货开箱</w:t>
      </w:r>
    </w:p>
    <w:p>
      <w:pPr>
        <w:pStyle w:val="51"/>
        <w:pageBreakBefore w:val="0"/>
        <w:numPr>
          <w:ilvl w:val="2"/>
          <w:numId w:val="0"/>
        </w:numPr>
        <w:kinsoku/>
        <w:overflowPunct/>
        <w:topLinePunct w:val="0"/>
        <w:bidi w:val="0"/>
        <w:spacing w:after="0" w:line="560" w:lineRule="exact"/>
        <w:ind w:firstLine="56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kern w:val="2"/>
          <w:sz w:val="28"/>
          <w:szCs w:val="32"/>
          <w:lang w:val="en-US" w:eastAsia="zh-CN" w:bidi="ar-SA"/>
        </w:rPr>
        <w:t xml:space="preserve"> （1）</w:t>
      </w:r>
      <w:r>
        <w:rPr>
          <w:rFonts w:hint="eastAsia" w:ascii="仿宋_GB2312" w:hAnsi="仿宋_GB2312" w:eastAsia="仿宋_GB2312" w:cs="仿宋_GB2312"/>
          <w:color w:val="auto"/>
          <w:kern w:val="0"/>
          <w:sz w:val="28"/>
          <w:szCs w:val="28"/>
          <w:lang w:val="en-US" w:eastAsia="zh-CN" w:bidi="ar-SA"/>
        </w:rPr>
        <w:t>所有送到现场的货物均应是全新的。它们都应根据相关标准适当包装，并予以保护以防由于多次搬运、天气及其他原因而造成损坏，已损坏的设备将不被接受。</w:t>
      </w:r>
    </w:p>
    <w:p>
      <w:pPr>
        <w:pStyle w:val="51"/>
        <w:pageBreakBefore w:val="0"/>
        <w:numPr>
          <w:ilvl w:val="2"/>
          <w:numId w:val="0"/>
        </w:numPr>
        <w:kinsoku/>
        <w:overflowPunct/>
        <w:topLinePunct w:val="0"/>
        <w:bidi w:val="0"/>
        <w:spacing w:after="0" w:line="560" w:lineRule="exact"/>
        <w:ind w:firstLine="560"/>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（2）橡塑保温材料及滤波保温软管在运输、存储、搬运及施工全过程中，必须注意防潮防水，以免材料保温性能失效。</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（3）中标人所提供的设备应符合中华人民共和国标准《柔性泡沫橡塑绝热制品GB/T 17794-2008》等规定，产品的包装必须具有足够的强度，能保证多次搬运和装卸，并安全可靠的运抵目的地，对于精密、容易损伤、怕潮、易腐蚀的零部件，包装箱内应有衬包和防水、吸潮材料，有关精密金加工的零部件表面应涂防锈油脂。</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（4）备件和检测设备、维修工具应与设备分开包装。这些包装应适合于储存。储存年限应在包装上予以说明。所有备件应加以中文或中英文对照标签，以使它们可以被快速辨认出来。</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（5）所有设备应根据设备清单按不同工程项目分箱包装，并在外包装上有明显的标志或指示加以区分，同时在装箱清单上也应有清晰的标记。</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（6）中标人提供的设备所有铭牌、使用指示、警告指示必需有中文或中英文对照表示。</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（7）每项设备均应有制造商家的铭牌，铭牌应标明品牌、规格、型号、产地等，并装在显著的地方。</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（8）设备到达最终用户指定现场后，中标人应根据最终用户的要求，派员参加到货签收，并作好签收记录。设备和器材应符合下列要求：</w:t>
      </w:r>
    </w:p>
    <w:p>
      <w:pPr>
        <w:pStyle w:val="41"/>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420" w:leftChars="200" w:firstLine="0" w:firstLine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包装及密封良好。</w:t>
      </w:r>
    </w:p>
    <w:p>
      <w:pPr>
        <w:pStyle w:val="41"/>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420" w:leftChars="200" w:firstLine="0" w:firstLine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开箱检查设备及部件的型号、规格等符合合同及设计要求，设备无损伤，附件、备件齐全。</w:t>
      </w:r>
    </w:p>
    <w:p>
      <w:pPr>
        <w:pStyle w:val="41"/>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420" w:leftChars="200" w:firstLine="0" w:firstLine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产品的到货资料齐全。</w:t>
      </w:r>
    </w:p>
    <w:p>
      <w:pPr>
        <w:pStyle w:val="41"/>
        <w:keepNext w:val="0"/>
        <w:keepLines w:val="0"/>
        <w:pageBreakBefore w:val="0"/>
        <w:widowControl w:val="0"/>
        <w:numPr>
          <w:ilvl w:val="0"/>
          <w:numId w:val="36"/>
        </w:numPr>
        <w:kinsoku/>
        <w:wordWrap/>
        <w:overflowPunct/>
        <w:topLinePunct w:val="0"/>
        <w:autoSpaceDE/>
        <w:autoSpaceDN/>
        <w:bidi w:val="0"/>
        <w:adjustRightInd/>
        <w:snapToGrid w:val="0"/>
        <w:spacing w:line="560" w:lineRule="exact"/>
        <w:ind w:left="420" w:leftChars="200" w:firstLine="0" w:firstLineChars="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按本章要求外观检查合格。</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9）最终用户将拒收运抵现场的被损坏或有缺陷的或不符合本招标文件要求的任何设备。在此情况下，中标人应按最终用户要求尽快改善设备质量或调换设备以保证设备符合合同要求，由此引起的一切经济损失由中标人负责。</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10）备品备件、专用工具的仓储由最终用户负责。中标人应负责在设备到货后的一周内，按最终用户要求将备品备件、专用工具等送至最终用户指定的地点。备品备件和专用工具储存年限应在包装上予以说明。对有特殊仓储要求的备件、附件、专用工具，中标人应提出仓储保管书面要求，在设备交付前三十天交给最终用户。</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（11）中标人必须确保在送货、安装、调试及废料处理阶段不影响机场正常运行，遵守机场不停航施工管理规定、施工安全条例。</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12）投标人应高度重视安全文明措施工作，其措施应符合项目实施的实际情况，并能够同实施程序相结合，落实到各道工序中，从而使安全文明措施真正起到保障项目实施的区域安全、保障生命财产安全及促进安全生产的作用。</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kern w:val="2"/>
          <w:sz w:val="28"/>
          <w:szCs w:val="32"/>
          <w:lang w:val="en-US" w:eastAsia="zh-CN" w:bidi="ar-SA"/>
        </w:rPr>
      </w:pPr>
      <w:r>
        <w:rPr>
          <w:rFonts w:hint="eastAsia" w:ascii="仿宋_GB2312" w:hAnsi="仿宋_GB2312" w:eastAsia="仿宋_GB2312" w:cs="仿宋_GB2312"/>
          <w:color w:val="auto"/>
          <w:kern w:val="0"/>
          <w:sz w:val="28"/>
          <w:szCs w:val="28"/>
          <w:lang w:val="en-US" w:eastAsia="zh-CN" w:bidi="ar-SA"/>
        </w:rPr>
        <w:t>（13）</w:t>
      </w:r>
      <w:r>
        <w:rPr>
          <w:rFonts w:hint="eastAsia" w:ascii="仿宋_GB2312" w:hAnsi="仿宋_GB2312" w:eastAsia="仿宋_GB2312" w:cs="仿宋_GB2312"/>
          <w:kern w:val="2"/>
          <w:sz w:val="28"/>
          <w:szCs w:val="32"/>
          <w:lang w:val="en-US" w:eastAsia="zh-CN" w:bidi="ar-SA"/>
        </w:rPr>
        <w:t>在设施设备安装、调试过程中，确保不影响原系统的正常运行保障及T3航班运行保障，需制定全面的应急预案，出现异常情况，及时处置恢复。</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eastAsia" w:ascii="仿宋_GB2312" w:hAnsi="仿宋_GB2312" w:eastAsia="仿宋_GB2312" w:cs="仿宋_GB2312"/>
          <w:b/>
          <w:bCs/>
          <w:kern w:val="2"/>
          <w:sz w:val="28"/>
          <w:szCs w:val="32"/>
          <w:lang w:val="en-US" w:eastAsia="zh-CN" w:bidi="ar-SA"/>
        </w:rPr>
      </w:pPr>
      <w:r>
        <w:rPr>
          <w:rFonts w:hint="eastAsia" w:ascii="仿宋_GB2312" w:hAnsi="仿宋_GB2312" w:eastAsia="仿宋_GB2312" w:cs="仿宋_GB2312"/>
          <w:b/>
          <w:bCs/>
          <w:kern w:val="2"/>
          <w:sz w:val="28"/>
          <w:szCs w:val="32"/>
          <w:lang w:val="en-US" w:eastAsia="zh-CN" w:bidi="ar-SA"/>
        </w:rPr>
        <w:t>2、安装</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（1）中标人必须确保在送货、安装、调试及废料处理阶段不影响机场正常运行，遵守机场不停航施工管理规定、施工安全条例。</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color w:val="auto"/>
          <w:lang w:val="en-US" w:eastAsia="zh-CN"/>
        </w:rPr>
      </w:pPr>
      <w:r>
        <w:rPr>
          <w:rFonts w:hint="eastAsia" w:ascii="仿宋_GB2312" w:hAnsi="仿宋_GB2312" w:eastAsia="仿宋_GB2312" w:cs="仿宋_GB2312"/>
          <w:b w:val="0"/>
          <w:bCs w:val="0"/>
          <w:color w:val="auto"/>
          <w:kern w:val="0"/>
          <w:sz w:val="28"/>
          <w:szCs w:val="28"/>
          <w:lang w:val="en-US" w:eastAsia="zh-CN" w:bidi="ar-SA"/>
        </w:rPr>
        <w:t>（2）投标人应高度重视安全文明措施工作，其措施应符合项目实施的实际情况，并能够同实施程序相结合，落实到各道工序中，从而使安全文明措施真正起到保障项目实施的区域安全、保障生命财产安全及促进安全生产的作用</w:t>
      </w:r>
      <w:r>
        <w:rPr>
          <w:rFonts w:hint="eastAsia" w:ascii="仿宋_GB2312" w:hAnsi="仿宋_GB2312" w:eastAsia="仿宋_GB2312" w:cs="仿宋_GB2312"/>
          <w:b/>
          <w:bCs/>
          <w:color w:val="auto"/>
          <w:kern w:val="0"/>
          <w:sz w:val="28"/>
          <w:szCs w:val="28"/>
          <w:lang w:val="en-US" w:eastAsia="zh-CN" w:bidi="ar-SA"/>
        </w:rPr>
        <w:t>。</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（3）中标人应负责整个设备安装调试及试运行工作，并对设备质保期内的设备质量及正常运行负责。设备安装期间不得影响航站楼内中央空调系统正常供冷。</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（4）如果在安装过程中发生变更，应及时与最终用户进行书面联系，并作好备案交底工作。</w:t>
      </w:r>
    </w:p>
    <w:p>
      <w:pPr>
        <w:pStyle w:val="41"/>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（5）中标人在设备安装、调试、试运行期间，必须确定现场安装人员，负责与最终用户联系有关工作，沟通语言为中文。合格的安装人员必须至少有安装和调试同类设备五年以上的工作经验。</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6）中标人必须在接到最终用户通知后规定期限内派上述安装人员到达现场，在没有得到最终用户允许前，中标人不能更换或撤走安装人员。中标人参加安装、调试及试运行人员费用（包括差旅费等）应计入投标总价。</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（7）中标人必须按最终用户代表的要求定期参加现场会议和相关专题会议，积极配合最终用户工作，圆满解决安装、调试、试运行中的所有问题。</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2" w:firstLineChars="200"/>
        <w:textAlignment w:val="auto"/>
        <w:rPr>
          <w:rFonts w:hint="default" w:ascii="仿宋_GB2312" w:hAnsi="仿宋_GB2312" w:eastAsia="仿宋_GB2312" w:cs="仿宋_GB2312"/>
          <w:b/>
          <w:bCs/>
          <w:color w:val="auto"/>
          <w:kern w:val="0"/>
          <w:sz w:val="28"/>
          <w:szCs w:val="28"/>
          <w:lang w:val="en-US" w:eastAsia="zh-CN" w:bidi="ar-SA"/>
        </w:rPr>
      </w:pPr>
      <w:r>
        <w:rPr>
          <w:rFonts w:hint="eastAsia" w:ascii="仿宋_GB2312" w:hAnsi="仿宋_GB2312" w:eastAsia="仿宋_GB2312" w:cs="仿宋_GB2312"/>
          <w:b/>
          <w:bCs/>
          <w:color w:val="auto"/>
          <w:kern w:val="0"/>
          <w:sz w:val="28"/>
          <w:szCs w:val="28"/>
          <w:lang w:val="en-US" w:eastAsia="zh-CN" w:bidi="ar-SA"/>
        </w:rPr>
        <w:t>3、调试及试运行</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（1）中标人应在现场对设备进行调试、现场测试，以检验其设计制作、操作性能和功能等方面的情况。</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（2）中标人应提供所有调试和试运行所需的工具、材料、仪器及劳务，所有相关费用计入投标总价。</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（3）中标人应在安装完成一周之前，向最终用户提交调试、现场测试的计划、程序及记录表格，供最终用户批准。并写明计划实施的每一步骤，该项目中所有系统和设备的性能均应得到证实和显示。</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4）中标人应根据最终用户批准的试运行计划进行工作，试运行应在最终用户代表在场的情况下进行，并提交所有的记录和报告。试运行后，中标人应负责对中央空调风管保温材料在试运行期间所暴露的缺陷一一予以调整和整改，并作记录提交最终用户存档。由于中标人原因造成的试运行失败引起的费用和延误由中标人负责。</w:t>
      </w:r>
    </w:p>
    <w:p>
      <w:pPr>
        <w:pStyle w:val="41"/>
        <w:keepNext w:val="0"/>
        <w:keepLines w:val="0"/>
        <w:pageBreakBefore w:val="0"/>
        <w:widowControl w:val="0"/>
        <w:kinsoku/>
        <w:wordWrap/>
        <w:overflowPunct/>
        <w:topLinePunct w:val="0"/>
        <w:autoSpaceDE/>
        <w:autoSpaceDN/>
        <w:bidi w:val="0"/>
        <w:adjustRightInd/>
        <w:snapToGrid w:val="0"/>
        <w:spacing w:line="360" w:lineRule="auto"/>
        <w:ind w:left="0" w:leftChars="0" w:firstLine="560" w:firstLineChars="200"/>
        <w:textAlignment w:val="auto"/>
        <w:rPr>
          <w:rFonts w:hint="default"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（5）本项目试运行时间为完成安装调试完毕后H岛中央空调系统风管连续运行7天及以上。</w:t>
      </w:r>
    </w:p>
    <w:p>
      <w:pPr>
        <w:pStyle w:val="5"/>
        <w:pageBreakBefore w:val="0"/>
        <w:kinsoku/>
        <w:overflowPunct/>
        <w:topLinePunct w:val="0"/>
        <w:bidi w:val="0"/>
        <w:spacing w:before="0" w:after="0" w:line="560" w:lineRule="exact"/>
        <w:ind w:firstLine="321" w:firstLineChars="10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32"/>
          <w:szCs w:val="32"/>
          <w:lang w:val="en-US" w:eastAsia="zh-CN"/>
        </w:rPr>
        <w:t>四、检验考核要求</w:t>
      </w:r>
    </w:p>
    <w:p>
      <w:pPr>
        <w:pStyle w:val="15"/>
        <w:pageBreakBefore w:val="0"/>
        <w:kinsoku/>
        <w:overflowPunct/>
        <w:topLinePunct w:val="0"/>
        <w:bidi w:val="0"/>
        <w:spacing w:after="0" w:line="560" w:lineRule="exact"/>
        <w:ind w:firstLine="2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（1）已提供合同规定的全部货物及完成合同要求的安装、调试及试运行等全部服务。</w:t>
      </w:r>
    </w:p>
    <w:p>
      <w:pPr>
        <w:pStyle w:val="15"/>
        <w:pageBreakBefore w:val="0"/>
        <w:kinsoku/>
        <w:overflowPunct/>
        <w:topLinePunct w:val="0"/>
        <w:bidi w:val="0"/>
        <w:spacing w:after="0" w:line="560" w:lineRule="exact"/>
        <w:ind w:firstLine="24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（2）H值机岛</w:t>
      </w:r>
      <w:r>
        <w:rPr>
          <w:rFonts w:hint="eastAsia" w:ascii="仿宋_GB2312" w:hAnsi="仿宋_GB2312" w:eastAsia="仿宋_GB2312" w:cs="仿宋_GB2312"/>
          <w:sz w:val="28"/>
          <w:szCs w:val="28"/>
          <w:lang w:val="en-US" w:eastAsia="zh-CN"/>
        </w:rPr>
        <w:t>中央空调风管保温材料及铝箔保温软管</w:t>
      </w:r>
      <w:r>
        <w:rPr>
          <w:rFonts w:hint="eastAsia" w:ascii="仿宋_GB2312" w:hAnsi="仿宋_GB2312" w:eastAsia="仿宋_GB2312" w:cs="仿宋_GB2312"/>
          <w:sz w:val="28"/>
          <w:szCs w:val="28"/>
        </w:rPr>
        <w:t>恢复</w:t>
      </w:r>
      <w:r>
        <w:rPr>
          <w:rFonts w:hint="eastAsia" w:ascii="仿宋_GB2312" w:hAnsi="仿宋_GB2312" w:eastAsia="仿宋_GB2312" w:cs="仿宋_GB2312"/>
          <w:sz w:val="28"/>
          <w:szCs w:val="28"/>
          <w:lang w:val="en-US" w:eastAsia="zh-CN"/>
        </w:rPr>
        <w:t>至</w:t>
      </w:r>
      <w:r>
        <w:rPr>
          <w:rFonts w:hint="eastAsia" w:ascii="仿宋_GB2312" w:hAnsi="仿宋_GB2312" w:eastAsia="仿宋_GB2312" w:cs="仿宋_GB2312"/>
          <w:sz w:val="28"/>
          <w:szCs w:val="28"/>
        </w:rPr>
        <w:t>原有正常功能，</w:t>
      </w:r>
      <w:r>
        <w:rPr>
          <w:rFonts w:hint="eastAsia" w:ascii="仿宋_GB2312" w:hAnsi="仿宋_GB2312" w:eastAsia="仿宋_GB2312" w:cs="仿宋_GB2312"/>
          <w:sz w:val="28"/>
          <w:szCs w:val="28"/>
          <w:lang w:val="en-US" w:eastAsia="zh-CN"/>
        </w:rPr>
        <w:t>连续7天运行无异常。</w:t>
      </w:r>
    </w:p>
    <w:p>
      <w:pPr>
        <w:pStyle w:val="15"/>
        <w:pageBreakBefore w:val="0"/>
        <w:kinsoku/>
        <w:overflowPunct/>
        <w:topLinePunct w:val="0"/>
        <w:bidi w:val="0"/>
        <w:spacing w:after="0" w:line="560" w:lineRule="exact"/>
        <w:ind w:firstLine="24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（3）已提供项目服务总结报告，并由招标方确认。</w:t>
      </w:r>
    </w:p>
    <w:p>
      <w:pPr>
        <w:pStyle w:val="5"/>
        <w:pageBreakBefore w:val="0"/>
        <w:kinsoku/>
        <w:overflowPunct/>
        <w:topLinePunct w:val="0"/>
        <w:bidi w:val="0"/>
        <w:spacing w:before="0" w:after="0"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、技术服务和质保期服务要求</w:t>
      </w:r>
    </w:p>
    <w:p>
      <w:pPr>
        <w:pStyle w:val="5"/>
        <w:pageBreakBefore w:val="0"/>
        <w:widowControl/>
        <w:tabs>
          <w:tab w:val="left" w:pos="0"/>
        </w:tabs>
        <w:kinsoku/>
        <w:overflowPunct/>
        <w:topLinePunct w:val="0"/>
        <w:bidi w:val="0"/>
        <w:snapToGrid w:val="0"/>
        <w:spacing w:before="0"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1.服务期： </w:t>
      </w:r>
      <w:r>
        <w:rPr>
          <w:rFonts w:hint="eastAsia" w:ascii="仿宋_GB2312" w:hAnsi="仿宋_GB2312" w:eastAsia="仿宋_GB2312" w:cs="仿宋_GB2312"/>
          <w:b w:val="0"/>
          <w:bCs w:val="0"/>
          <w:sz w:val="28"/>
          <w:szCs w:val="28"/>
          <w:lang w:val="en-US" w:eastAsia="zh-CN"/>
        </w:rPr>
        <w:t>一个月（一次性完成）</w:t>
      </w:r>
      <w:r>
        <w:rPr>
          <w:rFonts w:hint="eastAsia" w:ascii="仿宋_GB2312" w:hAnsi="仿宋_GB2312" w:eastAsia="仿宋_GB2312" w:cs="仿宋_GB2312"/>
          <w:b w:val="0"/>
          <w:bCs w:val="0"/>
          <w:sz w:val="28"/>
          <w:szCs w:val="28"/>
        </w:rPr>
        <w:t>。（具体时间由招标人视运行情况决定，并提前通知中标人。）</w:t>
      </w:r>
    </w:p>
    <w:p>
      <w:pPr>
        <w:pStyle w:val="5"/>
        <w:pageBreakBefore w:val="0"/>
        <w:widowControl/>
        <w:tabs>
          <w:tab w:val="left" w:pos="0"/>
        </w:tabs>
        <w:kinsoku/>
        <w:overflowPunct/>
        <w:topLinePunct w:val="0"/>
        <w:bidi w:val="0"/>
        <w:snapToGrid w:val="0"/>
        <w:spacing w:before="0"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2.质保期：</w:t>
      </w: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rPr>
        <w:t>年，时间为招标人验收完成之日起计算。</w:t>
      </w:r>
    </w:p>
    <w:p>
      <w:pPr>
        <w:pStyle w:val="5"/>
        <w:pageBreakBefore w:val="0"/>
        <w:widowControl/>
        <w:tabs>
          <w:tab w:val="left" w:pos="0"/>
        </w:tabs>
        <w:kinsoku/>
        <w:overflowPunct/>
        <w:topLinePunct w:val="0"/>
        <w:bidi w:val="0"/>
        <w:snapToGrid w:val="0"/>
        <w:spacing w:before="0"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3.中标人保证项目所供应的产品符合相关产品质量标准，不存在任何质量瑕疵或因质量瑕疵而导致的安全隐患，且为未经使用的全新产品。</w:t>
      </w:r>
    </w:p>
    <w:p>
      <w:pPr>
        <w:pStyle w:val="5"/>
        <w:pageBreakBefore w:val="0"/>
        <w:widowControl/>
        <w:tabs>
          <w:tab w:val="left" w:pos="0"/>
        </w:tabs>
        <w:kinsoku/>
        <w:overflowPunct/>
        <w:topLinePunct w:val="0"/>
        <w:bidi w:val="0"/>
        <w:snapToGrid w:val="0"/>
        <w:spacing w:before="0"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4. 中标人应为项目所供应的产品提供【</w:t>
      </w:r>
      <w:r>
        <w:rPr>
          <w:rFonts w:hint="eastAsia" w:ascii="仿宋_GB2312" w:hAnsi="仿宋_GB2312" w:eastAsia="仿宋_GB2312" w:cs="仿宋_GB2312"/>
          <w:b w:val="0"/>
          <w:bCs w:val="0"/>
          <w:sz w:val="28"/>
          <w:szCs w:val="28"/>
          <w:lang w:val="en-US" w:eastAsia="zh-CN"/>
        </w:rPr>
        <w:t>一</w:t>
      </w:r>
      <w:r>
        <w:rPr>
          <w:rFonts w:hint="eastAsia" w:ascii="仿宋_GB2312" w:hAnsi="仿宋_GB2312" w:eastAsia="仿宋_GB2312" w:cs="仿宋_GB2312"/>
          <w:b w:val="0"/>
          <w:bCs w:val="0"/>
          <w:sz w:val="28"/>
          <w:szCs w:val="28"/>
        </w:rPr>
        <w:t>】年的免费保修期，时间为招标人验收完成之日起计算。</w:t>
      </w:r>
    </w:p>
    <w:p>
      <w:pPr>
        <w:pStyle w:val="5"/>
        <w:pageBreakBefore w:val="0"/>
        <w:widowControl/>
        <w:tabs>
          <w:tab w:val="left" w:pos="0"/>
        </w:tabs>
        <w:kinsoku/>
        <w:overflowPunct/>
        <w:topLinePunct w:val="0"/>
        <w:bidi w:val="0"/>
        <w:snapToGrid w:val="0"/>
        <w:spacing w:before="0"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5．中标人根据招标及合同要求，应为本项目系统设备安装、调试及试运行提供服务，并对产品保修期内的质量及功能正常负责。</w:t>
      </w:r>
    </w:p>
    <w:p>
      <w:pPr>
        <w:pStyle w:val="5"/>
        <w:pageBreakBefore w:val="0"/>
        <w:widowControl/>
        <w:tabs>
          <w:tab w:val="left" w:pos="0"/>
        </w:tabs>
        <w:kinsoku/>
        <w:overflowPunct/>
        <w:topLinePunct w:val="0"/>
        <w:bidi w:val="0"/>
        <w:snapToGrid w:val="0"/>
        <w:spacing w:before="0"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 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5"/>
        <w:pageBreakBefore w:val="0"/>
        <w:widowControl/>
        <w:tabs>
          <w:tab w:val="left" w:pos="0"/>
        </w:tabs>
        <w:kinsoku/>
        <w:overflowPunct/>
        <w:topLinePunct w:val="0"/>
        <w:bidi w:val="0"/>
        <w:snapToGrid w:val="0"/>
        <w:spacing w:before="0"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7．中标人提供24小时售后服务，在接到报修通知后，维修人员应在【4】小时内赶到杭州萧山国际机场，并连续进行维修，直到设备恢复正常。修复部分的质保期自修复之日起重新开始计算。</w:t>
      </w:r>
    </w:p>
    <w:p>
      <w:pPr>
        <w:pStyle w:val="5"/>
        <w:pageBreakBefore w:val="0"/>
        <w:widowControl/>
        <w:tabs>
          <w:tab w:val="left" w:pos="0"/>
        </w:tabs>
        <w:kinsoku/>
        <w:overflowPunct/>
        <w:topLinePunct w:val="0"/>
        <w:bidi w:val="0"/>
        <w:snapToGrid w:val="0"/>
        <w:spacing w:before="0" w:after="0" w:line="560" w:lineRule="exact"/>
        <w:ind w:firstLine="560" w:firstLineChars="200"/>
        <w:jc w:val="left"/>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8．保修期结束的【十五】天前，中标人负责对设施设备进行一次全面的检修和维护，并由用户验收认可。</w:t>
      </w:r>
    </w:p>
    <w:p>
      <w:pPr>
        <w:pStyle w:val="3"/>
        <w:pageBreakBefore w:val="0"/>
        <w:kinsoku/>
        <w:overflowPunct/>
        <w:topLinePunct w:val="0"/>
        <w:bidi w:val="0"/>
        <w:spacing w:before="0" w:after="0" w:line="560" w:lineRule="exact"/>
        <w:ind w:right="57"/>
        <w:jc w:val="center"/>
        <w:rPr>
          <w:rFonts w:hint="eastAsia"/>
        </w:rPr>
      </w:pPr>
    </w:p>
    <w:p>
      <w:pPr>
        <w:pStyle w:val="3"/>
        <w:pageBreakBefore w:val="0"/>
        <w:kinsoku/>
        <w:overflowPunct/>
        <w:topLinePunct w:val="0"/>
        <w:bidi w:val="0"/>
        <w:spacing w:before="0" w:after="0" w:line="560" w:lineRule="exact"/>
        <w:ind w:right="57"/>
        <w:jc w:val="center"/>
        <w:rPr>
          <w:rFonts w:hint="eastAsia"/>
        </w:rPr>
      </w:pPr>
    </w:p>
    <w:p>
      <w:pPr>
        <w:pStyle w:val="3"/>
        <w:pageBreakBefore w:val="0"/>
        <w:kinsoku/>
        <w:overflowPunct/>
        <w:topLinePunct w:val="0"/>
        <w:bidi w:val="0"/>
        <w:spacing w:before="0" w:after="0" w:line="560" w:lineRule="exact"/>
        <w:ind w:right="57"/>
        <w:jc w:val="center"/>
        <w:rPr>
          <w:rFonts w:hint="eastAsia"/>
        </w:rPr>
      </w:pPr>
    </w:p>
    <w:p>
      <w:pPr>
        <w:pStyle w:val="3"/>
        <w:pageBreakBefore w:val="0"/>
        <w:kinsoku/>
        <w:overflowPunct/>
        <w:topLinePunct w:val="0"/>
        <w:bidi w:val="0"/>
        <w:spacing w:before="0" w:after="0" w:line="560" w:lineRule="exact"/>
        <w:ind w:right="57"/>
        <w:jc w:val="center"/>
        <w:rPr>
          <w:rFonts w:hint="eastAsia"/>
        </w:rPr>
      </w:pPr>
    </w:p>
    <w:p>
      <w:pPr>
        <w:pStyle w:val="51"/>
        <w:numPr>
          <w:ilvl w:val="2"/>
          <w:numId w:val="0"/>
        </w:numPr>
        <w:rPr>
          <w:rFonts w:hint="eastAsia"/>
        </w:rPr>
      </w:pPr>
    </w:p>
    <w:p>
      <w:pPr>
        <w:pStyle w:val="3"/>
        <w:pageBreakBefore w:val="0"/>
        <w:kinsoku/>
        <w:overflowPunct/>
        <w:topLinePunct w:val="0"/>
        <w:bidi w:val="0"/>
        <w:spacing w:before="0" w:after="0" w:line="560" w:lineRule="exact"/>
        <w:ind w:right="57"/>
        <w:jc w:val="center"/>
      </w:pPr>
      <w:r>
        <w:rPr>
          <w:rFonts w:hint="eastAsia"/>
        </w:rPr>
        <w:t>第六章</w:t>
      </w:r>
      <w:r>
        <w:t xml:space="preserve">  </w:t>
      </w:r>
      <w:r>
        <w:rPr>
          <w:rFonts w:hint="eastAsia"/>
        </w:rPr>
        <w:t>投标文件格式</w:t>
      </w:r>
      <w:bookmarkEnd w:id="49"/>
    </w:p>
    <w:p>
      <w:pPr>
        <w:pStyle w:val="3"/>
        <w:pageBreakBefore w:val="0"/>
        <w:kinsoku/>
        <w:overflowPunct/>
        <w:topLinePunct w:val="0"/>
        <w:bidi w:val="0"/>
        <w:spacing w:before="0" w:after="0" w:line="560" w:lineRule="exact"/>
        <w:ind w:right="57"/>
        <w:jc w:val="center"/>
        <w:sectPr>
          <w:headerReference r:id="rId10" w:type="default"/>
          <w:footerReference r:id="rId11" w:type="even"/>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3"/>
          <w:szCs w:val="13"/>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tabs>
          <w:tab w:val="left" w:pos="2980"/>
        </w:tabs>
        <w:kinsoku/>
        <w:overflowPunct/>
        <w:topLinePunct w:val="0"/>
        <w:autoSpaceDE w:val="0"/>
        <w:autoSpaceDN w:val="0"/>
        <w:bidi w:val="0"/>
        <w:adjustRightInd w:val="0"/>
        <w:spacing w:line="560" w:lineRule="exact"/>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0"/>
          <w:szCs w:val="1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tabs>
          <w:tab w:val="left" w:pos="3780"/>
          <w:tab w:val="left" w:pos="4440"/>
          <w:tab w:val="left" w:pos="5100"/>
        </w:tabs>
        <w:kinsoku/>
        <w:overflowPunct/>
        <w:topLinePunct w:val="0"/>
        <w:autoSpaceDE w:val="0"/>
        <w:autoSpaceDN w:val="0"/>
        <w:bidi w:val="0"/>
        <w:adjustRightInd w:val="0"/>
        <w:spacing w:line="560"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ind w:firstLine="480" w:firstLineChars="200"/>
        <w:jc w:val="left"/>
        <w:rPr>
          <w:rFonts w:ascii="微软雅黑" w:hAnsi="Times New Roman" w:cs="微软雅黑"/>
          <w:kern w:val="0"/>
          <w:sz w:val="24"/>
          <w:szCs w:val="24"/>
        </w:rPr>
      </w:pPr>
    </w:p>
    <w:p>
      <w:pPr>
        <w:pageBreakBefore w:val="0"/>
        <w:tabs>
          <w:tab w:val="left" w:pos="6940"/>
          <w:tab w:val="left" w:pos="7520"/>
        </w:tabs>
        <w:kinsoku/>
        <w:overflowPunct/>
        <w:topLinePunct w:val="0"/>
        <w:autoSpaceDE w:val="0"/>
        <w:autoSpaceDN w:val="0"/>
        <w:bidi w:val="0"/>
        <w:adjustRightInd w:val="0"/>
        <w:spacing w:line="560" w:lineRule="exact"/>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pageBreakBefore w:val="0"/>
        <w:tabs>
          <w:tab w:val="left" w:pos="6940"/>
          <w:tab w:val="left" w:pos="7520"/>
        </w:tabs>
        <w:kinsoku/>
        <w:overflowPunct/>
        <w:topLinePunct w:val="0"/>
        <w:autoSpaceDE w:val="0"/>
        <w:autoSpaceDN w:val="0"/>
        <w:bidi w:val="0"/>
        <w:adjustRightInd w:val="0"/>
        <w:spacing w:line="560" w:lineRule="exact"/>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3"/>
          <w:szCs w:val="13"/>
        </w:rPr>
      </w:pPr>
    </w:p>
    <w:p>
      <w:pPr>
        <w:pageBreakBefore w:val="0"/>
        <w:tabs>
          <w:tab w:val="left" w:pos="3600"/>
          <w:tab w:val="left" w:pos="4620"/>
          <w:tab w:val="left" w:pos="5520"/>
        </w:tabs>
        <w:kinsoku/>
        <w:overflowPunct/>
        <w:topLinePunct w:val="0"/>
        <w:autoSpaceDE w:val="0"/>
        <w:autoSpaceDN w:val="0"/>
        <w:bidi w:val="0"/>
        <w:adjustRightInd w:val="0"/>
        <w:spacing w:line="560" w:lineRule="exact"/>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pageBreakBefore w:val="0"/>
        <w:tabs>
          <w:tab w:val="left" w:pos="3600"/>
          <w:tab w:val="left" w:pos="4620"/>
          <w:tab w:val="left" w:pos="5640"/>
        </w:tabs>
        <w:kinsoku/>
        <w:overflowPunct/>
        <w:topLinePunct w:val="0"/>
        <w:autoSpaceDE w:val="0"/>
        <w:autoSpaceDN w:val="0"/>
        <w:bidi w:val="0"/>
        <w:adjustRightInd w:val="0"/>
        <w:spacing w:line="560" w:lineRule="exact"/>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ageBreakBefore w:val="0"/>
        <w:kinsoku/>
        <w:overflowPunct/>
        <w:topLinePunct w:val="0"/>
        <w:autoSpaceDE w:val="0"/>
        <w:autoSpaceDN w:val="0"/>
        <w:bidi w:val="0"/>
        <w:adjustRightInd w:val="0"/>
        <w:spacing w:line="560" w:lineRule="exact"/>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pageBreakBefore w:val="0"/>
        <w:kinsoku/>
        <w:overflowPunct/>
        <w:topLinePunct w:val="0"/>
        <w:autoSpaceDE w:val="0"/>
        <w:autoSpaceDN w:val="0"/>
        <w:bidi w:val="0"/>
        <w:adjustRightInd w:val="0"/>
        <w:spacing w:line="560" w:lineRule="exact"/>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5"/>
        <w:pageBreakBefore w:val="0"/>
        <w:kinsoku/>
        <w:overflowPunct/>
        <w:topLinePunct w:val="0"/>
        <w:bidi w:val="0"/>
        <w:adjustRightInd w:val="0"/>
        <w:spacing w:line="560" w:lineRule="exact"/>
        <w:ind w:firstLine="0"/>
        <w:rPr>
          <w:rStyle w:val="1788"/>
          <w:sz w:val="22"/>
          <w:szCs w:val="22"/>
        </w:rPr>
      </w:pPr>
      <w:r>
        <w:rPr>
          <w:rStyle w:val="1788"/>
          <w:sz w:val="22"/>
          <w:szCs w:val="22"/>
        </w:rPr>
        <w:t>二、法定代表人身份证明</w:t>
      </w:r>
    </w:p>
    <w:p>
      <w:pPr>
        <w:pStyle w:val="1435"/>
        <w:pageBreakBefore w:val="0"/>
        <w:kinsoku/>
        <w:overflowPunct/>
        <w:topLinePunct w:val="0"/>
        <w:bidi w:val="0"/>
        <w:adjustRightInd w:val="0"/>
        <w:spacing w:line="560" w:lineRule="exact"/>
        <w:ind w:firstLine="0"/>
        <w:rPr>
          <w:rStyle w:val="1788"/>
          <w:sz w:val="22"/>
          <w:szCs w:val="22"/>
        </w:rPr>
      </w:pPr>
      <w:r>
        <w:rPr>
          <w:rStyle w:val="1788"/>
          <w:sz w:val="22"/>
          <w:szCs w:val="22"/>
        </w:rPr>
        <w:t xml:space="preserve">三、授权委托书（适用于有委托代理人的情况）。 </w:t>
      </w:r>
      <w:r>
        <w:rPr>
          <w:rStyle w:val="1788"/>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8"/>
          <w:b/>
          <w:sz w:val="22"/>
          <w:szCs w:val="22"/>
        </w:rPr>
        <w:t>）在本企业缴纳的时间要求。投标文件中可使用社保证明的复制件但须同时加盖投标人印章</w:t>
      </w:r>
      <w:r>
        <w:rPr>
          <w:rStyle w:val="1788"/>
          <w:sz w:val="22"/>
          <w:szCs w:val="22"/>
        </w:rPr>
        <w:t>。</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rPr>
      </w:pPr>
      <w:r>
        <w:rPr>
          <w:rFonts w:hint="eastAsia" w:ascii="微软雅黑" w:hAnsi="Times New Roman" w:cs="微软雅黑"/>
          <w:kern w:val="0"/>
          <w:sz w:val="22"/>
        </w:rPr>
        <w:t>四、联合体协议书(若有)</w:t>
      </w:r>
    </w:p>
    <w:p>
      <w:pPr>
        <w:pageBreakBefore w:val="0"/>
        <w:kinsoku/>
        <w:overflowPunct/>
        <w:topLinePunct w:val="0"/>
        <w:autoSpaceDE w:val="0"/>
        <w:autoSpaceDN w:val="0"/>
        <w:bidi w:val="0"/>
        <w:adjustRightInd w:val="0"/>
        <w:spacing w:line="560" w:lineRule="exact"/>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pageBreakBefore w:val="0"/>
        <w:kinsoku/>
        <w:overflowPunct/>
        <w:topLinePunct w:val="0"/>
        <w:autoSpaceDE w:val="0"/>
        <w:autoSpaceDN w:val="0"/>
        <w:bidi w:val="0"/>
        <w:adjustRightInd w:val="0"/>
        <w:spacing w:line="560" w:lineRule="exact"/>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pageBreakBefore w:val="0"/>
        <w:kinsoku/>
        <w:overflowPunct/>
        <w:topLinePunct w:val="0"/>
        <w:autoSpaceDE w:val="0"/>
        <w:autoSpaceDN w:val="0"/>
        <w:bidi w:val="0"/>
        <w:adjustRightInd w:val="0"/>
        <w:spacing w:line="560" w:lineRule="exact"/>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pageBreakBefore w:val="0"/>
        <w:kinsoku/>
        <w:overflowPunct/>
        <w:topLinePunct w:val="0"/>
        <w:autoSpaceDE w:val="0"/>
        <w:autoSpaceDN w:val="0"/>
        <w:bidi w:val="0"/>
        <w:adjustRightInd w:val="0"/>
        <w:spacing w:line="560" w:lineRule="exact"/>
        <w:jc w:val="left"/>
        <w:rPr>
          <w:rFonts w:hint="eastAsia" w:ascii="微软雅黑" w:hAnsi="Times New Roman" w:eastAsia="宋体" w:cs="微软雅黑"/>
          <w:kern w:val="0"/>
          <w:sz w:val="22"/>
          <w:lang w:val="en-US" w:eastAsia="zh-CN"/>
        </w:rPr>
      </w:pPr>
      <w:r>
        <w:rPr>
          <w:rFonts w:hint="eastAsia" w:ascii="微软雅黑" w:hAnsi="Times New Roman" w:cs="微软雅黑"/>
          <w:kern w:val="0"/>
          <w:sz w:val="22"/>
        </w:rPr>
        <w:t>八、服务大纲</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2"/>
        </w:rPr>
      </w:pPr>
      <w:r>
        <w:rPr>
          <w:rFonts w:hint="eastAsia" w:ascii="微软雅黑" w:hAnsi="Times New Roman" w:cs="微软雅黑"/>
          <w:kern w:val="0"/>
          <w:sz w:val="22"/>
          <w:lang w:eastAsia="zh-CN"/>
        </w:rPr>
        <w:t>九、</w:t>
      </w:r>
      <w:r>
        <w:rPr>
          <w:rFonts w:hint="eastAsia" w:ascii="微软雅黑" w:hAnsi="Times New Roman" w:cs="微软雅黑"/>
          <w:kern w:val="0"/>
          <w:sz w:val="22"/>
        </w:rPr>
        <w:t>杭州萧山国际机场有限公司廉洁自律承诺书</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2"/>
        </w:rPr>
      </w:pPr>
      <w:r>
        <w:rPr>
          <w:rFonts w:hint="eastAsia" w:ascii="微软雅黑" w:hAnsi="Times New Roman" w:cs="微软雅黑"/>
          <w:kern w:val="0"/>
          <w:sz w:val="22"/>
          <w:lang w:eastAsia="zh-CN"/>
        </w:rPr>
        <w:t>十</w:t>
      </w:r>
      <w:r>
        <w:rPr>
          <w:rFonts w:hint="eastAsia" w:ascii="微软雅黑" w:hAnsi="Times New Roman" w:cs="微软雅黑"/>
          <w:kern w:val="0"/>
          <w:sz w:val="22"/>
        </w:rPr>
        <w:t>、保密承诺书</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kern w:val="0"/>
          <w:sz w:val="22"/>
          <w:lang w:eastAsia="zh-CN"/>
        </w:rPr>
        <w:t>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pageBreakBefore w:val="0"/>
        <w:kinsoku/>
        <w:overflowPunct/>
        <w:topLinePunct w:val="0"/>
        <w:autoSpaceDE w:val="0"/>
        <w:autoSpaceDN w:val="0"/>
        <w:bidi w:val="0"/>
        <w:adjustRightInd w:val="0"/>
        <w:spacing w:line="560" w:lineRule="exact"/>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ageBreakBefore w:val="0"/>
        <w:kinsoku/>
        <w:overflowPunct/>
        <w:topLinePunct w:val="0"/>
        <w:autoSpaceDE w:val="0"/>
        <w:autoSpaceDN w:val="0"/>
        <w:bidi w:val="0"/>
        <w:adjustRightInd w:val="0"/>
        <w:spacing w:line="560" w:lineRule="exact"/>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pageBreakBefore w:val="0"/>
        <w:kinsoku/>
        <w:overflowPunct/>
        <w:topLinePunct w:val="0"/>
        <w:bidi w:val="0"/>
        <w:snapToGrid w:val="0"/>
        <w:spacing w:line="560" w:lineRule="exact"/>
        <w:rPr>
          <w:rFonts w:cs="宋体"/>
          <w:b/>
          <w:sz w:val="22"/>
        </w:rPr>
      </w:pPr>
      <w:r>
        <w:rPr>
          <w:rFonts w:cs="宋体"/>
          <w:b/>
          <w:sz w:val="22"/>
          <w:u w:val="single"/>
        </w:rPr>
        <w:t xml:space="preserve">                    </w:t>
      </w:r>
      <w:r>
        <w:rPr>
          <w:rFonts w:cs="宋体"/>
          <w:b/>
          <w:sz w:val="22"/>
        </w:rPr>
        <w:t>(招标人)：</w:t>
      </w:r>
    </w:p>
    <w:p>
      <w:pPr>
        <w:pageBreakBefore w:val="0"/>
        <w:kinsoku/>
        <w:overflowPunct/>
        <w:topLinePunct w:val="0"/>
        <w:bidi w:val="0"/>
        <w:snapToGrid w:val="0"/>
        <w:spacing w:line="5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w:t>
      </w:r>
      <w:r>
        <w:rPr>
          <w:rFonts w:hint="eastAsia" w:cs="宋体"/>
          <w:sz w:val="22"/>
          <w:lang w:eastAsia="zh-CN"/>
        </w:rPr>
        <w:t>总价</w:t>
      </w:r>
      <w:r>
        <w:rPr>
          <w:rFonts w:cs="宋体"/>
          <w:sz w:val="22"/>
        </w:rPr>
        <w:t>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cs="宋体"/>
          <w:sz w:val="22"/>
        </w:rPr>
        <w:t>)</w:t>
      </w:r>
      <w:r>
        <w:rPr>
          <w:rFonts w:hint="eastAsia" w:cs="宋体"/>
          <w:sz w:val="22"/>
        </w:rPr>
        <w:t>，服务期</w:t>
      </w:r>
      <w:r>
        <w:rPr>
          <w:rFonts w:hint="eastAsia" w:cs="宋体"/>
          <w:sz w:val="22"/>
          <w:u w:val="single"/>
        </w:rPr>
        <w:t xml:space="preserve"> 响应招标文件要求 。</w:t>
      </w:r>
    </w:p>
    <w:p>
      <w:pPr>
        <w:pageBreakBefore w:val="0"/>
        <w:kinsoku/>
        <w:overflowPunct/>
        <w:topLinePunct w:val="0"/>
        <w:bidi w:val="0"/>
        <w:snapToGrid w:val="0"/>
        <w:spacing w:line="5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pageBreakBefore w:val="0"/>
        <w:kinsoku/>
        <w:overflowPunct/>
        <w:topLinePunct w:val="0"/>
        <w:bidi w:val="0"/>
        <w:snapToGrid w:val="0"/>
        <w:spacing w:line="5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pageBreakBefore w:val="0"/>
        <w:kinsoku/>
        <w:overflowPunct/>
        <w:topLinePunct w:val="0"/>
        <w:bidi w:val="0"/>
        <w:snapToGrid w:val="0"/>
        <w:spacing w:line="560" w:lineRule="exact"/>
        <w:ind w:firstLine="440" w:firstLineChars="200"/>
        <w:rPr>
          <w:rFonts w:cs="宋体"/>
          <w:b/>
          <w:sz w:val="22"/>
        </w:rPr>
      </w:pPr>
      <w:r>
        <w:rPr>
          <w:rFonts w:ascii="宋体" w:hAnsi="宋体"/>
          <w:sz w:val="22"/>
        </w:rPr>
        <w:t>(2</w:t>
      </w:r>
      <w:r>
        <w:rPr>
          <w:rFonts w:hint="eastAsia" w:ascii="宋体" w:hAnsi="宋体"/>
          <w:sz w:val="22"/>
        </w:rPr>
        <w:t>)如我方中标，按照招标文件规定向你方提交履约保证金。</w:t>
      </w:r>
    </w:p>
    <w:p>
      <w:pPr>
        <w:pageBreakBefore w:val="0"/>
        <w:kinsoku/>
        <w:overflowPunct/>
        <w:topLinePunct w:val="0"/>
        <w:bidi w:val="0"/>
        <w:snapToGrid w:val="0"/>
        <w:spacing w:line="560" w:lineRule="exact"/>
        <w:ind w:firstLine="440" w:firstLineChars="200"/>
        <w:rPr>
          <w:rFonts w:cs="宋体"/>
          <w:b/>
          <w:sz w:val="22"/>
        </w:rPr>
      </w:pPr>
      <w:r>
        <w:rPr>
          <w:rFonts w:ascii="宋体" w:hAnsi="宋体"/>
          <w:sz w:val="22"/>
        </w:rPr>
        <w:t>(3</w:t>
      </w:r>
      <w:r>
        <w:rPr>
          <w:rFonts w:hint="eastAsia" w:ascii="宋体" w:hAnsi="宋体"/>
          <w:sz w:val="22"/>
        </w:rPr>
        <w:t>)</w:t>
      </w:r>
      <w:r>
        <w:rPr>
          <w:rFonts w:hint="eastAsia" w:ascii="宋体" w:hAnsi="宋体"/>
          <w:b/>
          <w:bCs/>
          <w:sz w:val="22"/>
        </w:rPr>
        <w:t>我方承诺可提供增值税率为</w:t>
      </w:r>
      <w:r>
        <w:rPr>
          <w:rFonts w:hint="eastAsia" w:ascii="宋体" w:hAnsi="宋体"/>
          <w:b/>
          <w:bCs/>
          <w:sz w:val="22"/>
          <w:u w:val="single"/>
        </w:rPr>
        <w:t xml:space="preserve">        </w:t>
      </w:r>
      <w:r>
        <w:rPr>
          <w:rFonts w:hint="eastAsia" w:ascii="宋体" w:hAnsi="宋体"/>
          <w:b/>
          <w:bCs/>
          <w:sz w:val="22"/>
        </w:rPr>
        <w:t xml:space="preserve"> %的增值税专用发票（统一税率）；</w:t>
      </w:r>
    </w:p>
    <w:p>
      <w:pPr>
        <w:pageBreakBefore w:val="0"/>
        <w:kinsoku/>
        <w:overflowPunct/>
        <w:topLinePunct w:val="0"/>
        <w:bidi w:val="0"/>
        <w:snapToGrid w:val="0"/>
        <w:spacing w:line="560" w:lineRule="exact"/>
        <w:ind w:firstLine="440" w:firstLineChars="200"/>
        <w:rPr>
          <w:rFonts w:cs="宋体"/>
          <w:b/>
          <w:sz w:val="22"/>
        </w:rPr>
      </w:pPr>
      <w:r>
        <w:rPr>
          <w:rFonts w:ascii="宋体" w:hAnsi="宋体"/>
          <w:sz w:val="22"/>
        </w:rPr>
        <w:t>(4</w:t>
      </w:r>
      <w:r>
        <w:rPr>
          <w:rFonts w:hint="eastAsia" w:ascii="宋体" w:hAnsi="宋体"/>
          <w:sz w:val="22"/>
        </w:rPr>
        <w:t>)我方</w:t>
      </w:r>
      <w:bookmarkStart w:id="50" w:name="_Hlk47708015"/>
      <w:r>
        <w:rPr>
          <w:rFonts w:hint="eastAsia" w:ascii="宋体" w:hAnsi="宋体"/>
          <w:sz w:val="22"/>
        </w:rPr>
        <w:t>未</w:t>
      </w:r>
      <w:r>
        <w:rPr>
          <w:rFonts w:ascii="宋体" w:hAnsi="宋体"/>
          <w:sz w:val="22"/>
        </w:rPr>
        <w:t>被列入失信被执行人名单</w:t>
      </w:r>
      <w:bookmarkEnd w:id="50"/>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pageBreakBefore w:val="0"/>
        <w:kinsoku/>
        <w:overflowPunct/>
        <w:topLinePunct w:val="0"/>
        <w:bidi w:val="0"/>
        <w:snapToGrid w:val="0"/>
        <w:spacing w:line="560" w:lineRule="exact"/>
        <w:ind w:firstLine="440" w:firstLineChars="200"/>
        <w:rPr>
          <w:rFonts w:cs="宋体"/>
          <w:b/>
          <w:sz w:val="22"/>
        </w:rPr>
      </w:pPr>
      <w:r>
        <w:rPr>
          <w:rFonts w:hint="eastAsia" w:ascii="宋体" w:hAnsi="宋体"/>
          <w:sz w:val="22"/>
        </w:rPr>
        <w:t>(5)</w:t>
      </w:r>
      <w:r>
        <w:rPr>
          <w:rFonts w:hint="eastAsia" w:ascii="宋体" w:hAnsi="宋体" w:cs="宋体"/>
          <w:sz w:val="22"/>
        </w:rPr>
        <w:t>我方及</w:t>
      </w:r>
      <w:r>
        <w:rPr>
          <w:rFonts w:ascii="宋体" w:hAnsi="宋体" w:cs="宋体"/>
          <w:sz w:val="22"/>
        </w:rPr>
        <w:t>拟委任的</w:t>
      </w:r>
      <w:r>
        <w:rPr>
          <w:rFonts w:hint="eastAsia" w:ascii="宋体" w:hAnsi="宋体" w:cs="宋体"/>
          <w:sz w:val="22"/>
        </w:rPr>
        <w:t>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pageBreakBefore w:val="0"/>
        <w:kinsoku/>
        <w:overflowPunct/>
        <w:topLinePunct w:val="0"/>
        <w:bidi w:val="0"/>
        <w:snapToGrid w:val="0"/>
        <w:spacing w:line="560" w:lineRule="exact"/>
        <w:ind w:firstLine="440" w:firstLineChars="200"/>
        <w:rPr>
          <w:kern w:val="0"/>
          <w:sz w:val="22"/>
        </w:rPr>
      </w:pPr>
      <w:r>
        <w:rPr>
          <w:rFonts w:hint="eastAsia" w:ascii="宋体" w:hAnsi="宋体"/>
          <w:sz w:val="22"/>
        </w:rPr>
        <w:t>(</w:t>
      </w:r>
      <w:r>
        <w:rPr>
          <w:rFonts w:ascii="宋体" w:hAnsi="宋体"/>
          <w:sz w:val="22"/>
        </w:rPr>
        <w:t>6</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pageBreakBefore w:val="0"/>
        <w:kinsoku/>
        <w:overflowPunct/>
        <w:topLinePunct w:val="0"/>
        <w:bidi w:val="0"/>
        <w:snapToGrid w:val="0"/>
        <w:spacing w:line="560" w:lineRule="exact"/>
        <w:ind w:firstLine="440" w:firstLineChars="200"/>
        <w:rPr>
          <w:rFonts w:cs="宋体"/>
          <w:b/>
          <w:sz w:val="22"/>
        </w:rPr>
      </w:pPr>
      <w:r>
        <w:rPr>
          <w:rFonts w:hint="eastAsia" w:ascii="宋体" w:hAnsi="宋体"/>
          <w:sz w:val="22"/>
        </w:rPr>
        <w:t>(</w:t>
      </w:r>
      <w:r>
        <w:rPr>
          <w:rFonts w:ascii="宋体" w:hAnsi="宋体"/>
          <w:sz w:val="22"/>
        </w:rPr>
        <w:t>7</w:t>
      </w:r>
      <w:r>
        <w:rPr>
          <w:rFonts w:hint="eastAsia" w:ascii="宋体" w:hAnsi="宋体"/>
          <w:sz w:val="22"/>
        </w:rPr>
        <w:t>)</w:t>
      </w:r>
      <w:r>
        <w:rPr>
          <w:rFonts w:ascii="宋体" w:hAnsi="宋体"/>
          <w:sz w:val="22"/>
        </w:rPr>
        <w:t>我方承诺不存在投标人须知</w:t>
      </w:r>
      <w:r>
        <w:rPr>
          <w:rFonts w:hint="eastAsia" w:ascii="宋体" w:hAnsi="宋体"/>
          <w:sz w:val="22"/>
        </w:rPr>
        <w:t>1.4.3</w:t>
      </w:r>
      <w:r>
        <w:rPr>
          <w:rFonts w:cs="宋体"/>
          <w:kern w:val="0"/>
          <w:sz w:val="22"/>
        </w:rPr>
        <w:t>情形之一</w:t>
      </w:r>
      <w:r>
        <w:rPr>
          <w:rFonts w:hint="eastAsia" w:cs="宋体"/>
          <w:kern w:val="0"/>
          <w:sz w:val="22"/>
        </w:rPr>
        <w:t>；</w:t>
      </w:r>
    </w:p>
    <w:p>
      <w:pPr>
        <w:pageBreakBefore w:val="0"/>
        <w:kinsoku/>
        <w:overflowPunct/>
        <w:topLinePunct w:val="0"/>
        <w:bidi w:val="0"/>
        <w:snapToGrid w:val="0"/>
        <w:spacing w:line="560" w:lineRule="exact"/>
        <w:ind w:firstLine="440" w:firstLineChars="200"/>
        <w:rPr>
          <w:rFonts w:cs="宋体"/>
          <w:b/>
          <w:sz w:val="22"/>
        </w:rPr>
      </w:pPr>
      <w:r>
        <w:rPr>
          <w:rFonts w:ascii="宋体" w:hAnsi="宋体"/>
          <w:sz w:val="22"/>
        </w:rPr>
        <w:t>2</w:t>
      </w:r>
      <w:r>
        <w:rPr>
          <w:rFonts w:hint="eastAsia" w:ascii="宋体" w:hAnsi="宋体"/>
          <w:sz w:val="22"/>
        </w:rPr>
        <w:t>.我方在此声明，所递交的投标文件及有关资料内容完整、真实和准确。</w:t>
      </w:r>
      <w:r>
        <w:rPr>
          <w:kern w:val="0"/>
          <w:sz w:val="22"/>
        </w:rPr>
        <w:t>以上承诺如有虚假，我方愿意接受投标保证金不予退还的处罚，给招标人造成损失的，愿意依法承担赔偿责任。如已中标，同意招标人取消我公司中标资格的处理。</w:t>
      </w:r>
    </w:p>
    <w:p>
      <w:pPr>
        <w:pageBreakBefore w:val="0"/>
        <w:kinsoku/>
        <w:overflowPunct/>
        <w:topLinePunct w:val="0"/>
        <w:bidi w:val="0"/>
        <w:snapToGrid w:val="0"/>
        <w:spacing w:line="560" w:lineRule="exact"/>
        <w:ind w:firstLine="440" w:firstLineChars="200"/>
        <w:rPr>
          <w:rFonts w:cs="宋体"/>
          <w:sz w:val="22"/>
        </w:rPr>
      </w:pPr>
      <w:r>
        <w:rPr>
          <w:rFonts w:ascii="宋体" w:hAnsi="宋体"/>
          <w:sz w:val="22"/>
        </w:rPr>
        <w:t>3</w:t>
      </w:r>
      <w:r>
        <w:rPr>
          <w:rFonts w:hint="eastAsia" w:ascii="宋体" w:hAnsi="宋体"/>
          <w:sz w:val="22"/>
        </w:rPr>
        <w:t>.我方已详细审查招标文件包括澄清函和修改文件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已完全理解上述文件的全部内容，并放弃提出任何误解或不明作为抗辩的权利。</w:t>
      </w:r>
    </w:p>
    <w:p>
      <w:pPr>
        <w:pageBreakBefore w:val="0"/>
        <w:kinsoku/>
        <w:overflowPunct/>
        <w:topLinePunct w:val="0"/>
        <w:bidi w:val="0"/>
        <w:snapToGrid w:val="0"/>
        <w:spacing w:line="560" w:lineRule="exact"/>
        <w:ind w:firstLine="440" w:firstLineChars="200"/>
        <w:rPr>
          <w:rFonts w:cs="宋体"/>
          <w:sz w:val="22"/>
        </w:rPr>
      </w:pPr>
      <w:r>
        <w:rPr>
          <w:rFonts w:ascii="宋体" w:hAnsi="宋体"/>
          <w:sz w:val="22"/>
        </w:rPr>
        <w:t>4</w:t>
      </w:r>
      <w:r>
        <w:rPr>
          <w:rFonts w:hint="eastAsia" w:ascii="宋体" w:hAnsi="宋体"/>
          <w:sz w:val="22"/>
        </w:rPr>
        <w:t>.我方同意按照你方可能提出的要求，提供有关的任何其它数字或资料，并对你方可能不接受最低报价及任何报价表示理解。</w:t>
      </w:r>
    </w:p>
    <w:p>
      <w:pPr>
        <w:pageBreakBefore w:val="0"/>
        <w:kinsoku/>
        <w:overflowPunct/>
        <w:topLinePunct w:val="0"/>
        <w:bidi w:val="0"/>
        <w:snapToGrid w:val="0"/>
        <w:spacing w:line="560" w:lineRule="exact"/>
        <w:ind w:firstLine="440" w:firstLineChars="200"/>
        <w:rPr>
          <w:rFonts w:cs="宋体"/>
          <w:sz w:val="22"/>
        </w:rPr>
      </w:pPr>
      <w:r>
        <w:rPr>
          <w:rFonts w:ascii="宋体" w:hAnsi="宋体"/>
          <w:sz w:val="22"/>
        </w:rPr>
        <w:t>5</w:t>
      </w:r>
      <w:r>
        <w:rPr>
          <w:rFonts w:hint="eastAsia" w:ascii="宋体" w:hAnsi="宋体"/>
          <w:sz w:val="22"/>
        </w:rPr>
        <w:t>.在合同协议书正式签署生效之前，本投标函连同你方的中标通知书将构成我们双方之间共同遵守的文件，对双方具有约束力。</w:t>
      </w:r>
    </w:p>
    <w:p>
      <w:pPr>
        <w:pageBreakBefore w:val="0"/>
        <w:kinsoku/>
        <w:overflowPunct/>
        <w:topLinePunct w:val="0"/>
        <w:bidi w:val="0"/>
        <w:snapToGrid w:val="0"/>
        <w:spacing w:line="560" w:lineRule="exact"/>
        <w:ind w:firstLine="440" w:firstLineChars="200"/>
        <w:rPr>
          <w:rFonts w:cs="宋体"/>
          <w:sz w:val="22"/>
        </w:rPr>
      </w:pPr>
      <w:r>
        <w:rPr>
          <w:rFonts w:ascii="宋体" w:hAnsi="宋体"/>
          <w:sz w:val="22"/>
        </w:rPr>
        <w:t>6</w:t>
      </w:r>
      <w:r>
        <w:rPr>
          <w:rFonts w:hint="eastAsia" w:ascii="宋体" w:hAnsi="宋体"/>
          <w:sz w:val="22"/>
        </w:rPr>
        <w:t>.(其他补充说明)</w:t>
      </w:r>
      <w:r>
        <w:rPr>
          <w:rFonts w:ascii="宋体" w:hAnsi="宋体"/>
          <w:sz w:val="22"/>
          <w:u w:val="single"/>
        </w:rPr>
        <w:t xml:space="preserve">                                              </w:t>
      </w:r>
      <w:r>
        <w:rPr>
          <w:rFonts w:hint="eastAsia" w:ascii="宋体" w:hAnsi="宋体"/>
          <w:sz w:val="22"/>
        </w:rPr>
        <w:t>。</w:t>
      </w:r>
    </w:p>
    <w:p>
      <w:pPr>
        <w:pageBreakBefore w:val="0"/>
        <w:kinsoku/>
        <w:overflowPunct/>
        <w:topLinePunct w:val="0"/>
        <w:bidi w:val="0"/>
        <w:snapToGrid w:val="0"/>
        <w:spacing w:line="560" w:lineRule="exact"/>
        <w:ind w:firstLine="3968" w:firstLineChars="1804"/>
        <w:jc w:val="left"/>
        <w:rPr>
          <w:rFonts w:cs="宋体"/>
          <w:sz w:val="22"/>
        </w:rPr>
      </w:pPr>
    </w:p>
    <w:p>
      <w:pPr>
        <w:pageBreakBefore w:val="0"/>
        <w:kinsoku/>
        <w:overflowPunct/>
        <w:topLinePunct w:val="0"/>
        <w:bidi w:val="0"/>
        <w:snapToGrid w:val="0"/>
        <w:spacing w:line="560" w:lineRule="exact"/>
        <w:ind w:firstLine="3968" w:firstLineChars="1804"/>
        <w:jc w:val="left"/>
        <w:rPr>
          <w:rFonts w:cs="宋体"/>
          <w:sz w:val="22"/>
        </w:rPr>
      </w:pPr>
    </w:p>
    <w:p>
      <w:pPr>
        <w:pageBreakBefore w:val="0"/>
        <w:kinsoku/>
        <w:overflowPunct/>
        <w:topLinePunct w:val="0"/>
        <w:bidi w:val="0"/>
        <w:snapToGrid w:val="0"/>
        <w:spacing w:line="5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(盖章)</w:t>
      </w:r>
    </w:p>
    <w:p>
      <w:pPr>
        <w:pageBreakBefore w:val="0"/>
        <w:kinsoku/>
        <w:overflowPunct/>
        <w:topLinePunct w:val="0"/>
        <w:bidi w:val="0"/>
        <w:snapToGrid w:val="0"/>
        <w:spacing w:line="560" w:lineRule="exact"/>
        <w:ind w:firstLine="3968" w:firstLineChars="1804"/>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pageBreakBefore w:val="0"/>
        <w:kinsoku/>
        <w:overflowPunct/>
        <w:topLinePunct w:val="0"/>
        <w:bidi w:val="0"/>
        <w:snapToGrid w:val="0"/>
        <w:spacing w:line="5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pageBreakBefore w:val="0"/>
        <w:kinsoku/>
        <w:overflowPunct/>
        <w:topLinePunct w:val="0"/>
        <w:bidi w:val="0"/>
        <w:snapToGrid w:val="0"/>
        <w:spacing w:line="5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pageBreakBefore w:val="0"/>
        <w:kinsoku/>
        <w:overflowPunct/>
        <w:topLinePunct w:val="0"/>
        <w:bidi w:val="0"/>
        <w:snapToGrid w:val="0"/>
        <w:spacing w:line="560" w:lineRule="exact"/>
        <w:ind w:firstLine="3968" w:firstLineChars="1804"/>
        <w:jc w:val="left"/>
        <w:rPr>
          <w:rFonts w:cs="宋体"/>
          <w:sz w:val="22"/>
          <w:u w:val="single"/>
        </w:rPr>
      </w:pPr>
      <w:r>
        <w:rPr>
          <w:rFonts w:cs="宋体"/>
          <w:sz w:val="22"/>
        </w:rPr>
        <w:t>电话：</w:t>
      </w:r>
      <w:r>
        <w:rPr>
          <w:rFonts w:cs="宋体"/>
          <w:sz w:val="22"/>
          <w:u w:val="single"/>
        </w:rPr>
        <w:t xml:space="preserve">                    </w:t>
      </w:r>
    </w:p>
    <w:p>
      <w:pPr>
        <w:pageBreakBefore w:val="0"/>
        <w:kinsoku/>
        <w:overflowPunct/>
        <w:topLinePunct w:val="0"/>
        <w:bidi w:val="0"/>
        <w:snapToGrid w:val="0"/>
        <w:spacing w:line="560" w:lineRule="exact"/>
        <w:ind w:firstLine="3968" w:firstLineChars="1804"/>
        <w:jc w:val="left"/>
        <w:rPr>
          <w:rFonts w:cs="宋体"/>
          <w:sz w:val="22"/>
          <w:u w:val="single"/>
        </w:rPr>
      </w:pPr>
      <w:r>
        <w:rPr>
          <w:rFonts w:cs="宋体"/>
          <w:sz w:val="22"/>
        </w:rPr>
        <w:t>邮编：</w:t>
      </w:r>
      <w:r>
        <w:rPr>
          <w:rFonts w:cs="宋体"/>
          <w:sz w:val="22"/>
          <w:u w:val="single"/>
        </w:rPr>
        <w:t xml:space="preserve">                    </w:t>
      </w:r>
    </w:p>
    <w:p>
      <w:pPr>
        <w:pageBreakBefore w:val="0"/>
        <w:kinsoku/>
        <w:overflowPunct/>
        <w:topLinePunct w:val="0"/>
        <w:bidi w:val="0"/>
        <w:snapToGrid w:val="0"/>
        <w:spacing w:line="5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p>
      <w:pPr>
        <w:pageBreakBefore w:val="0"/>
        <w:tabs>
          <w:tab w:val="left" w:pos="620"/>
          <w:tab w:val="left" w:pos="1460"/>
          <w:tab w:val="left" w:pos="2300"/>
        </w:tabs>
        <w:kinsoku/>
        <w:overflowPunct/>
        <w:topLinePunct w:val="0"/>
        <w:autoSpaceDE w:val="0"/>
        <w:autoSpaceDN w:val="0"/>
        <w:bidi w:val="0"/>
        <w:adjustRightInd w:val="0"/>
        <w:spacing w:line="5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ageBreakBefore w:val="0"/>
        <w:kinsoku/>
        <w:overflowPunct/>
        <w:topLinePunct w:val="0"/>
        <w:autoSpaceDE w:val="0"/>
        <w:autoSpaceDN w:val="0"/>
        <w:bidi w:val="0"/>
        <w:adjustRightInd w:val="0"/>
        <w:spacing w:line="560" w:lineRule="exact"/>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tabs>
          <w:tab w:val="left" w:pos="3880"/>
        </w:tabs>
        <w:kinsoku/>
        <w:overflowPunct/>
        <w:topLinePunct w:val="0"/>
        <w:autoSpaceDE w:val="0"/>
        <w:autoSpaceDN w:val="0"/>
        <w:bidi w:val="0"/>
        <w:adjustRightInd w:val="0"/>
        <w:spacing w:line="560" w:lineRule="exact"/>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6"/>
          <w:szCs w:val="16"/>
        </w:rPr>
      </w:pPr>
    </w:p>
    <w:p>
      <w:pPr>
        <w:pageBreakBefore w:val="0"/>
        <w:tabs>
          <w:tab w:val="left" w:pos="2400"/>
          <w:tab w:val="left" w:pos="3880"/>
          <w:tab w:val="left" w:pos="5340"/>
          <w:tab w:val="left" w:pos="6820"/>
        </w:tabs>
        <w:kinsoku/>
        <w:overflowPunct/>
        <w:topLinePunct w:val="0"/>
        <w:autoSpaceDE w:val="0"/>
        <w:autoSpaceDN w:val="0"/>
        <w:bidi w:val="0"/>
        <w:adjustRightInd w:val="0"/>
        <w:spacing w:line="560" w:lineRule="exact"/>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7"/>
          <w:szCs w:val="17"/>
        </w:rPr>
      </w:pPr>
    </w:p>
    <w:p>
      <w:pPr>
        <w:pageBreakBefore w:val="0"/>
        <w:tabs>
          <w:tab w:val="left" w:pos="2820"/>
        </w:tabs>
        <w:kinsoku/>
        <w:overflowPunct/>
        <w:topLinePunct w:val="0"/>
        <w:autoSpaceDE w:val="0"/>
        <w:autoSpaceDN w:val="0"/>
        <w:bidi w:val="0"/>
        <w:adjustRightInd w:val="0"/>
        <w:spacing w:line="560" w:lineRule="exact"/>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6"/>
          <w:szCs w:val="16"/>
        </w:rPr>
      </w:pPr>
    </w:p>
    <w:p>
      <w:pPr>
        <w:pageBreakBefore w:val="0"/>
        <w:kinsoku/>
        <w:overflowPunct/>
        <w:topLinePunct w:val="0"/>
        <w:autoSpaceDE w:val="0"/>
        <w:autoSpaceDN w:val="0"/>
        <w:bidi w:val="0"/>
        <w:adjustRightInd w:val="0"/>
        <w:spacing w:line="560" w:lineRule="exact"/>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pageBreakBefore w:val="0"/>
        <w:kinsoku/>
        <w:overflowPunct/>
        <w:topLinePunct w:val="0"/>
        <w:autoSpaceDE w:val="0"/>
        <w:autoSpaceDN w:val="0"/>
        <w:bidi w:val="0"/>
        <w:adjustRightInd w:val="0"/>
        <w:spacing w:line="560" w:lineRule="exact"/>
        <w:ind w:left="520" w:right="-20" w:firstLine="480" w:firstLineChars="200"/>
        <w:jc w:val="left"/>
        <w:rPr>
          <w:rFonts w:ascii="微软雅黑" w:hAnsi="Times New Roman" w:cs="微软雅黑"/>
          <w:kern w:val="0"/>
          <w:sz w:val="24"/>
          <w:szCs w:val="21"/>
        </w:rPr>
      </w:pPr>
    </w:p>
    <w:p>
      <w:pPr>
        <w:pageBreakBefore w:val="0"/>
        <w:kinsoku/>
        <w:overflowPunct/>
        <w:topLinePunct w:val="0"/>
        <w:autoSpaceDE w:val="0"/>
        <w:autoSpaceDN w:val="0"/>
        <w:bidi w:val="0"/>
        <w:adjustRightInd w:val="0"/>
        <w:spacing w:line="560" w:lineRule="exact"/>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pageBreakBefore w:val="0"/>
        <w:kinsoku/>
        <w:overflowPunct/>
        <w:topLinePunct w:val="0"/>
        <w:autoSpaceDE w:val="0"/>
        <w:autoSpaceDN w:val="0"/>
        <w:bidi w:val="0"/>
        <w:adjustRightInd w:val="0"/>
        <w:spacing w:line="560" w:lineRule="exact"/>
        <w:ind w:right="43"/>
        <w:jc w:val="left"/>
        <w:rPr>
          <w:rFonts w:ascii="微软雅黑" w:hAnsi="Times New Roman" w:cs="微软雅黑"/>
          <w:kern w:val="0"/>
          <w:sz w:val="24"/>
          <w:szCs w:val="21"/>
        </w:rPr>
      </w:pPr>
    </w:p>
    <w:p>
      <w:pPr>
        <w:pageBreakBefore w:val="0"/>
        <w:kinsoku/>
        <w:overflowPunct/>
        <w:topLinePunct w:val="0"/>
        <w:autoSpaceDE w:val="0"/>
        <w:autoSpaceDN w:val="0"/>
        <w:bidi w:val="0"/>
        <w:adjustRightInd w:val="0"/>
        <w:spacing w:line="560" w:lineRule="exact"/>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5"/>
          <w:szCs w:val="15"/>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tabs>
          <w:tab w:val="left" w:pos="6520"/>
        </w:tabs>
        <w:kinsoku/>
        <w:overflowPunct/>
        <w:topLinePunct w:val="0"/>
        <w:autoSpaceDE w:val="0"/>
        <w:autoSpaceDN w:val="0"/>
        <w:bidi w:val="0"/>
        <w:adjustRightInd w:val="0"/>
        <w:spacing w:line="560" w:lineRule="exact"/>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tabs>
          <w:tab w:val="left" w:pos="6640"/>
          <w:tab w:val="left" w:pos="7580"/>
          <w:tab w:val="left" w:pos="8520"/>
        </w:tabs>
        <w:kinsoku/>
        <w:overflowPunct/>
        <w:topLinePunct w:val="0"/>
        <w:autoSpaceDE w:val="0"/>
        <w:autoSpaceDN w:val="0"/>
        <w:bidi w:val="0"/>
        <w:adjustRightInd w:val="0"/>
        <w:spacing w:line="560" w:lineRule="exact"/>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pageBreakBefore w:val="0"/>
        <w:tabs>
          <w:tab w:val="left" w:pos="5340"/>
          <w:tab w:val="left" w:pos="6180"/>
          <w:tab w:val="left" w:pos="7020"/>
        </w:tabs>
        <w:kinsoku/>
        <w:overflowPunct/>
        <w:topLinePunct w:val="0"/>
        <w:autoSpaceDE w:val="0"/>
        <w:autoSpaceDN w:val="0"/>
        <w:bidi w:val="0"/>
        <w:adjustRightInd w:val="0"/>
        <w:spacing w:line="560" w:lineRule="exact"/>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ageBreakBefore w:val="0"/>
        <w:kinsoku/>
        <w:overflowPunct/>
        <w:topLinePunct w:val="0"/>
        <w:autoSpaceDE w:val="0"/>
        <w:autoSpaceDN w:val="0"/>
        <w:bidi w:val="0"/>
        <w:adjustRightInd w:val="0"/>
        <w:spacing w:line="560" w:lineRule="exact"/>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pageBreakBefore w:val="0"/>
        <w:kinsoku/>
        <w:overflowPunct/>
        <w:topLinePunct w:val="0"/>
        <w:autoSpaceDE w:val="0"/>
        <w:autoSpaceDN w:val="0"/>
        <w:bidi w:val="0"/>
        <w:adjustRightInd w:val="0"/>
        <w:spacing w:line="560" w:lineRule="exact"/>
        <w:ind w:firstLine="480" w:firstLineChars="200"/>
        <w:jc w:val="left"/>
        <w:rPr>
          <w:rFonts w:ascii="微软雅黑" w:hAnsi="Times New Roman" w:cs="微软雅黑"/>
          <w:kern w:val="0"/>
          <w:sz w:val="24"/>
          <w:szCs w:val="24"/>
        </w:rPr>
      </w:pPr>
    </w:p>
    <w:p>
      <w:pPr>
        <w:pageBreakBefore w:val="0"/>
        <w:tabs>
          <w:tab w:val="left" w:pos="2420"/>
          <w:tab w:val="left" w:pos="5580"/>
        </w:tabs>
        <w:kinsoku/>
        <w:overflowPunct/>
        <w:topLinePunct w:val="0"/>
        <w:autoSpaceDE w:val="0"/>
        <w:autoSpaceDN w:val="0"/>
        <w:bidi w:val="0"/>
        <w:adjustRightInd w:val="0"/>
        <w:spacing w:line="560" w:lineRule="exact"/>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pageBreakBefore w:val="0"/>
        <w:kinsoku/>
        <w:overflowPunct/>
        <w:topLinePunct w:val="0"/>
        <w:autoSpaceDE w:val="0"/>
        <w:autoSpaceDN w:val="0"/>
        <w:bidi w:val="0"/>
        <w:adjustRightInd w:val="0"/>
        <w:spacing w:line="560" w:lineRule="exact"/>
        <w:ind w:left="100" w:right="142" w:firstLine="480" w:firstLineChars="200"/>
        <w:jc w:val="left"/>
        <w:rPr>
          <w:rFonts w:ascii="微软雅黑" w:hAnsi="Times New Roman" w:cs="微软雅黑"/>
          <w:kern w:val="0"/>
          <w:sz w:val="24"/>
          <w:szCs w:val="24"/>
        </w:rPr>
      </w:pPr>
    </w:p>
    <w:p>
      <w:pPr>
        <w:pageBreakBefore w:val="0"/>
        <w:kinsoku/>
        <w:overflowPunct/>
        <w:topLinePunct w:val="0"/>
        <w:autoSpaceDE w:val="0"/>
        <w:autoSpaceDN w:val="0"/>
        <w:bidi w:val="0"/>
        <w:adjustRightInd w:val="0"/>
        <w:spacing w:line="560" w:lineRule="exact"/>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pageBreakBefore w:val="0"/>
        <w:kinsoku/>
        <w:overflowPunct/>
        <w:topLinePunct w:val="0"/>
        <w:autoSpaceDE w:val="0"/>
        <w:autoSpaceDN w:val="0"/>
        <w:bidi w:val="0"/>
        <w:adjustRightInd w:val="0"/>
        <w:spacing w:line="560" w:lineRule="exact"/>
        <w:ind w:left="100" w:right="142" w:firstLine="480" w:firstLineChars="200"/>
        <w:jc w:val="left"/>
        <w:rPr>
          <w:rFonts w:ascii="微软雅黑" w:hAnsi="Times New Roman" w:cs="微软雅黑"/>
          <w:kern w:val="0"/>
          <w:sz w:val="24"/>
          <w:szCs w:val="24"/>
        </w:rPr>
      </w:pPr>
    </w:p>
    <w:p>
      <w:pPr>
        <w:pageBreakBefore w:val="0"/>
        <w:kinsoku/>
        <w:overflowPunct/>
        <w:topLinePunct w:val="0"/>
        <w:autoSpaceDE w:val="0"/>
        <w:autoSpaceDN w:val="0"/>
        <w:bidi w:val="0"/>
        <w:adjustRightInd w:val="0"/>
        <w:spacing w:line="560" w:lineRule="exact"/>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pageBreakBefore w:val="0"/>
        <w:kinsoku/>
        <w:overflowPunct/>
        <w:topLinePunct w:val="0"/>
        <w:autoSpaceDE w:val="0"/>
        <w:autoSpaceDN w:val="0"/>
        <w:bidi w:val="0"/>
        <w:adjustRightInd w:val="0"/>
        <w:spacing w:line="560" w:lineRule="exact"/>
        <w:ind w:firstLine="480" w:firstLineChars="200"/>
        <w:jc w:val="left"/>
        <w:rPr>
          <w:rFonts w:ascii="微软雅黑" w:hAnsi="Times New Roman" w:cs="微软雅黑"/>
          <w:kern w:val="0"/>
          <w:sz w:val="24"/>
          <w:szCs w:val="24"/>
        </w:rPr>
      </w:pPr>
    </w:p>
    <w:p>
      <w:pPr>
        <w:pageBreakBefore w:val="0"/>
        <w:kinsoku/>
        <w:overflowPunct/>
        <w:topLinePunct w:val="0"/>
        <w:autoSpaceDE w:val="0"/>
        <w:autoSpaceDN w:val="0"/>
        <w:bidi w:val="0"/>
        <w:adjustRightInd w:val="0"/>
        <w:spacing w:line="560" w:lineRule="exact"/>
        <w:ind w:firstLine="480" w:firstLineChars="200"/>
        <w:jc w:val="left"/>
        <w:rPr>
          <w:rFonts w:ascii="微软雅黑" w:hAnsi="Times New Roman" w:cs="微软雅黑"/>
          <w:kern w:val="0"/>
          <w:sz w:val="24"/>
          <w:szCs w:val="24"/>
        </w:rPr>
      </w:pPr>
    </w:p>
    <w:p>
      <w:pPr>
        <w:pageBreakBefore w:val="0"/>
        <w:tabs>
          <w:tab w:val="left" w:pos="3200"/>
          <w:tab w:val="left" w:pos="3620"/>
          <w:tab w:val="left" w:pos="7240"/>
        </w:tabs>
        <w:kinsoku/>
        <w:overflowPunct/>
        <w:topLinePunct w:val="0"/>
        <w:autoSpaceDE w:val="0"/>
        <w:autoSpaceDN w:val="0"/>
        <w:bidi w:val="0"/>
        <w:adjustRightInd w:val="0"/>
        <w:spacing w:line="560" w:lineRule="exact"/>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pageBreakBefore w:val="0"/>
        <w:tabs>
          <w:tab w:val="left" w:pos="7660"/>
        </w:tabs>
        <w:kinsoku/>
        <w:overflowPunct/>
        <w:topLinePunct w:val="0"/>
        <w:autoSpaceDE w:val="0"/>
        <w:autoSpaceDN w:val="0"/>
        <w:bidi w:val="0"/>
        <w:adjustRightInd w:val="0"/>
        <w:spacing w:line="560" w:lineRule="exact"/>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pageBreakBefore w:val="0"/>
        <w:tabs>
          <w:tab w:val="left" w:pos="8500"/>
        </w:tabs>
        <w:kinsoku/>
        <w:overflowPunct/>
        <w:topLinePunct w:val="0"/>
        <w:autoSpaceDE w:val="0"/>
        <w:autoSpaceDN w:val="0"/>
        <w:bidi w:val="0"/>
        <w:adjustRightInd w:val="0"/>
        <w:spacing w:line="560" w:lineRule="exact"/>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pageBreakBefore w:val="0"/>
        <w:tabs>
          <w:tab w:val="left" w:pos="8500"/>
        </w:tabs>
        <w:kinsoku/>
        <w:overflowPunct/>
        <w:topLinePunct w:val="0"/>
        <w:autoSpaceDE w:val="0"/>
        <w:autoSpaceDN w:val="0"/>
        <w:bidi w:val="0"/>
        <w:adjustRightInd w:val="0"/>
        <w:spacing w:line="560" w:lineRule="exact"/>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pageBreakBefore w:val="0"/>
        <w:tabs>
          <w:tab w:val="left" w:pos="8500"/>
        </w:tabs>
        <w:kinsoku/>
        <w:overflowPunct/>
        <w:topLinePunct w:val="0"/>
        <w:autoSpaceDE w:val="0"/>
        <w:autoSpaceDN w:val="0"/>
        <w:bidi w:val="0"/>
        <w:adjustRightInd w:val="0"/>
        <w:spacing w:line="560" w:lineRule="exact"/>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pageBreakBefore w:val="0"/>
        <w:tabs>
          <w:tab w:val="left" w:pos="8500"/>
        </w:tabs>
        <w:kinsoku/>
        <w:overflowPunct/>
        <w:topLinePunct w:val="0"/>
        <w:autoSpaceDE w:val="0"/>
        <w:autoSpaceDN w:val="0"/>
        <w:bidi w:val="0"/>
        <w:adjustRightInd w:val="0"/>
        <w:spacing w:line="560" w:lineRule="exact"/>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pageBreakBefore w:val="0"/>
        <w:kinsoku/>
        <w:overflowPunct/>
        <w:topLinePunct w:val="0"/>
        <w:autoSpaceDE w:val="0"/>
        <w:autoSpaceDN w:val="0"/>
        <w:bidi w:val="0"/>
        <w:adjustRightInd w:val="0"/>
        <w:spacing w:line="560" w:lineRule="exact"/>
        <w:ind w:firstLine="480" w:firstLineChars="200"/>
        <w:jc w:val="left"/>
        <w:rPr>
          <w:rFonts w:ascii="微软雅黑" w:hAnsi="Times New Roman" w:cs="微软雅黑"/>
          <w:kern w:val="0"/>
          <w:sz w:val="24"/>
          <w:szCs w:val="24"/>
        </w:rPr>
      </w:pPr>
    </w:p>
    <w:p>
      <w:pPr>
        <w:pageBreakBefore w:val="0"/>
        <w:tabs>
          <w:tab w:val="left" w:pos="6640"/>
          <w:tab w:val="left" w:pos="7580"/>
          <w:tab w:val="left" w:pos="8520"/>
        </w:tabs>
        <w:kinsoku/>
        <w:overflowPunct/>
        <w:topLinePunct w:val="0"/>
        <w:autoSpaceDE w:val="0"/>
        <w:autoSpaceDN w:val="0"/>
        <w:bidi w:val="0"/>
        <w:adjustRightInd w:val="0"/>
        <w:spacing w:line="560" w:lineRule="exact"/>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pageBreakBefore w:val="0"/>
        <w:tabs>
          <w:tab w:val="left" w:pos="6640"/>
          <w:tab w:val="left" w:pos="7580"/>
          <w:tab w:val="left" w:pos="8520"/>
        </w:tabs>
        <w:kinsoku/>
        <w:overflowPunct/>
        <w:topLinePunct w:val="0"/>
        <w:autoSpaceDE w:val="0"/>
        <w:autoSpaceDN w:val="0"/>
        <w:bidi w:val="0"/>
        <w:adjustRightInd w:val="0"/>
        <w:spacing w:line="560" w:lineRule="exact"/>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ageBreakBefore w:val="0"/>
        <w:kinsoku/>
        <w:overflowPunct/>
        <w:topLinePunct w:val="0"/>
        <w:autoSpaceDE w:val="0"/>
        <w:autoSpaceDN w:val="0"/>
        <w:bidi w:val="0"/>
        <w:adjustRightInd w:val="0"/>
        <w:spacing w:line="560" w:lineRule="exact"/>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70"/>
        <w:pageBreakBefore w:val="0"/>
        <w:kinsoku/>
        <w:overflowPunct/>
        <w:topLinePunct w:val="0"/>
        <w:bidi w:val="0"/>
        <w:snapToGrid w:val="0"/>
        <w:spacing w:line="560" w:lineRule="exact"/>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71"/>
        <w:pageBreakBefore w:val="0"/>
        <w:kinsoku/>
        <w:overflowPunct/>
        <w:topLinePunct w:val="0"/>
        <w:bidi w:val="0"/>
        <w:snapToGrid w:val="0"/>
        <w:spacing w:line="560" w:lineRule="exact"/>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72"/>
        <w:pageBreakBefore w:val="0"/>
        <w:kinsoku/>
        <w:overflowPunct/>
        <w:topLinePunct w:val="0"/>
        <w:bidi w:val="0"/>
        <w:snapToGrid w:val="0"/>
        <w:spacing w:line="560" w:lineRule="exact"/>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73"/>
        <w:pageBreakBefore w:val="0"/>
        <w:kinsoku/>
        <w:overflowPunct/>
        <w:topLinePunct w:val="0"/>
        <w:bidi w:val="0"/>
        <w:snapToGrid w:val="0"/>
        <w:spacing w:line="560" w:lineRule="exact"/>
        <w:ind w:firstLine="440" w:firstLineChars="200"/>
        <w:rPr>
          <w:rFonts w:hAnsi="宋体"/>
          <w:sz w:val="22"/>
        </w:rPr>
      </w:pPr>
      <w:r>
        <w:rPr>
          <w:rFonts w:hAnsi="宋体"/>
          <w:sz w:val="22"/>
        </w:rPr>
        <w:t>3、联合体将严格按照招标文件的各项要求，递交投标文件，履行合同，并对外承担连带责任。</w:t>
      </w:r>
    </w:p>
    <w:p>
      <w:pPr>
        <w:pStyle w:val="571"/>
        <w:pageBreakBefore w:val="0"/>
        <w:kinsoku/>
        <w:overflowPunct/>
        <w:topLinePunct w:val="0"/>
        <w:bidi w:val="0"/>
        <w:snapToGrid w:val="0"/>
        <w:spacing w:line="560" w:lineRule="exact"/>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71"/>
        <w:pageBreakBefore w:val="0"/>
        <w:kinsoku/>
        <w:overflowPunct/>
        <w:topLinePunct w:val="0"/>
        <w:bidi w:val="0"/>
        <w:snapToGrid w:val="0"/>
        <w:spacing w:line="560" w:lineRule="exact"/>
        <w:ind w:firstLine="440" w:firstLineChars="200"/>
        <w:rPr>
          <w:rFonts w:hAnsi="宋体"/>
          <w:sz w:val="22"/>
        </w:rPr>
      </w:pPr>
      <w:r>
        <w:rPr>
          <w:rFonts w:hAnsi="宋体"/>
          <w:sz w:val="22"/>
        </w:rPr>
        <w:t>5、本协议书自签署之日起生效，合同履行完毕后自动失效。</w:t>
      </w:r>
    </w:p>
    <w:p>
      <w:pPr>
        <w:pStyle w:val="574"/>
        <w:pageBreakBefore w:val="0"/>
        <w:kinsoku/>
        <w:overflowPunct/>
        <w:topLinePunct w:val="0"/>
        <w:bidi w:val="0"/>
        <w:snapToGrid w:val="0"/>
        <w:spacing w:after="0" w:line="560" w:lineRule="exact"/>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74"/>
        <w:pageBreakBefore w:val="0"/>
        <w:kinsoku/>
        <w:overflowPunct/>
        <w:topLinePunct w:val="0"/>
        <w:bidi w:val="0"/>
        <w:snapToGrid w:val="0"/>
        <w:spacing w:after="0" w:line="560" w:lineRule="exact"/>
        <w:ind w:firstLine="440" w:firstLineChars="200"/>
        <w:rPr>
          <w:rFonts w:hAnsi="宋体"/>
          <w:sz w:val="22"/>
        </w:rPr>
      </w:pPr>
      <w:r>
        <w:rPr>
          <w:rFonts w:hAnsi="宋体"/>
          <w:sz w:val="22"/>
        </w:rPr>
        <w:t>注：本协议书由委托代理人签字的，应附法定代表人签字的授权委托书。</w:t>
      </w:r>
    </w:p>
    <w:p>
      <w:pPr>
        <w:pStyle w:val="574"/>
        <w:pageBreakBefore w:val="0"/>
        <w:kinsoku/>
        <w:overflowPunct/>
        <w:topLinePunct w:val="0"/>
        <w:bidi w:val="0"/>
        <w:snapToGrid w:val="0"/>
        <w:spacing w:after="0" w:line="560" w:lineRule="exact"/>
        <w:ind w:firstLine="440" w:firstLineChars="200"/>
        <w:rPr>
          <w:rFonts w:hAnsi="宋体"/>
          <w:sz w:val="22"/>
        </w:rPr>
      </w:pPr>
    </w:p>
    <w:p>
      <w:pPr>
        <w:pStyle w:val="574"/>
        <w:pageBreakBefore w:val="0"/>
        <w:kinsoku/>
        <w:overflowPunct/>
        <w:topLinePunct w:val="0"/>
        <w:bidi w:val="0"/>
        <w:snapToGrid w:val="0"/>
        <w:spacing w:after="0" w:line="560" w:lineRule="exact"/>
        <w:ind w:firstLine="440" w:firstLineChars="200"/>
        <w:rPr>
          <w:rFonts w:hAnsi="宋体"/>
          <w:sz w:val="22"/>
        </w:rPr>
      </w:pPr>
    </w:p>
    <w:p>
      <w:pPr>
        <w:pStyle w:val="574"/>
        <w:pageBreakBefore w:val="0"/>
        <w:kinsoku/>
        <w:overflowPunct/>
        <w:topLinePunct w:val="0"/>
        <w:bidi w:val="0"/>
        <w:snapToGrid w:val="0"/>
        <w:spacing w:after="0" w:line="560" w:lineRule="exact"/>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4"/>
        <w:pageBreakBefore w:val="0"/>
        <w:kinsoku/>
        <w:overflowPunct/>
        <w:topLinePunct w:val="0"/>
        <w:bidi w:val="0"/>
        <w:snapToGrid w:val="0"/>
        <w:spacing w:after="0" w:line="560" w:lineRule="exact"/>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70"/>
        <w:pageBreakBefore w:val="0"/>
        <w:kinsoku/>
        <w:overflowPunct/>
        <w:topLinePunct w:val="0"/>
        <w:bidi w:val="0"/>
        <w:snapToGrid w:val="0"/>
        <w:spacing w:line="560" w:lineRule="exact"/>
        <w:rPr>
          <w:rFonts w:hAnsi="宋体"/>
          <w:color w:val="auto"/>
          <w:sz w:val="22"/>
          <w:u w:val="single"/>
        </w:rPr>
      </w:pPr>
    </w:p>
    <w:p>
      <w:pPr>
        <w:pStyle w:val="570"/>
        <w:pageBreakBefore w:val="0"/>
        <w:kinsoku/>
        <w:overflowPunct/>
        <w:topLinePunct w:val="0"/>
        <w:bidi w:val="0"/>
        <w:snapToGrid w:val="0"/>
        <w:spacing w:line="560" w:lineRule="exact"/>
        <w:rPr>
          <w:rFonts w:hAnsi="宋体"/>
          <w:color w:val="auto"/>
          <w:sz w:val="22"/>
          <w:u w:val="single"/>
        </w:rPr>
      </w:pPr>
    </w:p>
    <w:p>
      <w:pPr>
        <w:pStyle w:val="570"/>
        <w:pageBreakBefore w:val="0"/>
        <w:kinsoku/>
        <w:overflowPunct/>
        <w:topLinePunct w:val="0"/>
        <w:bidi w:val="0"/>
        <w:snapToGrid w:val="0"/>
        <w:spacing w:line="560" w:lineRule="exact"/>
        <w:rPr>
          <w:rFonts w:hAnsi="宋体"/>
          <w:color w:val="auto"/>
          <w:sz w:val="22"/>
          <w:u w:val="single"/>
        </w:rPr>
      </w:pPr>
    </w:p>
    <w:p>
      <w:pPr>
        <w:pStyle w:val="570"/>
        <w:pageBreakBefore w:val="0"/>
        <w:kinsoku/>
        <w:overflowPunct/>
        <w:topLinePunct w:val="0"/>
        <w:bidi w:val="0"/>
        <w:snapToGrid w:val="0"/>
        <w:spacing w:line="560" w:lineRule="exact"/>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pageBreakBefore w:val="0"/>
        <w:tabs>
          <w:tab w:val="left" w:pos="4520"/>
          <w:tab w:val="left" w:pos="5480"/>
          <w:tab w:val="left" w:pos="6420"/>
        </w:tabs>
        <w:kinsoku/>
        <w:overflowPunct/>
        <w:topLinePunct w:val="0"/>
        <w:autoSpaceDE w:val="0"/>
        <w:autoSpaceDN w:val="0"/>
        <w:bidi w:val="0"/>
        <w:adjustRightInd w:val="0"/>
        <w:spacing w:line="560" w:lineRule="exact"/>
        <w:ind w:right="-20" w:firstLine="480" w:firstLineChars="200"/>
        <w:jc w:val="left"/>
        <w:rPr>
          <w:rFonts w:ascii="宋体" w:hAnsi="宋体" w:cs="宋体"/>
          <w:kern w:val="0"/>
          <w:sz w:val="24"/>
          <w:szCs w:val="24"/>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ageBreakBefore w:val="0"/>
        <w:kinsoku/>
        <w:overflowPunct/>
        <w:topLinePunct w:val="0"/>
        <w:autoSpaceDE w:val="0"/>
        <w:autoSpaceDN w:val="0"/>
        <w:bidi w:val="0"/>
        <w:adjustRightInd w:val="0"/>
        <w:spacing w:line="560" w:lineRule="exact"/>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20"/>
          <w:szCs w:val="20"/>
        </w:rPr>
      </w:pPr>
    </w:p>
    <w:p>
      <w:pPr>
        <w:pageBreakBefore w:val="0"/>
        <w:kinsoku/>
        <w:overflowPunct/>
        <w:topLinePunct w:val="0"/>
        <w:bidi w:val="0"/>
        <w:spacing w:line="560" w:lineRule="exact"/>
        <w:rPr>
          <w:rFonts w:ascii="Microsoft JhengHei" w:hAnsi="Microsoft JhengHei" w:eastAsia="Microsoft JhengHei" w:cs="Microsoft JhengHei"/>
          <w:b/>
          <w:bCs/>
          <w:sz w:val="12"/>
          <w:szCs w:val="12"/>
        </w:rPr>
      </w:pPr>
    </w:p>
    <w:tbl>
      <w:tblPr>
        <w:tblStyle w:val="94"/>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jc w:val="left"/>
              <w:rPr>
                <w:rFonts w:ascii="Microsoft JhengHei" w:hAnsi="Microsoft JhengHei" w:eastAsia="Microsoft JhengHei" w:cs="Microsoft JhengHei"/>
                <w:b/>
                <w:bCs/>
                <w:sz w:val="11"/>
                <w:szCs w:val="11"/>
              </w:rPr>
            </w:pPr>
          </w:p>
          <w:p>
            <w:pPr>
              <w:pStyle w:val="1855"/>
              <w:pageBreakBefore w:val="0"/>
              <w:kinsoku/>
              <w:overflowPunct/>
              <w:topLinePunct w:val="0"/>
              <w:bidi w:val="0"/>
              <w:spacing w:line="560" w:lineRule="exact"/>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jc w:val="left"/>
              <w:rPr>
                <w:rFonts w:ascii="Microsoft JhengHei" w:hAnsi="Microsoft JhengHei" w:eastAsia="Microsoft JhengHei" w:cs="Microsoft JhengHei"/>
                <w:b/>
                <w:bCs/>
                <w:sz w:val="11"/>
                <w:szCs w:val="11"/>
              </w:rPr>
            </w:pPr>
          </w:p>
          <w:p>
            <w:pPr>
              <w:pStyle w:val="1855"/>
              <w:pageBreakBefore w:val="0"/>
              <w:kinsoku/>
              <w:overflowPunct/>
              <w:topLinePunct w:val="0"/>
              <w:bidi w:val="0"/>
              <w:spacing w:line="560" w:lineRule="exact"/>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jc w:val="left"/>
              <w:rPr>
                <w:rFonts w:ascii="Microsoft JhengHei" w:hAnsi="Microsoft JhengHei" w:eastAsia="Microsoft JhengHei" w:cs="Microsoft JhengHei"/>
                <w:b/>
                <w:bCs/>
                <w:sz w:val="11"/>
                <w:szCs w:val="11"/>
              </w:rPr>
            </w:pPr>
          </w:p>
          <w:p>
            <w:pPr>
              <w:pStyle w:val="1855"/>
              <w:pageBreakBefore w:val="0"/>
              <w:kinsoku/>
              <w:overflowPunct/>
              <w:topLinePunct w:val="0"/>
              <w:bidi w:val="0"/>
              <w:spacing w:line="560" w:lineRule="exact"/>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jc w:val="left"/>
              <w:rPr>
                <w:rFonts w:ascii="Microsoft JhengHei" w:hAnsi="Microsoft JhengHei" w:eastAsia="Microsoft JhengHei" w:cs="Microsoft JhengHei"/>
                <w:b/>
                <w:bCs/>
                <w:sz w:val="11"/>
                <w:szCs w:val="11"/>
              </w:rPr>
            </w:pPr>
          </w:p>
          <w:p>
            <w:pPr>
              <w:pStyle w:val="1855"/>
              <w:pageBreakBefore w:val="0"/>
              <w:kinsoku/>
              <w:overflowPunct/>
              <w:topLinePunct w:val="0"/>
              <w:bidi w:val="0"/>
              <w:spacing w:line="560" w:lineRule="exact"/>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jc w:val="left"/>
              <w:rPr>
                <w:rFonts w:ascii="Microsoft JhengHei" w:hAnsi="Microsoft JhengHei" w:eastAsia="Microsoft JhengHei" w:cs="Microsoft JhengHei"/>
                <w:b/>
                <w:bCs/>
                <w:sz w:val="11"/>
                <w:szCs w:val="11"/>
              </w:rPr>
            </w:pPr>
          </w:p>
          <w:p>
            <w:pPr>
              <w:pStyle w:val="1855"/>
              <w:pageBreakBefore w:val="0"/>
              <w:kinsoku/>
              <w:overflowPunct/>
              <w:topLinePunct w:val="0"/>
              <w:bidi w:val="0"/>
              <w:spacing w:line="560" w:lineRule="exact"/>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5"/>
              <w:pageBreakBefore w:val="0"/>
              <w:kinsoku/>
              <w:overflowPunct/>
              <w:topLinePunct w:val="0"/>
              <w:bidi w:val="0"/>
              <w:spacing w:line="560" w:lineRule="exact"/>
              <w:jc w:val="left"/>
              <w:rPr>
                <w:rFonts w:ascii="Microsoft JhengHei" w:hAnsi="Microsoft JhengHei" w:eastAsia="Microsoft JhengHei" w:cs="Microsoft JhengHei"/>
                <w:b/>
                <w:bCs/>
                <w:sz w:val="11"/>
                <w:szCs w:val="11"/>
              </w:rPr>
            </w:pPr>
          </w:p>
          <w:p>
            <w:pPr>
              <w:pStyle w:val="1855"/>
              <w:pageBreakBefore w:val="0"/>
              <w:kinsoku/>
              <w:overflowPunct/>
              <w:topLinePunct w:val="0"/>
              <w:bidi w:val="0"/>
              <w:spacing w:line="560" w:lineRule="exact"/>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2979"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c>
          <w:tcPr>
            <w:tcW w:w="1625" w:type="dxa"/>
            <w:tcBorders>
              <w:top w:val="single" w:color="000000" w:sz="4" w:space="0"/>
              <w:left w:val="single" w:color="000000" w:sz="4" w:space="0"/>
              <w:bottom w:val="single" w:color="000000" w:sz="4" w:space="0"/>
              <w:right w:val="single" w:color="000000" w:sz="4" w:space="0"/>
            </w:tcBorders>
          </w:tcPr>
          <w:p>
            <w:pPr>
              <w:pageBreakBefore w:val="0"/>
              <w:kinsoku/>
              <w:overflowPunct/>
              <w:topLinePunct w:val="0"/>
              <w:bidi w:val="0"/>
              <w:spacing w:line="560" w:lineRule="exact"/>
            </w:pPr>
          </w:p>
        </w:tc>
      </w:tr>
    </w:tbl>
    <w:p>
      <w:pPr>
        <w:pageBreakBefore w:val="0"/>
        <w:kinsoku/>
        <w:overflowPunct/>
        <w:topLinePunct w:val="0"/>
        <w:bidi w:val="0"/>
        <w:spacing w:line="560" w:lineRule="exact"/>
        <w:rPr>
          <w:rFonts w:ascii="Microsoft JhengHei" w:hAnsi="Microsoft JhengHei" w:eastAsia="Microsoft JhengHei" w:cs="Microsoft JhengHei"/>
          <w:b/>
          <w:bCs/>
          <w:sz w:val="4"/>
          <w:szCs w:val="4"/>
        </w:rPr>
      </w:pPr>
    </w:p>
    <w:p>
      <w:pPr>
        <w:pStyle w:val="16"/>
        <w:pageBreakBefore w:val="0"/>
        <w:kinsoku/>
        <w:overflowPunct/>
        <w:topLinePunct w:val="0"/>
        <w:bidi w:val="0"/>
        <w:spacing w:after="0" w:line="560" w:lineRule="exact"/>
        <w:ind w:left="500"/>
        <w:jc w:val="left"/>
      </w:pPr>
      <w:r>
        <w:rPr>
          <w:rFonts w:hint="eastAsia" w:ascii="宋体" w:hAnsi="宋体" w:cs="宋体"/>
          <w:sz w:val="22"/>
          <w:szCs w:val="22"/>
        </w:rPr>
        <w:t>投标人保证：除商务和技术偏差表列出的偏差外，投标人响应招标文件的全部要求。</w:t>
      </w:r>
    </w:p>
    <w:p>
      <w:pPr>
        <w:pageBreakBefore w:val="0"/>
        <w:kinsoku/>
        <w:overflowPunct/>
        <w:topLinePunct w:val="0"/>
        <w:autoSpaceDE w:val="0"/>
        <w:autoSpaceDN w:val="0"/>
        <w:bidi w:val="0"/>
        <w:adjustRightInd w:val="0"/>
        <w:snapToGrid w:val="0"/>
        <w:spacing w:line="560" w:lineRule="exact"/>
        <w:rPr>
          <w:rFonts w:ascii="宋体" w:hAnsi="宋体"/>
        </w:rPr>
      </w:pPr>
    </w:p>
    <w:p>
      <w:pPr>
        <w:pageBreakBefore w:val="0"/>
        <w:kinsoku/>
        <w:overflowPunct/>
        <w:topLinePunct w:val="0"/>
        <w:autoSpaceDE w:val="0"/>
        <w:autoSpaceDN w:val="0"/>
        <w:bidi w:val="0"/>
        <w:adjustRightInd w:val="0"/>
        <w:spacing w:line="560" w:lineRule="exact"/>
        <w:ind w:left="397"/>
        <w:rPr>
          <w:rFonts w:ascii="宋体" w:hAnsi="宋体"/>
        </w:rPr>
      </w:pPr>
    </w:p>
    <w:p>
      <w:pPr>
        <w:pStyle w:val="57"/>
        <w:pageBreakBefore w:val="0"/>
        <w:kinsoku/>
        <w:overflowPunct/>
        <w:topLinePunct w:val="0"/>
        <w:bidi w:val="0"/>
        <w:spacing w:line="560" w:lineRule="exact"/>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pageBreakBefore w:val="0"/>
        <w:kinsoku/>
        <w:overflowPunct/>
        <w:topLinePunct w:val="0"/>
        <w:bidi w:val="0"/>
        <w:spacing w:line="560" w:lineRule="exact"/>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7"/>
        <w:pageBreakBefore w:val="0"/>
        <w:kinsoku/>
        <w:overflowPunct/>
        <w:topLinePunct w:val="0"/>
        <w:bidi w:val="0"/>
        <w:spacing w:line="560" w:lineRule="exact"/>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ageBreakBefore w:val="0"/>
        <w:kinsoku/>
        <w:overflowPunct/>
        <w:topLinePunct w:val="0"/>
        <w:bidi w:val="0"/>
        <w:spacing w:line="560" w:lineRule="exact"/>
        <w:jc w:val="left"/>
        <w:rPr>
          <w:b/>
          <w:sz w:val="24"/>
        </w:rPr>
      </w:pPr>
    </w:p>
    <w:p>
      <w:pPr>
        <w:pageBreakBefore w:val="0"/>
        <w:widowControl/>
        <w:kinsoku/>
        <w:overflowPunct/>
        <w:topLinePunct w:val="0"/>
        <w:bidi w:val="0"/>
        <w:spacing w:line="560" w:lineRule="exact"/>
        <w:jc w:val="left"/>
        <w:rPr>
          <w:b/>
          <w:sz w:val="24"/>
        </w:rPr>
      </w:pPr>
      <w:r>
        <w:rPr>
          <w:b/>
          <w:sz w:val="24"/>
        </w:rPr>
        <w:br w:type="page"/>
      </w:r>
    </w:p>
    <w:p>
      <w:pPr>
        <w:pageBreakBefore w:val="0"/>
        <w:kinsoku/>
        <w:overflowPunct/>
        <w:topLinePunct w:val="0"/>
        <w:autoSpaceDE w:val="0"/>
        <w:autoSpaceDN w:val="0"/>
        <w:bidi w:val="0"/>
        <w:adjustRightInd w:val="0"/>
        <w:spacing w:line="560" w:lineRule="exact"/>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1"/>
          <w:szCs w:val="11"/>
        </w:rPr>
      </w:pPr>
    </w:p>
    <w:p>
      <w:pPr>
        <w:pStyle w:val="535"/>
        <w:pageBreakBefore w:val="0"/>
        <w:numPr>
          <w:ilvl w:val="1"/>
          <w:numId w:val="39"/>
        </w:numPr>
        <w:kinsoku/>
        <w:overflowPunct/>
        <w:topLinePunct w:val="0"/>
        <w:bidi w:val="0"/>
        <w:snapToGrid w:val="0"/>
        <w:spacing w:line="560" w:lineRule="exact"/>
        <w:rPr>
          <w:rFonts w:hAnsi="宋体" w:cs="宋体"/>
          <w:b/>
          <w:sz w:val="22"/>
          <w:szCs w:val="22"/>
        </w:rPr>
      </w:pPr>
      <w:r>
        <w:rPr>
          <w:rFonts w:hint="eastAsia" w:hAnsi="宋体" w:cs="宋体"/>
          <w:b/>
          <w:sz w:val="22"/>
          <w:szCs w:val="22"/>
        </w:rPr>
        <w:t>总则</w:t>
      </w:r>
    </w:p>
    <w:p>
      <w:pPr>
        <w:pStyle w:val="535"/>
        <w:pageBreakBefore w:val="0"/>
        <w:numPr>
          <w:ilvl w:val="1"/>
          <w:numId w:val="40"/>
        </w:numPr>
        <w:kinsoku/>
        <w:overflowPunct/>
        <w:topLinePunct w:val="0"/>
        <w:bidi w:val="0"/>
        <w:snapToGrid w:val="0"/>
        <w:spacing w:line="5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5"/>
        <w:pageBreakBefore w:val="0"/>
        <w:numPr>
          <w:ilvl w:val="1"/>
          <w:numId w:val="40"/>
        </w:numPr>
        <w:kinsoku/>
        <w:overflowPunct/>
        <w:topLinePunct w:val="0"/>
        <w:bidi w:val="0"/>
        <w:snapToGrid w:val="0"/>
        <w:spacing w:line="5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5"/>
        <w:pageBreakBefore w:val="0"/>
        <w:numPr>
          <w:ilvl w:val="1"/>
          <w:numId w:val="40"/>
        </w:numPr>
        <w:kinsoku/>
        <w:overflowPunct/>
        <w:topLinePunct w:val="0"/>
        <w:bidi w:val="0"/>
        <w:snapToGrid w:val="0"/>
        <w:spacing w:line="5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5"/>
        <w:pageBreakBefore w:val="0"/>
        <w:numPr>
          <w:ilvl w:val="1"/>
          <w:numId w:val="40"/>
        </w:numPr>
        <w:kinsoku/>
        <w:overflowPunct/>
        <w:topLinePunct w:val="0"/>
        <w:bidi w:val="0"/>
        <w:snapToGrid w:val="0"/>
        <w:spacing w:line="560" w:lineRule="exact"/>
        <w:rPr>
          <w:rFonts w:hAnsi="宋体" w:cs="宋体"/>
          <w:sz w:val="22"/>
          <w:szCs w:val="22"/>
        </w:rPr>
      </w:pPr>
      <w:r>
        <w:rPr>
          <w:rFonts w:hint="eastAsia" w:hAnsi="宋体" w:cs="宋体"/>
          <w:sz w:val="22"/>
          <w:szCs w:val="22"/>
        </w:rPr>
        <w:t>本投标报价表中所有金额和单价以人民币结算。</w:t>
      </w:r>
    </w:p>
    <w:p>
      <w:pPr>
        <w:pStyle w:val="535"/>
        <w:pageBreakBefore w:val="0"/>
        <w:numPr>
          <w:ilvl w:val="1"/>
          <w:numId w:val="40"/>
        </w:numPr>
        <w:kinsoku/>
        <w:overflowPunct/>
        <w:topLinePunct w:val="0"/>
        <w:bidi w:val="0"/>
        <w:snapToGrid w:val="0"/>
        <w:spacing w:line="5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5"/>
        <w:pageBreakBefore w:val="0"/>
        <w:numPr>
          <w:ilvl w:val="1"/>
          <w:numId w:val="40"/>
        </w:numPr>
        <w:kinsoku/>
        <w:overflowPunct/>
        <w:topLinePunct w:val="0"/>
        <w:bidi w:val="0"/>
        <w:snapToGrid w:val="0"/>
        <w:spacing w:line="5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5"/>
        <w:pageBreakBefore w:val="0"/>
        <w:numPr>
          <w:ilvl w:val="1"/>
          <w:numId w:val="39"/>
        </w:numPr>
        <w:kinsoku/>
        <w:overflowPunct/>
        <w:topLinePunct w:val="0"/>
        <w:bidi w:val="0"/>
        <w:snapToGrid w:val="0"/>
        <w:spacing w:line="560" w:lineRule="exact"/>
        <w:rPr>
          <w:rFonts w:hAnsi="宋体" w:cs="宋体"/>
          <w:sz w:val="22"/>
          <w:szCs w:val="22"/>
        </w:rPr>
      </w:pPr>
      <w:r>
        <w:rPr>
          <w:rFonts w:hint="eastAsia" w:hAnsi="宋体" w:cs="宋体"/>
          <w:sz w:val="22"/>
          <w:szCs w:val="22"/>
        </w:rPr>
        <w:t>投标报价表包含以下各表</w:t>
      </w:r>
    </w:p>
    <w:p>
      <w:pPr>
        <w:pStyle w:val="555"/>
        <w:pageBreakBefore w:val="0"/>
        <w:kinsoku/>
        <w:overflowPunct/>
        <w:topLinePunct w:val="0"/>
        <w:bidi w:val="0"/>
        <w:snapToGrid w:val="0"/>
        <w:spacing w:line="560" w:lineRule="exact"/>
        <w:ind w:firstLine="1133" w:firstLineChars="515"/>
        <w:rPr>
          <w:rFonts w:ascii="宋体" w:hAnsi="宋体" w:cs="宋体"/>
          <w:sz w:val="22"/>
        </w:rPr>
      </w:pPr>
      <w:r>
        <w:rPr>
          <w:rFonts w:hint="eastAsia" w:ascii="宋体" w:hAnsi="宋体" w:cs="宋体"/>
          <w:sz w:val="22"/>
        </w:rPr>
        <w:t>(1)投标报价汇总表</w:t>
      </w:r>
    </w:p>
    <w:p>
      <w:pPr>
        <w:pStyle w:val="555"/>
        <w:pageBreakBefore w:val="0"/>
        <w:kinsoku/>
        <w:overflowPunct/>
        <w:topLinePunct w:val="0"/>
        <w:bidi w:val="0"/>
        <w:snapToGrid w:val="0"/>
        <w:spacing w:line="560" w:lineRule="exact"/>
        <w:ind w:firstLine="1133" w:firstLineChars="515"/>
        <w:rPr>
          <w:rFonts w:ascii="宋体" w:hAnsi="宋体" w:cs="宋体"/>
          <w:sz w:val="22"/>
        </w:rPr>
      </w:pPr>
      <w:r>
        <w:rPr>
          <w:rFonts w:hint="eastAsia" w:ascii="宋体" w:hAnsi="宋体" w:cs="宋体"/>
          <w:sz w:val="22"/>
        </w:rPr>
        <w:t>(2)设备分项报价表</w:t>
      </w:r>
    </w:p>
    <w:p>
      <w:pPr>
        <w:pStyle w:val="57"/>
        <w:pageBreakBefore w:val="0"/>
        <w:kinsoku/>
        <w:overflowPunct/>
        <w:topLinePunct w:val="0"/>
        <w:bidi w:val="0"/>
        <w:spacing w:line="560" w:lineRule="exact"/>
        <w:rPr>
          <w:rFonts w:ascii="宋体" w:hAnsi="宋体" w:cs="宋体"/>
          <w:b/>
          <w:sz w:val="32"/>
          <w:szCs w:val="32"/>
        </w:rPr>
      </w:pPr>
    </w:p>
    <w:p>
      <w:pPr>
        <w:pStyle w:val="57"/>
        <w:pageBreakBefore w:val="0"/>
        <w:kinsoku/>
        <w:overflowPunct/>
        <w:topLinePunct w:val="0"/>
        <w:bidi w:val="0"/>
        <w:spacing w:line="560" w:lineRule="exact"/>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57"/>
        <w:pageBreakBefore w:val="0"/>
        <w:kinsoku/>
        <w:overflowPunct/>
        <w:topLinePunct w:val="0"/>
        <w:bidi w:val="0"/>
        <w:spacing w:line="560" w:lineRule="exact"/>
        <w:rPr>
          <w:rFonts w:ascii="宋体" w:hAnsi="宋体" w:cs="宋体"/>
        </w:rPr>
      </w:pPr>
    </w:p>
    <w:p>
      <w:pPr>
        <w:pStyle w:val="555"/>
        <w:pageBreakBefore w:val="0"/>
        <w:kinsoku/>
        <w:overflowPunct/>
        <w:topLinePunct w:val="0"/>
        <w:bidi w:val="0"/>
        <w:spacing w:line="560" w:lineRule="exact"/>
        <w:jc w:val="right"/>
        <w:rPr>
          <w:rFonts w:ascii="宋体" w:hAnsi="宋体" w:cs="宋体"/>
          <w:sz w:val="22"/>
        </w:rPr>
      </w:pPr>
      <w:bookmarkStart w:id="51" w:name="_Toc137373399"/>
      <w:bookmarkStart w:id="52" w:name="_Toc133214310"/>
      <w:bookmarkStart w:id="53" w:name="_Toc133470544"/>
      <w:bookmarkStart w:id="54" w:name="_Toc133214103"/>
      <w:r>
        <w:rPr>
          <w:rFonts w:hint="eastAsia" w:ascii="宋体" w:hAnsi="宋体" w:cs="宋体"/>
          <w:sz w:val="22"/>
        </w:rPr>
        <w:t>[货币单位：人民币/元]</w:t>
      </w:r>
    </w:p>
    <w:tbl>
      <w:tblPr>
        <w:tblStyle w:val="94"/>
        <w:tblW w:w="9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1176"/>
        <w:gridCol w:w="2464"/>
        <w:gridCol w:w="968"/>
        <w:gridCol w:w="1035"/>
        <w:gridCol w:w="1095"/>
        <w:gridCol w:w="1080"/>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序号</w:t>
            </w:r>
          </w:p>
        </w:tc>
        <w:tc>
          <w:tcPr>
            <w:tcW w:w="11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品名</w:t>
            </w:r>
          </w:p>
        </w:tc>
        <w:tc>
          <w:tcPr>
            <w:tcW w:w="246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规格</w:t>
            </w:r>
          </w:p>
        </w:tc>
        <w:tc>
          <w:tcPr>
            <w:tcW w:w="96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数量</w:t>
            </w:r>
          </w:p>
        </w:tc>
        <w:tc>
          <w:tcPr>
            <w:tcW w:w="10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金额</w:t>
            </w:r>
          </w:p>
        </w:tc>
        <w:tc>
          <w:tcPr>
            <w:tcW w:w="13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中央空调风管保温层</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黑色橡塑保温；B1级难燃；厚度30mm；传热系数≤0.038W/m℃；最小热阻≥0.74㎡*K/W</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370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b w:val="0"/>
                <w:bCs/>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val="0"/>
                <w:bCs/>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7"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铝箔保温软管</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default"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直径：400mm；最大工作压力：2500Pa；温度范围：-30℃～140℃，内置玻璃纤维厚度不小于25mm，玻璃纤维密度不小于25kg/m³；</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val="en-US" w:eastAsia="zh-CN"/>
              </w:rPr>
            </w:pPr>
            <w:r>
              <w:rPr>
                <w:rFonts w:hint="eastAsia" w:ascii="仿宋_GB2312" w:hAnsi="仿宋_GB2312" w:eastAsia="仿宋_GB2312" w:cs="仿宋_GB2312"/>
                <w:b w:val="0"/>
                <w:bCs/>
                <w:i w:val="0"/>
                <w:color w:val="000000"/>
                <w:sz w:val="24"/>
                <w:szCs w:val="24"/>
                <w:u w:val="none"/>
                <w:lang w:val="en-US" w:eastAsia="zh-CN"/>
              </w:rPr>
              <w:t>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color w:val="000000"/>
                <w:kern w:val="0"/>
                <w:sz w:val="24"/>
                <w:szCs w:val="24"/>
                <w:u w:val="none"/>
                <w:lang w:val="en-US" w:eastAsia="zh-CN" w:bidi="ar"/>
              </w:rPr>
              <w:t>其他费用</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b w:val="0"/>
                <w:bCs/>
                <w:i w:val="0"/>
                <w:color w:val="000000"/>
                <w:kern w:val="0"/>
                <w:sz w:val="24"/>
                <w:szCs w:val="24"/>
                <w:u w:val="none"/>
                <w:lang w:val="en-US" w:eastAsia="zh-CN" w:bidi="ar"/>
              </w:rPr>
            </w:pPr>
            <w:r>
              <w:rPr>
                <w:rFonts w:hint="eastAsia" w:ascii="仿宋_GB2312" w:hAnsi="仿宋_GB2312" w:eastAsia="仿宋_GB2312" w:cs="仿宋_GB2312"/>
                <w:b w:val="0"/>
                <w:bCs/>
                <w:i w:val="0"/>
                <w:iCs w:val="0"/>
                <w:color w:val="000000"/>
                <w:kern w:val="0"/>
                <w:sz w:val="24"/>
                <w:szCs w:val="24"/>
                <w:u w:val="none"/>
                <w:lang w:val="en-US" w:eastAsia="zh-CN" w:bidi="ar"/>
              </w:rPr>
              <w:t>包含旧料拆除处理、新材料的运输、安装及胶水、卡箍、铝箔胶带等一切费用</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7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aps/>
                <w:sz w:val="24"/>
                <w:szCs w:val="24"/>
              </w:rPr>
              <w:t>合计</w:t>
            </w:r>
            <w:r>
              <w:rPr>
                <w:rFonts w:hint="eastAsia" w:ascii="仿宋_GB2312" w:hAnsi="仿宋_GB2312" w:eastAsia="仿宋_GB2312" w:cs="仿宋_GB2312"/>
                <w:caps/>
                <w:sz w:val="24"/>
                <w:szCs w:val="24"/>
                <w:lang w:eastAsia="zh-CN"/>
              </w:rPr>
              <w:t>（不含税）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cap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1"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7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caps/>
                <w:sz w:val="24"/>
                <w:szCs w:val="24"/>
              </w:rPr>
              <w:t>我方承诺可提供增值税为</w:t>
            </w:r>
            <w:r>
              <w:rPr>
                <w:rFonts w:hint="eastAsia" w:ascii="仿宋_GB2312" w:hAnsi="仿宋_GB2312" w:eastAsia="仿宋_GB2312" w:cs="仿宋_GB2312"/>
                <w:caps/>
                <w:sz w:val="24"/>
                <w:szCs w:val="24"/>
                <w:u w:val="single"/>
              </w:rPr>
              <w:t xml:space="preserve">      </w:t>
            </w:r>
            <w:r>
              <w:rPr>
                <w:rFonts w:hint="eastAsia" w:ascii="仿宋_GB2312" w:hAnsi="仿宋_GB2312" w:eastAsia="仿宋_GB2312" w:cs="仿宋_GB2312"/>
                <w:caps/>
                <w:sz w:val="24"/>
                <w:szCs w:val="24"/>
              </w:rPr>
              <w:t>%的增值税专用发票，税费</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caps/>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line="56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78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rPr>
              <w:t>合计（含税）</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overflowPunct/>
              <w:topLinePunct w:val="0"/>
              <w:bidi w:val="0"/>
              <w:spacing w:line="560" w:lineRule="exact"/>
              <w:jc w:val="center"/>
              <w:rPr>
                <w:rFonts w:hint="eastAsia" w:ascii="仿宋_GB2312" w:hAnsi="仿宋_GB2312" w:eastAsia="仿宋_GB2312" w:cs="仿宋_GB2312"/>
                <w:sz w:val="24"/>
                <w:szCs w:val="24"/>
              </w:rPr>
            </w:pPr>
          </w:p>
        </w:tc>
      </w:tr>
    </w:tbl>
    <w:p>
      <w:pPr>
        <w:pStyle w:val="555"/>
        <w:pageBreakBefore w:val="0"/>
        <w:kinsoku/>
        <w:overflowPunct/>
        <w:topLinePunct w:val="0"/>
        <w:bidi w:val="0"/>
        <w:spacing w:line="560" w:lineRule="exact"/>
        <w:rPr>
          <w:rFonts w:ascii="宋体" w:hAnsi="宋体" w:cs="宋体"/>
          <w:sz w:val="22"/>
        </w:rPr>
      </w:pPr>
    </w:p>
    <w:p>
      <w:pPr>
        <w:pStyle w:val="555"/>
        <w:pageBreakBefore w:val="0"/>
        <w:kinsoku/>
        <w:overflowPunct/>
        <w:topLinePunct w:val="0"/>
        <w:bidi w:val="0"/>
        <w:spacing w:line="560" w:lineRule="exact"/>
        <w:rPr>
          <w:rFonts w:ascii="宋体" w:hAnsi="宋体" w:cs="宋体"/>
          <w:sz w:val="22"/>
        </w:rPr>
      </w:pPr>
      <w:r>
        <w:rPr>
          <w:rFonts w:hint="eastAsia" w:ascii="宋体" w:hAnsi="宋体" w:cs="宋体"/>
          <w:sz w:val="22"/>
        </w:rPr>
        <w:t>注：</w:t>
      </w:r>
    </w:p>
    <w:p>
      <w:pPr>
        <w:pageBreakBefore w:val="0"/>
        <w:kinsoku/>
        <w:overflowPunct/>
        <w:topLinePunct w:val="0"/>
        <w:bidi w:val="0"/>
        <w:adjustRightInd w:val="0"/>
        <w:snapToGrid w:val="0"/>
        <w:spacing w:line="560" w:lineRule="exact"/>
        <w:ind w:left="840"/>
        <w:jc w:val="left"/>
        <w:textAlignment w:val="baseline"/>
        <w:rPr>
          <w:rFonts w:ascii="宋体" w:hAnsi="宋体" w:cs="宋体"/>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7"/>
        <w:pageBreakBefore w:val="0"/>
        <w:kinsoku/>
        <w:overflowPunct/>
        <w:topLinePunct w:val="0"/>
        <w:bidi w:val="0"/>
        <w:spacing w:line="560" w:lineRule="exact"/>
        <w:rPr>
          <w:rFonts w:ascii="宋体" w:hAnsi="宋体" w:cs="宋体"/>
          <w:sz w:val="22"/>
        </w:rPr>
      </w:pPr>
    </w:p>
    <w:p>
      <w:pPr>
        <w:pStyle w:val="57"/>
        <w:pageBreakBefore w:val="0"/>
        <w:kinsoku/>
        <w:overflowPunct/>
        <w:topLinePunct w:val="0"/>
        <w:bidi w:val="0"/>
        <w:spacing w:line="560" w:lineRule="exact"/>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pageBreakBefore w:val="0"/>
        <w:kinsoku/>
        <w:overflowPunct/>
        <w:topLinePunct w:val="0"/>
        <w:bidi w:val="0"/>
        <w:spacing w:line="560" w:lineRule="exact"/>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pageBreakBefore w:val="0"/>
        <w:kinsoku/>
        <w:overflowPunct/>
        <w:topLinePunct w:val="0"/>
        <w:bidi w:val="0"/>
        <w:spacing w:line="560" w:lineRule="exact"/>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pageBreakBefore w:val="0"/>
        <w:kinsoku/>
        <w:overflowPunct/>
        <w:topLinePunct w:val="0"/>
        <w:bidi w:val="0"/>
        <w:spacing w:line="560" w:lineRule="exact"/>
        <w:rPr>
          <w:rFonts w:ascii="宋体" w:hAnsi="宋体" w:cs="宋体"/>
          <w:sz w:val="2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bookmarkEnd w:id="51"/>
    <w:bookmarkEnd w:id="52"/>
    <w:bookmarkEnd w:id="53"/>
    <w:bookmarkEnd w:id="54"/>
    <w:p>
      <w:pPr>
        <w:pStyle w:val="57"/>
        <w:pageBreakBefore w:val="0"/>
        <w:kinsoku/>
        <w:overflowPunct/>
        <w:topLinePunct w:val="0"/>
        <w:bidi w:val="0"/>
        <w:spacing w:line="560" w:lineRule="exact"/>
        <w:jc w:val="center"/>
        <w:rPr>
          <w:rFonts w:ascii="宋体" w:hAnsi="宋体" w:cs="宋体"/>
          <w:b/>
          <w:sz w:val="32"/>
          <w:szCs w:val="32"/>
        </w:rPr>
      </w:pPr>
      <w:r>
        <w:rPr>
          <w:rFonts w:hint="eastAsia" w:ascii="宋体" w:hAnsi="宋体" w:cs="宋体"/>
          <w:b/>
          <w:sz w:val="32"/>
          <w:szCs w:val="32"/>
        </w:rPr>
        <w:t>七、资格审查资料</w:t>
      </w:r>
    </w:p>
    <w:p>
      <w:pPr>
        <w:pageBreakBefore w:val="0"/>
        <w:kinsoku/>
        <w:overflowPunct/>
        <w:topLinePunct w:val="0"/>
        <w:autoSpaceDE w:val="0"/>
        <w:autoSpaceDN w:val="0"/>
        <w:bidi w:val="0"/>
        <w:adjustRightInd w:val="0"/>
        <w:spacing w:line="560" w:lineRule="exact"/>
        <w:jc w:val="left"/>
        <w:rPr>
          <w:rFonts w:ascii="微软雅黑" w:hAnsi="Times New Roman" w:cs="微软雅黑"/>
          <w:kern w:val="0"/>
          <w:sz w:val="14"/>
          <w:szCs w:val="14"/>
        </w:rPr>
      </w:pPr>
    </w:p>
    <w:p>
      <w:pPr>
        <w:pageBreakBefore w:val="0"/>
        <w:kinsoku/>
        <w:overflowPunct/>
        <w:topLinePunct w:val="0"/>
        <w:bidi w:val="0"/>
        <w:spacing w:line="560" w:lineRule="exact"/>
        <w:jc w:val="center"/>
        <w:rPr>
          <w:rFonts w:cs="宋体"/>
          <w:b/>
          <w:sz w:val="32"/>
          <w:szCs w:val="32"/>
        </w:rPr>
      </w:pPr>
      <w:r>
        <w:rPr>
          <w:rFonts w:cs="宋体"/>
          <w:b/>
          <w:sz w:val="32"/>
          <w:szCs w:val="32"/>
        </w:rPr>
        <w:t>(一)基本情况表</w:t>
      </w:r>
    </w:p>
    <w:tbl>
      <w:tblPr>
        <w:tblStyle w:val="94"/>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tabs>
                <w:tab w:val="left" w:pos="2300"/>
                <w:tab w:val="left" w:pos="4400"/>
              </w:tabs>
              <w:kinsoku/>
              <w:overflowPunct/>
              <w:topLinePunct w:val="0"/>
              <w:autoSpaceDE w:val="0"/>
              <w:autoSpaceDN w:val="0"/>
              <w:bidi w:val="0"/>
              <w:adjustRightInd w:val="0"/>
              <w:snapToGrid w:val="0"/>
              <w:spacing w:line="560" w:lineRule="exact"/>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pageBreakBefore w:val="0"/>
              <w:tabs>
                <w:tab w:val="left" w:pos="2300"/>
                <w:tab w:val="left" w:pos="4400"/>
              </w:tabs>
              <w:kinsoku/>
              <w:overflowPunct/>
              <w:topLinePunct w:val="0"/>
              <w:autoSpaceDE w:val="0"/>
              <w:autoSpaceDN w:val="0"/>
              <w:bidi w:val="0"/>
              <w:adjustRightInd w:val="0"/>
              <w:snapToGrid w:val="0"/>
              <w:spacing w:line="560" w:lineRule="exact"/>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pageBreakBefore w:val="0"/>
              <w:tabs>
                <w:tab w:val="left" w:pos="2300"/>
                <w:tab w:val="left" w:pos="4400"/>
              </w:tabs>
              <w:kinsoku/>
              <w:overflowPunct/>
              <w:topLinePunct w:val="0"/>
              <w:autoSpaceDE w:val="0"/>
              <w:autoSpaceDN w:val="0"/>
              <w:bidi w:val="0"/>
              <w:adjustRightInd w:val="0"/>
              <w:snapToGrid w:val="0"/>
              <w:spacing w:line="560" w:lineRule="exact"/>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pageBreakBefore w:val="0"/>
              <w:kinsoku/>
              <w:overflowPunct/>
              <w:topLinePunct w:val="0"/>
              <w:autoSpaceDE w:val="0"/>
              <w:autoSpaceDN w:val="0"/>
              <w:bidi w:val="0"/>
              <w:adjustRightInd w:val="0"/>
              <w:snapToGrid w:val="0"/>
              <w:spacing w:line="560" w:lineRule="exact"/>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pageBreakBefore w:val="0"/>
              <w:kinsoku/>
              <w:overflowPunct/>
              <w:topLinePunct w:val="0"/>
              <w:autoSpaceDE w:val="0"/>
              <w:autoSpaceDN w:val="0"/>
              <w:bidi w:val="0"/>
              <w:adjustRightInd w:val="0"/>
              <w:snapToGrid w:val="0"/>
              <w:spacing w:line="560" w:lineRule="exact"/>
              <w:jc w:val="left"/>
              <w:rPr>
                <w:kern w:val="0"/>
                <w:sz w:val="22"/>
              </w:rPr>
            </w:pPr>
          </w:p>
        </w:tc>
      </w:tr>
    </w:tbl>
    <w:p>
      <w:pPr>
        <w:pageBreakBefore w:val="0"/>
        <w:kinsoku/>
        <w:overflowPunct/>
        <w:topLinePunct w:val="0"/>
        <w:autoSpaceDE w:val="0"/>
        <w:autoSpaceDN w:val="0"/>
        <w:bidi w:val="0"/>
        <w:adjustRightInd w:val="0"/>
        <w:spacing w:line="560" w:lineRule="exact"/>
        <w:ind w:left="-42" w:leftChars="-255" w:right="-20" w:hanging="493" w:hangingChars="223"/>
        <w:jc w:val="center"/>
        <w:rPr>
          <w:rFonts w:cs="宋体"/>
          <w:b/>
          <w:sz w:val="22"/>
        </w:rPr>
      </w:pPr>
      <w:r>
        <w:rPr>
          <w:rFonts w:cs="宋体"/>
          <w:b/>
          <w:sz w:val="22"/>
        </w:rPr>
        <w:t xml:space="preserve"> 注：投标人应根据投标人须知第 3.5.1 项的要求在本表后附相关证明材料。</w:t>
      </w:r>
    </w:p>
    <w:p>
      <w:pPr>
        <w:pageBreakBefore w:val="0"/>
        <w:kinsoku/>
        <w:overflowPunct/>
        <w:topLinePunct w:val="0"/>
        <w:autoSpaceDE w:val="0"/>
        <w:autoSpaceDN w:val="0"/>
        <w:bidi w:val="0"/>
        <w:adjustRightInd w:val="0"/>
        <w:spacing w:line="560" w:lineRule="exact"/>
        <w:ind w:right="-20"/>
        <w:jc w:val="center"/>
        <w:rPr>
          <w:rFonts w:cs="宋体"/>
          <w:b/>
          <w:sz w:val="32"/>
          <w:szCs w:val="32"/>
        </w:rPr>
      </w:pPr>
      <w:r>
        <w:rPr>
          <w:rFonts w:cs="宋体"/>
          <w:b/>
          <w:sz w:val="24"/>
        </w:rPr>
        <w:br w:type="page"/>
      </w:r>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94"/>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pageBreakBefore w:val="0"/>
              <w:kinsoku/>
              <w:overflowPunct/>
              <w:topLinePunct w:val="0"/>
              <w:bidi w:val="0"/>
              <w:adjustRightInd w:val="0"/>
              <w:snapToGrid w:val="0"/>
              <w:spacing w:line="560" w:lineRule="exact"/>
              <w:jc w:val="center"/>
              <w:rPr>
                <w:rFonts w:ascii="宋体" w:hAnsi="宋体"/>
                <w:b/>
                <w:sz w:val="24"/>
              </w:rPr>
            </w:pPr>
            <w:r>
              <w:rPr>
                <w:rFonts w:ascii="宋体" w:hAnsi="宋体"/>
                <w:b/>
                <w:sz w:val="24"/>
              </w:rPr>
              <w:t>序号</w:t>
            </w:r>
          </w:p>
        </w:tc>
        <w:tc>
          <w:tcPr>
            <w:tcW w:w="3828" w:type="dxa"/>
            <w:vAlign w:val="center"/>
          </w:tcPr>
          <w:p>
            <w:pPr>
              <w:pageBreakBefore w:val="0"/>
              <w:kinsoku/>
              <w:overflowPunct/>
              <w:topLinePunct w:val="0"/>
              <w:bidi w:val="0"/>
              <w:adjustRightInd w:val="0"/>
              <w:snapToGrid w:val="0"/>
              <w:spacing w:line="560" w:lineRule="exact"/>
              <w:jc w:val="center"/>
              <w:rPr>
                <w:rFonts w:ascii="宋体" w:hAnsi="宋体"/>
                <w:b/>
                <w:sz w:val="24"/>
              </w:rPr>
            </w:pPr>
            <w:r>
              <w:rPr>
                <w:rFonts w:ascii="宋体" w:hAnsi="宋体"/>
                <w:b/>
                <w:sz w:val="24"/>
              </w:rPr>
              <w:t>资料名称</w:t>
            </w:r>
          </w:p>
        </w:tc>
        <w:tc>
          <w:tcPr>
            <w:tcW w:w="2409" w:type="dxa"/>
            <w:vAlign w:val="center"/>
          </w:tcPr>
          <w:p>
            <w:pPr>
              <w:pageBreakBefore w:val="0"/>
              <w:kinsoku/>
              <w:overflowPunct/>
              <w:topLinePunct w:val="0"/>
              <w:bidi w:val="0"/>
              <w:adjustRightInd w:val="0"/>
              <w:snapToGrid w:val="0"/>
              <w:spacing w:line="560" w:lineRule="exact"/>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pageBreakBefore w:val="0"/>
              <w:kinsoku/>
              <w:overflowPunct/>
              <w:topLinePunct w:val="0"/>
              <w:bidi w:val="0"/>
              <w:adjustRightInd w:val="0"/>
              <w:snapToGrid w:val="0"/>
              <w:spacing w:line="560" w:lineRule="exact"/>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hint="eastAsia" w:ascii="宋体" w:hAnsi="宋体"/>
                <w:sz w:val="24"/>
              </w:rPr>
              <w:t>1</w:t>
            </w:r>
          </w:p>
        </w:tc>
        <w:tc>
          <w:tcPr>
            <w:tcW w:w="3828"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ascii="宋体" w:hAnsi="宋体"/>
                <w:sz w:val="24"/>
              </w:rPr>
              <w:t>企业法人营业执照</w:t>
            </w:r>
          </w:p>
        </w:tc>
        <w:tc>
          <w:tcPr>
            <w:tcW w:w="2409" w:type="dxa"/>
            <w:vAlign w:val="center"/>
          </w:tcPr>
          <w:p>
            <w:pPr>
              <w:pageBreakBefore w:val="0"/>
              <w:kinsoku/>
              <w:overflowPunct/>
              <w:topLinePunct w:val="0"/>
              <w:bidi w:val="0"/>
              <w:adjustRightInd w:val="0"/>
              <w:snapToGrid w:val="0"/>
              <w:spacing w:line="560" w:lineRule="exact"/>
              <w:rPr>
                <w:rFonts w:ascii="宋体" w:hAnsi="宋体"/>
                <w:sz w:val="24"/>
              </w:rPr>
            </w:pPr>
          </w:p>
        </w:tc>
        <w:tc>
          <w:tcPr>
            <w:tcW w:w="2127" w:type="dxa"/>
            <w:vAlign w:val="center"/>
          </w:tcPr>
          <w:p>
            <w:pPr>
              <w:pageBreakBefore w:val="0"/>
              <w:kinsoku/>
              <w:overflowPunct/>
              <w:topLinePunct w:val="0"/>
              <w:bidi w:val="0"/>
              <w:adjustRightInd w:val="0"/>
              <w:snapToGrid w:val="0"/>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hint="eastAsia" w:ascii="宋体" w:hAnsi="宋体"/>
                <w:sz w:val="24"/>
              </w:rPr>
              <w:t>2</w:t>
            </w:r>
          </w:p>
        </w:tc>
        <w:tc>
          <w:tcPr>
            <w:tcW w:w="3828"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pageBreakBefore w:val="0"/>
              <w:kinsoku/>
              <w:overflowPunct/>
              <w:topLinePunct w:val="0"/>
              <w:bidi w:val="0"/>
              <w:adjustRightInd w:val="0"/>
              <w:snapToGrid w:val="0"/>
              <w:spacing w:line="560" w:lineRule="exact"/>
              <w:jc w:val="center"/>
              <w:rPr>
                <w:rFonts w:ascii="宋体" w:hAnsi="宋体"/>
                <w:sz w:val="24"/>
              </w:rPr>
            </w:pPr>
          </w:p>
        </w:tc>
        <w:tc>
          <w:tcPr>
            <w:tcW w:w="2127" w:type="dxa"/>
            <w:vAlign w:val="center"/>
          </w:tcPr>
          <w:p>
            <w:pPr>
              <w:pageBreakBefore w:val="0"/>
              <w:kinsoku/>
              <w:overflowPunct/>
              <w:topLinePunct w:val="0"/>
              <w:bidi w:val="0"/>
              <w:adjustRightInd w:val="0"/>
              <w:snapToGrid w:val="0"/>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hint="eastAsia" w:ascii="宋体" w:hAnsi="宋体"/>
                <w:sz w:val="24"/>
              </w:rPr>
              <w:t>3</w:t>
            </w:r>
          </w:p>
        </w:tc>
        <w:tc>
          <w:tcPr>
            <w:tcW w:w="3828"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pageBreakBefore w:val="0"/>
              <w:kinsoku/>
              <w:overflowPunct/>
              <w:topLinePunct w:val="0"/>
              <w:bidi w:val="0"/>
              <w:adjustRightInd w:val="0"/>
              <w:snapToGrid w:val="0"/>
              <w:spacing w:line="560" w:lineRule="exact"/>
              <w:jc w:val="center"/>
              <w:rPr>
                <w:rFonts w:ascii="宋体" w:hAnsi="宋体"/>
                <w:sz w:val="24"/>
              </w:rPr>
            </w:pPr>
          </w:p>
        </w:tc>
        <w:tc>
          <w:tcPr>
            <w:tcW w:w="2127" w:type="dxa"/>
            <w:vAlign w:val="center"/>
          </w:tcPr>
          <w:p>
            <w:pPr>
              <w:pageBreakBefore w:val="0"/>
              <w:kinsoku/>
              <w:overflowPunct/>
              <w:topLinePunct w:val="0"/>
              <w:bidi w:val="0"/>
              <w:adjustRightInd w:val="0"/>
              <w:snapToGrid w:val="0"/>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hint="eastAsia" w:ascii="宋体" w:hAnsi="宋体"/>
                <w:sz w:val="24"/>
              </w:rPr>
              <w:t>4</w:t>
            </w:r>
          </w:p>
        </w:tc>
        <w:tc>
          <w:tcPr>
            <w:tcW w:w="3828"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pageBreakBefore w:val="0"/>
              <w:kinsoku/>
              <w:overflowPunct/>
              <w:topLinePunct w:val="0"/>
              <w:bidi w:val="0"/>
              <w:adjustRightInd w:val="0"/>
              <w:snapToGrid w:val="0"/>
              <w:spacing w:line="560" w:lineRule="exact"/>
              <w:jc w:val="center"/>
              <w:rPr>
                <w:rFonts w:ascii="宋体" w:hAnsi="宋体"/>
                <w:sz w:val="24"/>
              </w:rPr>
            </w:pPr>
          </w:p>
        </w:tc>
        <w:tc>
          <w:tcPr>
            <w:tcW w:w="2127" w:type="dxa"/>
            <w:vAlign w:val="center"/>
          </w:tcPr>
          <w:p>
            <w:pPr>
              <w:pageBreakBefore w:val="0"/>
              <w:kinsoku/>
              <w:overflowPunct/>
              <w:topLinePunct w:val="0"/>
              <w:bidi w:val="0"/>
              <w:adjustRightInd w:val="0"/>
              <w:snapToGrid w:val="0"/>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pageBreakBefore w:val="0"/>
              <w:kinsoku/>
              <w:overflowPunct/>
              <w:topLinePunct w:val="0"/>
              <w:bidi w:val="0"/>
              <w:adjustRightInd w:val="0"/>
              <w:snapToGrid w:val="0"/>
              <w:spacing w:line="560" w:lineRule="exact"/>
              <w:jc w:val="center"/>
              <w:rPr>
                <w:rFonts w:ascii="宋体" w:hAnsi="宋体"/>
                <w:sz w:val="24"/>
              </w:rPr>
            </w:pPr>
            <w:r>
              <w:rPr>
                <w:rFonts w:hint="eastAsia" w:ascii="宋体" w:hAnsi="宋体"/>
                <w:sz w:val="24"/>
              </w:rPr>
              <w:t>5</w:t>
            </w:r>
          </w:p>
        </w:tc>
        <w:tc>
          <w:tcPr>
            <w:tcW w:w="3828" w:type="dxa"/>
            <w:vAlign w:val="center"/>
          </w:tcPr>
          <w:p>
            <w:pPr>
              <w:pageBreakBefore w:val="0"/>
              <w:kinsoku/>
              <w:overflowPunct/>
              <w:topLinePunct w:val="0"/>
              <w:bidi w:val="0"/>
              <w:adjustRightInd w:val="0"/>
              <w:snapToGrid w:val="0"/>
              <w:spacing w:line="560" w:lineRule="exact"/>
              <w:jc w:val="center"/>
              <w:outlineLvl w:val="0"/>
              <w:rPr>
                <w:rFonts w:hAnsi="宋体" w:cs="宋体"/>
                <w:sz w:val="22"/>
              </w:rPr>
            </w:pPr>
          </w:p>
        </w:tc>
        <w:tc>
          <w:tcPr>
            <w:tcW w:w="2409" w:type="dxa"/>
            <w:vAlign w:val="center"/>
          </w:tcPr>
          <w:p>
            <w:pPr>
              <w:pageBreakBefore w:val="0"/>
              <w:kinsoku/>
              <w:overflowPunct/>
              <w:topLinePunct w:val="0"/>
              <w:bidi w:val="0"/>
              <w:adjustRightInd w:val="0"/>
              <w:snapToGrid w:val="0"/>
              <w:spacing w:line="560" w:lineRule="exact"/>
              <w:jc w:val="center"/>
              <w:rPr>
                <w:rFonts w:ascii="宋体" w:hAnsi="宋体"/>
                <w:sz w:val="24"/>
              </w:rPr>
            </w:pPr>
          </w:p>
        </w:tc>
        <w:tc>
          <w:tcPr>
            <w:tcW w:w="2127" w:type="dxa"/>
            <w:vAlign w:val="center"/>
          </w:tcPr>
          <w:p>
            <w:pPr>
              <w:pageBreakBefore w:val="0"/>
              <w:kinsoku/>
              <w:overflowPunct/>
              <w:topLinePunct w:val="0"/>
              <w:bidi w:val="0"/>
              <w:adjustRightInd w:val="0"/>
              <w:snapToGrid w:val="0"/>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pageBreakBefore w:val="0"/>
              <w:kinsoku/>
              <w:overflowPunct/>
              <w:topLinePunct w:val="0"/>
              <w:bidi w:val="0"/>
              <w:adjustRightInd w:val="0"/>
              <w:snapToGrid w:val="0"/>
              <w:spacing w:line="560" w:lineRule="exact"/>
              <w:jc w:val="center"/>
              <w:rPr>
                <w:rFonts w:hint="eastAsia" w:ascii="宋体" w:hAnsi="宋体"/>
                <w:sz w:val="24"/>
              </w:rPr>
            </w:pPr>
            <w:r>
              <w:rPr>
                <w:rFonts w:hint="eastAsia" w:ascii="宋体" w:hAnsi="宋体"/>
                <w:sz w:val="24"/>
              </w:rPr>
              <w:t>6</w:t>
            </w:r>
          </w:p>
        </w:tc>
        <w:tc>
          <w:tcPr>
            <w:tcW w:w="3828" w:type="dxa"/>
            <w:vAlign w:val="center"/>
          </w:tcPr>
          <w:p>
            <w:pPr>
              <w:pageBreakBefore w:val="0"/>
              <w:kinsoku/>
              <w:overflowPunct/>
              <w:topLinePunct w:val="0"/>
              <w:bidi w:val="0"/>
              <w:adjustRightInd w:val="0"/>
              <w:snapToGrid w:val="0"/>
              <w:spacing w:line="560" w:lineRule="exact"/>
              <w:jc w:val="center"/>
              <w:outlineLvl w:val="0"/>
              <w:rPr>
                <w:rFonts w:hAnsi="宋体" w:cs="宋体"/>
                <w:sz w:val="22"/>
              </w:rPr>
            </w:pPr>
          </w:p>
        </w:tc>
        <w:tc>
          <w:tcPr>
            <w:tcW w:w="2409" w:type="dxa"/>
            <w:vAlign w:val="center"/>
          </w:tcPr>
          <w:p>
            <w:pPr>
              <w:pageBreakBefore w:val="0"/>
              <w:kinsoku/>
              <w:overflowPunct/>
              <w:topLinePunct w:val="0"/>
              <w:bidi w:val="0"/>
              <w:adjustRightInd w:val="0"/>
              <w:snapToGrid w:val="0"/>
              <w:spacing w:line="560" w:lineRule="exact"/>
              <w:jc w:val="center"/>
              <w:rPr>
                <w:rFonts w:ascii="宋体" w:hAnsi="宋体"/>
                <w:sz w:val="24"/>
              </w:rPr>
            </w:pPr>
          </w:p>
        </w:tc>
        <w:tc>
          <w:tcPr>
            <w:tcW w:w="2127" w:type="dxa"/>
            <w:vAlign w:val="center"/>
          </w:tcPr>
          <w:p>
            <w:pPr>
              <w:pageBreakBefore w:val="0"/>
              <w:kinsoku/>
              <w:overflowPunct/>
              <w:topLinePunct w:val="0"/>
              <w:bidi w:val="0"/>
              <w:adjustRightInd w:val="0"/>
              <w:snapToGrid w:val="0"/>
              <w:spacing w:line="5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993" w:type="dxa"/>
            <w:vAlign w:val="center"/>
          </w:tcPr>
          <w:p>
            <w:pPr>
              <w:pageBreakBefore w:val="0"/>
              <w:kinsoku/>
              <w:overflowPunct/>
              <w:topLinePunct w:val="0"/>
              <w:bidi w:val="0"/>
              <w:adjustRightInd w:val="0"/>
              <w:snapToGrid w:val="0"/>
              <w:spacing w:line="560" w:lineRule="exact"/>
              <w:jc w:val="center"/>
              <w:rPr>
                <w:rFonts w:hint="eastAsia" w:ascii="宋体" w:hAnsi="宋体"/>
                <w:sz w:val="24"/>
              </w:rPr>
            </w:pPr>
            <w:r>
              <w:rPr>
                <w:rFonts w:hint="eastAsia" w:ascii="宋体" w:hAnsi="宋体"/>
                <w:sz w:val="24"/>
              </w:rPr>
              <w:t>7</w:t>
            </w:r>
          </w:p>
        </w:tc>
        <w:tc>
          <w:tcPr>
            <w:tcW w:w="3828" w:type="dxa"/>
            <w:vAlign w:val="center"/>
          </w:tcPr>
          <w:p>
            <w:pPr>
              <w:pageBreakBefore w:val="0"/>
              <w:kinsoku/>
              <w:overflowPunct/>
              <w:topLinePunct w:val="0"/>
              <w:bidi w:val="0"/>
              <w:adjustRightInd w:val="0"/>
              <w:snapToGrid w:val="0"/>
              <w:spacing w:line="560" w:lineRule="exact"/>
              <w:jc w:val="center"/>
              <w:outlineLvl w:val="0"/>
              <w:rPr>
                <w:rFonts w:hAnsi="宋体" w:cs="宋体"/>
                <w:sz w:val="22"/>
              </w:rPr>
            </w:pPr>
          </w:p>
        </w:tc>
        <w:tc>
          <w:tcPr>
            <w:tcW w:w="2409" w:type="dxa"/>
            <w:vAlign w:val="center"/>
          </w:tcPr>
          <w:p>
            <w:pPr>
              <w:pageBreakBefore w:val="0"/>
              <w:kinsoku/>
              <w:overflowPunct/>
              <w:topLinePunct w:val="0"/>
              <w:bidi w:val="0"/>
              <w:adjustRightInd w:val="0"/>
              <w:snapToGrid w:val="0"/>
              <w:spacing w:line="560" w:lineRule="exact"/>
              <w:jc w:val="center"/>
              <w:rPr>
                <w:rFonts w:ascii="宋体" w:hAnsi="宋体"/>
                <w:sz w:val="24"/>
              </w:rPr>
            </w:pPr>
          </w:p>
        </w:tc>
        <w:tc>
          <w:tcPr>
            <w:tcW w:w="2127" w:type="dxa"/>
            <w:vAlign w:val="center"/>
          </w:tcPr>
          <w:p>
            <w:pPr>
              <w:pageBreakBefore w:val="0"/>
              <w:kinsoku/>
              <w:overflowPunct/>
              <w:topLinePunct w:val="0"/>
              <w:bidi w:val="0"/>
              <w:adjustRightInd w:val="0"/>
              <w:snapToGrid w:val="0"/>
              <w:spacing w:line="560" w:lineRule="exact"/>
              <w:jc w:val="center"/>
              <w:rPr>
                <w:rFonts w:ascii="宋体" w:hAnsi="宋体"/>
                <w:sz w:val="24"/>
              </w:rPr>
            </w:pPr>
          </w:p>
        </w:tc>
      </w:tr>
    </w:tbl>
    <w:p>
      <w:pPr>
        <w:pageBreakBefore w:val="0"/>
        <w:kinsoku/>
        <w:overflowPunct/>
        <w:topLinePunct w:val="0"/>
        <w:bidi w:val="0"/>
        <w:adjustRightInd w:val="0"/>
        <w:snapToGrid w:val="0"/>
        <w:spacing w:line="560" w:lineRule="exact"/>
        <w:rPr>
          <w:rFonts w:eastAsia="仿宋"/>
          <w:b/>
          <w:sz w:val="24"/>
        </w:rPr>
      </w:pPr>
    </w:p>
    <w:p>
      <w:pPr>
        <w:pageBreakBefore w:val="0"/>
        <w:kinsoku/>
        <w:overflowPunct/>
        <w:topLinePunct w:val="0"/>
        <w:autoSpaceDE w:val="0"/>
        <w:autoSpaceDN w:val="0"/>
        <w:bidi w:val="0"/>
        <w:adjustRightInd w:val="0"/>
        <w:spacing w:line="560" w:lineRule="exact"/>
        <w:ind w:left="-42" w:leftChars="-255" w:right="-20" w:hanging="493" w:hangingChars="223"/>
        <w:jc w:val="center"/>
        <w:rPr>
          <w:rFonts w:cs="宋体"/>
          <w:b/>
          <w:sz w:val="22"/>
        </w:rPr>
      </w:pPr>
      <w:r>
        <w:rPr>
          <w:rFonts w:cs="宋体"/>
          <w:b/>
          <w:sz w:val="22"/>
        </w:rPr>
        <w:t xml:space="preserve"> 注：本表请按投标人须知前附表3.5</w:t>
      </w:r>
      <w:r>
        <w:rPr>
          <w:rFonts w:hint="eastAsia" w:cs="宋体"/>
          <w:b/>
          <w:sz w:val="22"/>
        </w:rPr>
        <w:t>.3</w:t>
      </w:r>
      <w:r>
        <w:rPr>
          <w:rFonts w:cs="宋体"/>
          <w:b/>
          <w:sz w:val="22"/>
        </w:rPr>
        <w:t>“资格审查资料的特殊要求”内容填写。</w:t>
      </w:r>
    </w:p>
    <w:p>
      <w:pPr>
        <w:pageBreakBefore w:val="0"/>
        <w:kinsoku/>
        <w:overflowPunct/>
        <w:topLinePunct w:val="0"/>
        <w:bidi w:val="0"/>
        <w:adjustRightInd w:val="0"/>
        <w:snapToGrid w:val="0"/>
        <w:spacing w:line="560" w:lineRule="exact"/>
        <w:ind w:firstLine="240"/>
        <w:jc w:val="center"/>
        <w:rPr>
          <w:rFonts w:eastAsia="仿宋"/>
          <w:sz w:val="24"/>
        </w:rPr>
      </w:pPr>
      <w:r>
        <w:rPr>
          <w:rFonts w:eastAsia="仿宋"/>
          <w:sz w:val="24"/>
        </w:rPr>
        <w:t xml:space="preserve">                             </w:t>
      </w:r>
    </w:p>
    <w:p>
      <w:pPr>
        <w:pageBreakBefore w:val="0"/>
        <w:kinsoku/>
        <w:overflowPunct/>
        <w:topLinePunct w:val="0"/>
        <w:bidi w:val="0"/>
        <w:adjustRightInd w:val="0"/>
        <w:snapToGrid w:val="0"/>
        <w:spacing w:line="560" w:lineRule="exact"/>
        <w:ind w:firstLine="240"/>
        <w:jc w:val="center"/>
        <w:rPr>
          <w:rFonts w:eastAsia="仿宋"/>
          <w:sz w:val="24"/>
        </w:rPr>
      </w:pPr>
    </w:p>
    <w:p>
      <w:pPr>
        <w:pageBreakBefore w:val="0"/>
        <w:widowControl/>
        <w:kinsoku/>
        <w:overflowPunct/>
        <w:topLinePunct w:val="0"/>
        <w:bidi w:val="0"/>
        <w:spacing w:line="560" w:lineRule="exact"/>
        <w:jc w:val="left"/>
        <w:rPr>
          <w:rFonts w:cs="宋体"/>
          <w:b/>
          <w:sz w:val="32"/>
          <w:szCs w:val="32"/>
        </w:rPr>
      </w:pPr>
      <w:r>
        <w:rPr>
          <w:rFonts w:cs="宋体"/>
          <w:b/>
          <w:sz w:val="32"/>
          <w:szCs w:val="32"/>
        </w:rPr>
        <w:br w:type="page"/>
      </w:r>
    </w:p>
    <w:p>
      <w:pPr>
        <w:pageBreakBefore w:val="0"/>
        <w:kinsoku/>
        <w:overflowPunct/>
        <w:topLinePunct w:val="0"/>
        <w:bidi w:val="0"/>
        <w:spacing w:line="560" w:lineRule="exact"/>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94"/>
        <w:tblW w:w="10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pageBreakBefore w:val="0"/>
              <w:kinsoku/>
              <w:overflowPunct/>
              <w:topLinePunct w:val="0"/>
              <w:bidi w:val="0"/>
              <w:adjustRightInd w:val="0"/>
              <w:snapToGrid w:val="0"/>
              <w:spacing w:line="560" w:lineRule="exact"/>
              <w:jc w:val="center"/>
              <w:rPr>
                <w:sz w:val="22"/>
              </w:rPr>
            </w:pPr>
            <w:r>
              <w:rPr>
                <w:sz w:val="22"/>
              </w:rPr>
              <w:t>评审因素</w:t>
            </w:r>
          </w:p>
        </w:tc>
        <w:tc>
          <w:tcPr>
            <w:tcW w:w="6068" w:type="dxa"/>
            <w:vAlign w:val="center"/>
          </w:tcPr>
          <w:p>
            <w:pPr>
              <w:pageBreakBefore w:val="0"/>
              <w:kinsoku/>
              <w:overflowPunct/>
              <w:topLinePunct w:val="0"/>
              <w:bidi w:val="0"/>
              <w:adjustRightInd w:val="0"/>
              <w:snapToGrid w:val="0"/>
              <w:spacing w:line="560" w:lineRule="exact"/>
              <w:jc w:val="center"/>
              <w:rPr>
                <w:sz w:val="22"/>
              </w:rPr>
            </w:pPr>
            <w:r>
              <w:rPr>
                <w:sz w:val="22"/>
              </w:rPr>
              <w:t>评审内容</w:t>
            </w:r>
          </w:p>
        </w:tc>
        <w:tc>
          <w:tcPr>
            <w:tcW w:w="1276" w:type="dxa"/>
            <w:vAlign w:val="center"/>
          </w:tcPr>
          <w:p>
            <w:pPr>
              <w:pageBreakBefore w:val="0"/>
              <w:widowControl/>
              <w:kinsoku/>
              <w:overflowPunct/>
              <w:topLinePunct w:val="0"/>
              <w:bidi w:val="0"/>
              <w:adjustRightInd w:val="0"/>
              <w:snapToGrid w:val="0"/>
              <w:spacing w:line="560" w:lineRule="exact"/>
              <w:jc w:val="center"/>
              <w:rPr>
                <w:rFonts w:cs="宋体"/>
                <w:b/>
                <w:kern w:val="0"/>
                <w:sz w:val="22"/>
              </w:rPr>
            </w:pPr>
            <w:r>
              <w:rPr>
                <w:sz w:val="22"/>
              </w:rPr>
              <w:t>投标人资信情况详细说明</w:t>
            </w:r>
          </w:p>
        </w:tc>
        <w:tc>
          <w:tcPr>
            <w:tcW w:w="1134" w:type="dxa"/>
            <w:vAlign w:val="center"/>
          </w:tcPr>
          <w:p>
            <w:pPr>
              <w:pageBreakBefore w:val="0"/>
              <w:widowControl/>
              <w:kinsoku/>
              <w:overflowPunct/>
              <w:topLinePunct w:val="0"/>
              <w:bidi w:val="0"/>
              <w:adjustRightInd w:val="0"/>
              <w:snapToGrid w:val="0"/>
              <w:spacing w:line="560" w:lineRule="exact"/>
              <w:jc w:val="center"/>
              <w:rPr>
                <w:rFonts w:cs="宋体"/>
                <w:b/>
                <w:kern w:val="0"/>
                <w:sz w:val="22"/>
              </w:rPr>
            </w:pPr>
            <w:r>
              <w:rPr>
                <w:sz w:val="22"/>
              </w:rPr>
              <w:t>证明资料名称及位置</w:t>
            </w:r>
          </w:p>
        </w:tc>
        <w:tc>
          <w:tcPr>
            <w:tcW w:w="851" w:type="dxa"/>
            <w:vAlign w:val="center"/>
          </w:tcPr>
          <w:p>
            <w:pPr>
              <w:pageBreakBefore w:val="0"/>
              <w:widowControl/>
              <w:kinsoku/>
              <w:overflowPunct/>
              <w:topLinePunct w:val="0"/>
              <w:bidi w:val="0"/>
              <w:adjustRightInd w:val="0"/>
              <w:snapToGrid w:val="0"/>
              <w:spacing w:line="560" w:lineRule="exact"/>
              <w:jc w:val="center"/>
              <w:rPr>
                <w:rFonts w:cs="宋体"/>
                <w:b/>
                <w:kern w:val="0"/>
                <w:sz w:val="22"/>
              </w:rPr>
            </w:pPr>
            <w:r>
              <w:rPr>
                <w:sz w:val="22"/>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pageBreakBefore w:val="0"/>
              <w:kinsoku/>
              <w:overflowPunct/>
              <w:topLinePunct w:val="0"/>
              <w:bidi w:val="0"/>
              <w:snapToGrid w:val="0"/>
              <w:spacing w:line="560" w:lineRule="exact"/>
              <w:rPr>
                <w:rFonts w:ascii="宋体" w:hAnsi="宋体"/>
                <w:sz w:val="22"/>
              </w:rPr>
            </w:pPr>
          </w:p>
        </w:tc>
        <w:tc>
          <w:tcPr>
            <w:tcW w:w="6068" w:type="dxa"/>
            <w:vAlign w:val="center"/>
          </w:tcPr>
          <w:p>
            <w:pPr>
              <w:pageBreakBefore w:val="0"/>
              <w:kinsoku/>
              <w:overflowPunct/>
              <w:topLinePunct w:val="0"/>
              <w:bidi w:val="0"/>
              <w:snapToGrid w:val="0"/>
              <w:spacing w:line="560" w:lineRule="exact"/>
              <w:rPr>
                <w:rFonts w:ascii="宋体" w:hAnsi="宋体"/>
                <w:sz w:val="22"/>
              </w:rPr>
            </w:pPr>
          </w:p>
        </w:tc>
        <w:tc>
          <w:tcPr>
            <w:tcW w:w="1276" w:type="dxa"/>
            <w:vAlign w:val="top"/>
          </w:tcPr>
          <w:p>
            <w:pPr>
              <w:pageBreakBefore w:val="0"/>
              <w:kinsoku/>
              <w:overflowPunct/>
              <w:topLinePunct w:val="0"/>
              <w:bidi w:val="0"/>
              <w:adjustRightInd w:val="0"/>
              <w:snapToGrid w:val="0"/>
              <w:spacing w:line="560" w:lineRule="exact"/>
              <w:jc w:val="center"/>
              <w:rPr>
                <w:b/>
                <w:bCs/>
                <w:sz w:val="22"/>
              </w:rPr>
            </w:pPr>
          </w:p>
        </w:tc>
        <w:tc>
          <w:tcPr>
            <w:tcW w:w="1134" w:type="dxa"/>
            <w:vAlign w:val="center"/>
          </w:tcPr>
          <w:p>
            <w:pPr>
              <w:pageBreakBefore w:val="0"/>
              <w:kinsoku/>
              <w:overflowPunct/>
              <w:topLinePunct w:val="0"/>
              <w:bidi w:val="0"/>
              <w:adjustRightInd w:val="0"/>
              <w:snapToGrid w:val="0"/>
              <w:spacing w:line="560" w:lineRule="exact"/>
              <w:jc w:val="center"/>
              <w:rPr>
                <w:sz w:val="22"/>
              </w:rPr>
            </w:pPr>
          </w:p>
        </w:tc>
        <w:tc>
          <w:tcPr>
            <w:tcW w:w="851" w:type="dxa"/>
            <w:vAlign w:val="center"/>
          </w:tcPr>
          <w:p>
            <w:pPr>
              <w:pageBreakBefore w:val="0"/>
              <w:kinsoku/>
              <w:overflowPunct/>
              <w:topLinePunct w:val="0"/>
              <w:bidi w:val="0"/>
              <w:adjustRightInd w:val="0"/>
              <w:snapToGrid w:val="0"/>
              <w:spacing w:line="560" w:lineRule="exact"/>
              <w:jc w:val="center"/>
              <w:rPr>
                <w:b/>
                <w:bCs/>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pageBreakBefore w:val="0"/>
              <w:kinsoku/>
              <w:overflowPunct/>
              <w:topLinePunct w:val="0"/>
              <w:bidi w:val="0"/>
              <w:snapToGrid w:val="0"/>
              <w:spacing w:line="560" w:lineRule="exact"/>
              <w:rPr>
                <w:rFonts w:ascii="宋体" w:hAnsi="宋体"/>
                <w:sz w:val="22"/>
              </w:rPr>
            </w:pPr>
          </w:p>
        </w:tc>
        <w:tc>
          <w:tcPr>
            <w:tcW w:w="6068" w:type="dxa"/>
            <w:vAlign w:val="center"/>
          </w:tcPr>
          <w:p>
            <w:pPr>
              <w:pageBreakBefore w:val="0"/>
              <w:kinsoku/>
              <w:overflowPunct/>
              <w:topLinePunct w:val="0"/>
              <w:bidi w:val="0"/>
              <w:snapToGrid w:val="0"/>
              <w:spacing w:line="560" w:lineRule="exact"/>
              <w:rPr>
                <w:rFonts w:ascii="宋体" w:hAnsi="宋体"/>
                <w:sz w:val="22"/>
              </w:rPr>
            </w:pPr>
          </w:p>
        </w:tc>
        <w:tc>
          <w:tcPr>
            <w:tcW w:w="1276" w:type="dxa"/>
            <w:vAlign w:val="top"/>
          </w:tcPr>
          <w:p>
            <w:pPr>
              <w:pageBreakBefore w:val="0"/>
              <w:kinsoku/>
              <w:overflowPunct/>
              <w:topLinePunct w:val="0"/>
              <w:bidi w:val="0"/>
              <w:adjustRightInd w:val="0"/>
              <w:snapToGrid w:val="0"/>
              <w:spacing w:line="560" w:lineRule="exact"/>
              <w:jc w:val="center"/>
              <w:rPr>
                <w:b/>
                <w:bCs/>
                <w:sz w:val="22"/>
              </w:rPr>
            </w:pPr>
          </w:p>
        </w:tc>
        <w:tc>
          <w:tcPr>
            <w:tcW w:w="1134" w:type="dxa"/>
            <w:vAlign w:val="center"/>
          </w:tcPr>
          <w:p>
            <w:pPr>
              <w:pageBreakBefore w:val="0"/>
              <w:kinsoku/>
              <w:overflowPunct/>
              <w:topLinePunct w:val="0"/>
              <w:bidi w:val="0"/>
              <w:adjustRightInd w:val="0"/>
              <w:snapToGrid w:val="0"/>
              <w:spacing w:line="560" w:lineRule="exact"/>
              <w:jc w:val="center"/>
              <w:rPr>
                <w:sz w:val="22"/>
              </w:rPr>
            </w:pPr>
          </w:p>
        </w:tc>
        <w:tc>
          <w:tcPr>
            <w:tcW w:w="851" w:type="dxa"/>
            <w:vAlign w:val="center"/>
          </w:tcPr>
          <w:p>
            <w:pPr>
              <w:pageBreakBefore w:val="0"/>
              <w:kinsoku/>
              <w:overflowPunct/>
              <w:topLinePunct w:val="0"/>
              <w:bidi w:val="0"/>
              <w:adjustRightInd w:val="0"/>
              <w:snapToGrid w:val="0"/>
              <w:spacing w:line="560" w:lineRule="exact"/>
              <w:jc w:val="center"/>
              <w:rPr>
                <w:b/>
                <w:bCs/>
                <w:sz w:val="22"/>
              </w:rPr>
            </w:pPr>
          </w:p>
        </w:tc>
      </w:tr>
    </w:tbl>
    <w:p>
      <w:pPr>
        <w:pageBreakBefore w:val="0"/>
        <w:kinsoku/>
        <w:overflowPunct/>
        <w:topLinePunct w:val="0"/>
        <w:bidi w:val="0"/>
        <w:spacing w:line="560" w:lineRule="exact"/>
        <w:rPr>
          <w:bCs/>
          <w:szCs w:val="21"/>
        </w:rPr>
      </w:pPr>
      <w:r>
        <w:rPr>
          <w:bCs/>
          <w:szCs w:val="21"/>
        </w:rPr>
        <w:t>附以上所有证明材料复制件。</w:t>
      </w:r>
    </w:p>
    <w:p>
      <w:pPr>
        <w:pageBreakBefore w:val="0"/>
        <w:tabs>
          <w:tab w:val="left" w:pos="7480"/>
        </w:tabs>
        <w:kinsoku/>
        <w:overflowPunct/>
        <w:topLinePunct w:val="0"/>
        <w:bidi w:val="0"/>
        <w:spacing w:line="560" w:lineRule="exact"/>
        <w:rPr>
          <w:sz w:val="24"/>
        </w:rPr>
      </w:pPr>
      <w:r>
        <w:rPr>
          <w:sz w:val="24"/>
        </w:rPr>
        <w:t>投标人：</w:t>
      </w:r>
      <w:r>
        <w:rPr>
          <w:sz w:val="24"/>
          <w:u w:val="single"/>
        </w:rPr>
        <w:t xml:space="preserve">      (盖章)       </w:t>
      </w:r>
      <w:r>
        <w:rPr>
          <w:sz w:val="24"/>
        </w:rPr>
        <w:t xml:space="preserve">  法定代表人或委托代理人：</w:t>
      </w:r>
      <w:r>
        <w:rPr>
          <w:sz w:val="24"/>
          <w:u w:val="single"/>
        </w:rPr>
        <w:t xml:space="preserve">(签字或盖章)     </w:t>
      </w:r>
    </w:p>
    <w:p>
      <w:pPr>
        <w:pageBreakBefore w:val="0"/>
        <w:tabs>
          <w:tab w:val="left" w:pos="7480"/>
        </w:tabs>
        <w:kinsoku/>
        <w:overflowPunct/>
        <w:topLinePunct w:val="0"/>
        <w:bidi w:val="0"/>
        <w:spacing w:line="5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pageBreakBefore w:val="0"/>
        <w:widowControl/>
        <w:kinsoku/>
        <w:overflowPunct/>
        <w:topLinePunct w:val="0"/>
        <w:bidi w:val="0"/>
        <w:spacing w:line="560" w:lineRule="exact"/>
        <w:jc w:val="left"/>
        <w:rPr>
          <w:rFonts w:cs="宋体"/>
          <w:b/>
          <w:sz w:val="32"/>
          <w:szCs w:val="32"/>
        </w:rPr>
      </w:pPr>
      <w:r>
        <w:rPr>
          <w:rFonts w:cs="宋体"/>
          <w:b/>
          <w:sz w:val="32"/>
          <w:szCs w:val="32"/>
        </w:rPr>
        <w:br w:type="page"/>
      </w:r>
    </w:p>
    <w:p>
      <w:pPr>
        <w:pStyle w:val="57"/>
        <w:pageBreakBefore w:val="0"/>
        <w:kinsoku/>
        <w:overflowPunct/>
        <w:topLinePunct w:val="0"/>
        <w:bidi w:val="0"/>
        <w:spacing w:line="560" w:lineRule="exact"/>
        <w:jc w:val="center"/>
        <w:rPr>
          <w:rFonts w:cs="宋体"/>
          <w:b/>
          <w:sz w:val="32"/>
          <w:szCs w:val="32"/>
        </w:rPr>
      </w:pPr>
      <w:r>
        <w:rPr>
          <w:rFonts w:hint="eastAsia" w:cs="宋体"/>
          <w:b/>
          <w:sz w:val="32"/>
          <w:szCs w:val="32"/>
          <w:lang w:eastAsia="zh-CN"/>
        </w:rPr>
        <w:t>八</w:t>
      </w:r>
      <w:r>
        <w:rPr>
          <w:rFonts w:cs="宋体"/>
          <w:b/>
          <w:sz w:val="32"/>
          <w:szCs w:val="32"/>
        </w:rPr>
        <w:t>、服务大纲</w:t>
      </w:r>
    </w:p>
    <w:p>
      <w:pPr>
        <w:pStyle w:val="546"/>
        <w:pageBreakBefore w:val="0"/>
        <w:kinsoku/>
        <w:overflowPunct/>
        <w:topLinePunct w:val="0"/>
        <w:bidi w:val="0"/>
        <w:spacing w:line="560" w:lineRule="exact"/>
        <w:ind w:firstLine="472" w:firstLineChars="200"/>
        <w:jc w:val="center"/>
        <w:rPr>
          <w:rFonts w:cs="微软雅黑"/>
          <w:spacing w:val="-2"/>
          <w:kern w:val="0"/>
          <w:sz w:val="24"/>
          <w:szCs w:val="21"/>
        </w:rPr>
      </w:pPr>
      <w:r>
        <w:rPr>
          <w:rFonts w:cs="微软雅黑"/>
          <w:spacing w:val="-2"/>
          <w:kern w:val="0"/>
          <w:sz w:val="24"/>
          <w:szCs w:val="21"/>
        </w:rPr>
        <w:t>投标人自行编写详细的实施方案。</w:t>
      </w:r>
    </w:p>
    <w:p>
      <w:pPr>
        <w:pStyle w:val="545"/>
        <w:pageBreakBefore w:val="0"/>
        <w:kinsoku/>
        <w:overflowPunct/>
        <w:topLinePunct w:val="0"/>
        <w:bidi w:val="0"/>
        <w:spacing w:line="560" w:lineRule="exact"/>
        <w:rPr>
          <w:rFonts w:cs="宋体"/>
          <w:sz w:val="22"/>
        </w:rPr>
      </w:pPr>
    </w:p>
    <w:p>
      <w:pPr>
        <w:pStyle w:val="57"/>
        <w:pageBreakBefore w:val="0"/>
        <w:kinsoku/>
        <w:overflowPunct/>
        <w:topLinePunct w:val="0"/>
        <w:bidi w:val="0"/>
        <w:spacing w:line="560" w:lineRule="exact"/>
        <w:jc w:val="center"/>
        <w:rPr>
          <w:rFonts w:cs="宋体"/>
          <w:b/>
          <w:sz w:val="32"/>
          <w:szCs w:val="32"/>
        </w:rPr>
      </w:pPr>
    </w:p>
    <w:p>
      <w:pPr>
        <w:pStyle w:val="57"/>
        <w:pageBreakBefore w:val="0"/>
        <w:kinsoku/>
        <w:overflowPunct/>
        <w:topLinePunct w:val="0"/>
        <w:bidi w:val="0"/>
        <w:spacing w:line="560" w:lineRule="exact"/>
        <w:jc w:val="center"/>
        <w:rPr>
          <w:rFonts w:cs="宋体"/>
          <w:b/>
          <w:sz w:val="32"/>
          <w:szCs w:val="32"/>
        </w:rPr>
        <w:sectPr>
          <w:headerReference r:id="rId14" w:type="first"/>
          <w:headerReference r:id="rId12" w:type="default"/>
          <w:headerReference r:id="rId13" w:type="even"/>
          <w:pgSz w:w="11907" w:h="16840"/>
          <w:pgMar w:top="1134" w:right="1134" w:bottom="1134" w:left="1134" w:header="567" w:footer="567" w:gutter="0"/>
          <w:pgBorders>
            <w:top w:val="none" w:color="auto" w:sz="0" w:space="0"/>
            <w:left w:val="none" w:color="auto" w:sz="0" w:space="0"/>
            <w:bottom w:val="none" w:color="auto" w:sz="0" w:space="0"/>
            <w:right w:val="none" w:color="auto" w:sz="0" w:space="0"/>
          </w:pgBorders>
          <w:cols w:space="720" w:num="1"/>
        </w:sectPr>
      </w:pPr>
    </w:p>
    <w:p>
      <w:pPr>
        <w:pStyle w:val="545"/>
        <w:pageBreakBefore w:val="0"/>
        <w:kinsoku/>
        <w:overflowPunct/>
        <w:topLinePunct w:val="0"/>
        <w:bidi w:val="0"/>
        <w:spacing w:line="560" w:lineRule="exact"/>
        <w:jc w:val="center"/>
        <w:rPr>
          <w:rFonts w:cs="宋体"/>
          <w:bCs/>
          <w:sz w:val="32"/>
          <w:szCs w:val="32"/>
        </w:rPr>
      </w:pPr>
      <w:r>
        <w:rPr>
          <w:rFonts w:cs="宋体"/>
          <w:b/>
          <w:sz w:val="30"/>
          <w:szCs w:val="30"/>
        </w:rPr>
        <w:t>(一)项目团队主要成员履历表</w:t>
      </w:r>
    </w:p>
    <w:p>
      <w:pPr>
        <w:pStyle w:val="548"/>
        <w:pageBreakBefore w:val="0"/>
        <w:kinsoku/>
        <w:overflowPunct/>
        <w:topLinePunct w:val="0"/>
        <w:bidi w:val="0"/>
        <w:spacing w:line="560" w:lineRule="exact"/>
        <w:ind w:firstLine="480" w:firstLineChars="200"/>
        <w:rPr>
          <w:rFonts w:eastAsia="宋体" w:cs="宋体"/>
          <w:sz w:val="24"/>
          <w:szCs w:val="21"/>
        </w:rPr>
      </w:pPr>
    </w:p>
    <w:tbl>
      <w:tblPr>
        <w:tblStyle w:val="94"/>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pageBreakBefore w:val="0"/>
              <w:kinsoku/>
              <w:overflowPunct/>
              <w:topLinePunct w:val="0"/>
              <w:bidi w:val="0"/>
              <w:spacing w:line="560" w:lineRule="exact"/>
              <w:jc w:val="center"/>
              <w:rPr>
                <w:rFonts w:cs="宋体"/>
              </w:rPr>
            </w:pPr>
            <w:r>
              <w:rPr>
                <w:rFonts w:cs="宋体"/>
              </w:rPr>
              <w:t>序号</w:t>
            </w:r>
          </w:p>
        </w:tc>
        <w:tc>
          <w:tcPr>
            <w:tcW w:w="665" w:type="dxa"/>
            <w:vAlign w:val="center"/>
          </w:tcPr>
          <w:p>
            <w:pPr>
              <w:pStyle w:val="545"/>
              <w:pageBreakBefore w:val="0"/>
              <w:kinsoku/>
              <w:overflowPunct/>
              <w:topLinePunct w:val="0"/>
              <w:bidi w:val="0"/>
              <w:spacing w:line="560" w:lineRule="exact"/>
              <w:jc w:val="center"/>
              <w:rPr>
                <w:rFonts w:cs="宋体"/>
              </w:rPr>
            </w:pPr>
            <w:r>
              <w:rPr>
                <w:rFonts w:cs="宋体"/>
              </w:rPr>
              <w:t>姓名</w:t>
            </w:r>
          </w:p>
        </w:tc>
        <w:tc>
          <w:tcPr>
            <w:tcW w:w="665" w:type="dxa"/>
            <w:vAlign w:val="center"/>
          </w:tcPr>
          <w:p>
            <w:pPr>
              <w:pStyle w:val="545"/>
              <w:pageBreakBefore w:val="0"/>
              <w:kinsoku/>
              <w:overflowPunct/>
              <w:topLinePunct w:val="0"/>
              <w:bidi w:val="0"/>
              <w:spacing w:line="560" w:lineRule="exact"/>
              <w:jc w:val="center"/>
              <w:rPr>
                <w:rFonts w:cs="宋体"/>
              </w:rPr>
            </w:pPr>
            <w:r>
              <w:rPr>
                <w:rFonts w:cs="宋体"/>
              </w:rPr>
              <w:t>性别</w:t>
            </w:r>
          </w:p>
        </w:tc>
        <w:tc>
          <w:tcPr>
            <w:tcW w:w="665" w:type="dxa"/>
            <w:vAlign w:val="center"/>
          </w:tcPr>
          <w:p>
            <w:pPr>
              <w:pStyle w:val="545"/>
              <w:pageBreakBefore w:val="0"/>
              <w:kinsoku/>
              <w:overflowPunct/>
              <w:topLinePunct w:val="0"/>
              <w:bidi w:val="0"/>
              <w:spacing w:line="560" w:lineRule="exact"/>
              <w:jc w:val="center"/>
              <w:rPr>
                <w:rFonts w:cs="宋体"/>
              </w:rPr>
            </w:pPr>
            <w:r>
              <w:rPr>
                <w:rFonts w:cs="宋体"/>
              </w:rPr>
              <w:t>年龄</w:t>
            </w:r>
          </w:p>
        </w:tc>
        <w:tc>
          <w:tcPr>
            <w:tcW w:w="664" w:type="dxa"/>
            <w:vAlign w:val="center"/>
          </w:tcPr>
          <w:p>
            <w:pPr>
              <w:pStyle w:val="545"/>
              <w:pageBreakBefore w:val="0"/>
              <w:kinsoku/>
              <w:overflowPunct/>
              <w:topLinePunct w:val="0"/>
              <w:bidi w:val="0"/>
              <w:spacing w:line="560" w:lineRule="exact"/>
              <w:jc w:val="center"/>
              <w:rPr>
                <w:rFonts w:cs="宋体"/>
              </w:rPr>
            </w:pPr>
            <w:r>
              <w:rPr>
                <w:rFonts w:cs="宋体"/>
              </w:rPr>
              <w:t>学历</w:t>
            </w:r>
          </w:p>
        </w:tc>
        <w:tc>
          <w:tcPr>
            <w:tcW w:w="664" w:type="dxa"/>
            <w:vAlign w:val="center"/>
          </w:tcPr>
          <w:p>
            <w:pPr>
              <w:pStyle w:val="545"/>
              <w:pageBreakBefore w:val="0"/>
              <w:kinsoku/>
              <w:overflowPunct/>
              <w:topLinePunct w:val="0"/>
              <w:bidi w:val="0"/>
              <w:spacing w:line="560" w:lineRule="exact"/>
              <w:jc w:val="center"/>
              <w:rPr>
                <w:rFonts w:cs="宋体"/>
              </w:rPr>
            </w:pPr>
            <w:r>
              <w:rPr>
                <w:rFonts w:cs="宋体"/>
              </w:rPr>
              <w:t>专业</w:t>
            </w:r>
          </w:p>
        </w:tc>
        <w:tc>
          <w:tcPr>
            <w:tcW w:w="940" w:type="dxa"/>
            <w:vAlign w:val="center"/>
          </w:tcPr>
          <w:p>
            <w:pPr>
              <w:pStyle w:val="545"/>
              <w:pageBreakBefore w:val="0"/>
              <w:kinsoku/>
              <w:overflowPunct/>
              <w:topLinePunct w:val="0"/>
              <w:bidi w:val="0"/>
              <w:spacing w:line="560" w:lineRule="exact"/>
              <w:jc w:val="center"/>
              <w:rPr>
                <w:rFonts w:cs="宋体"/>
              </w:rPr>
            </w:pPr>
            <w:r>
              <w:rPr>
                <w:rFonts w:cs="宋体"/>
              </w:rPr>
              <w:t>职称</w:t>
            </w:r>
          </w:p>
        </w:tc>
        <w:tc>
          <w:tcPr>
            <w:tcW w:w="1157" w:type="dxa"/>
            <w:vAlign w:val="center"/>
          </w:tcPr>
          <w:p>
            <w:pPr>
              <w:pStyle w:val="545"/>
              <w:pageBreakBefore w:val="0"/>
              <w:kinsoku/>
              <w:overflowPunct/>
              <w:topLinePunct w:val="0"/>
              <w:bidi w:val="0"/>
              <w:spacing w:line="560" w:lineRule="exact"/>
              <w:jc w:val="center"/>
              <w:rPr>
                <w:rFonts w:cs="宋体"/>
              </w:rPr>
            </w:pPr>
            <w:r>
              <w:rPr>
                <w:rFonts w:cs="宋体"/>
              </w:rPr>
              <w:t>工作年限</w:t>
            </w:r>
          </w:p>
        </w:tc>
        <w:tc>
          <w:tcPr>
            <w:tcW w:w="1673" w:type="dxa"/>
            <w:vAlign w:val="center"/>
          </w:tcPr>
          <w:p>
            <w:pPr>
              <w:pStyle w:val="545"/>
              <w:pageBreakBefore w:val="0"/>
              <w:kinsoku/>
              <w:overflowPunct/>
              <w:topLinePunct w:val="0"/>
              <w:bidi w:val="0"/>
              <w:spacing w:line="560" w:lineRule="exact"/>
              <w:jc w:val="center"/>
              <w:rPr>
                <w:rFonts w:cs="宋体"/>
              </w:rPr>
            </w:pPr>
            <w:r>
              <w:rPr>
                <w:rFonts w:cs="宋体"/>
              </w:rPr>
              <w:t>拟在本项目担任的职务</w:t>
            </w:r>
          </w:p>
        </w:tc>
        <w:tc>
          <w:tcPr>
            <w:tcW w:w="1364" w:type="dxa"/>
            <w:vAlign w:val="center"/>
          </w:tcPr>
          <w:p>
            <w:pPr>
              <w:pStyle w:val="545"/>
              <w:pageBreakBefore w:val="0"/>
              <w:kinsoku/>
              <w:overflowPunct/>
              <w:topLinePunct w:val="0"/>
              <w:bidi w:val="0"/>
              <w:spacing w:line="560" w:lineRule="exact"/>
              <w:jc w:val="center"/>
              <w:rPr>
                <w:rFonts w:cs="宋体"/>
              </w:rPr>
            </w:pPr>
            <w:r>
              <w:rPr>
                <w:rFonts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940"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157"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673"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364"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940"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157"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673"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364"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940"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157"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673"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364"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940"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157"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673"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364"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940"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157"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673"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364"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5"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664" w:type="dxa"/>
            <w:vAlign w:val="center"/>
          </w:tcPr>
          <w:p>
            <w:pPr>
              <w:pStyle w:val="545"/>
              <w:pageBreakBefore w:val="0"/>
              <w:kinsoku/>
              <w:overflowPunct/>
              <w:topLinePunct w:val="0"/>
              <w:bidi w:val="0"/>
              <w:spacing w:line="560" w:lineRule="exact"/>
              <w:jc w:val="center"/>
              <w:rPr>
                <w:rFonts w:cs="宋体"/>
              </w:rPr>
            </w:pPr>
          </w:p>
        </w:tc>
        <w:tc>
          <w:tcPr>
            <w:tcW w:w="940"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157"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673"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c>
          <w:tcPr>
            <w:tcW w:w="1364" w:type="dxa"/>
            <w:tcBorders>
              <w:bottom w:val="single" w:color="auto" w:sz="4" w:space="0"/>
            </w:tcBorders>
            <w:vAlign w:val="center"/>
          </w:tcPr>
          <w:p>
            <w:pPr>
              <w:pStyle w:val="545"/>
              <w:pageBreakBefore w:val="0"/>
              <w:kinsoku/>
              <w:overflowPunct/>
              <w:topLinePunct w:val="0"/>
              <w:bidi w:val="0"/>
              <w:spacing w:line="560" w:lineRule="exact"/>
              <w:jc w:val="center"/>
              <w:rPr>
                <w:rFonts w:cs="宋体"/>
              </w:rPr>
            </w:pPr>
          </w:p>
        </w:tc>
      </w:tr>
    </w:tbl>
    <w:p>
      <w:pPr>
        <w:pStyle w:val="547"/>
        <w:pageBreakBefore w:val="0"/>
        <w:kinsoku/>
        <w:overflowPunct/>
        <w:topLinePunct w:val="0"/>
        <w:bidi w:val="0"/>
        <w:spacing w:line="560" w:lineRule="exact"/>
        <w:rPr>
          <w:rFonts w:cs="宋体"/>
          <w:sz w:val="24"/>
          <w:szCs w:val="21"/>
        </w:rPr>
      </w:pPr>
      <w:r>
        <w:rPr>
          <w:rFonts w:cs="宋体"/>
          <w:sz w:val="24"/>
          <w:szCs w:val="21"/>
        </w:rPr>
        <w:t>此表后需附项目部主要成员相关证明文件。</w:t>
      </w:r>
    </w:p>
    <w:p>
      <w:pPr>
        <w:pStyle w:val="547"/>
        <w:pageBreakBefore w:val="0"/>
        <w:kinsoku/>
        <w:overflowPunct/>
        <w:topLinePunct w:val="0"/>
        <w:bidi w:val="0"/>
        <w:spacing w:line="560" w:lineRule="exact"/>
        <w:rPr>
          <w:rFonts w:cs="宋体"/>
          <w:sz w:val="24"/>
          <w:szCs w:val="21"/>
        </w:rPr>
      </w:pPr>
    </w:p>
    <w:p>
      <w:pPr>
        <w:pStyle w:val="547"/>
        <w:pageBreakBefore w:val="0"/>
        <w:kinsoku/>
        <w:overflowPunct/>
        <w:topLinePunct w:val="0"/>
        <w:bidi w:val="0"/>
        <w:spacing w:line="560" w:lineRule="exact"/>
        <w:rPr>
          <w:rFonts w:cs="宋体"/>
          <w:sz w:val="24"/>
          <w:szCs w:val="21"/>
        </w:rPr>
      </w:pPr>
    </w:p>
    <w:p>
      <w:pPr>
        <w:pStyle w:val="545"/>
        <w:pageBreakBefore w:val="0"/>
        <w:kinsoku/>
        <w:overflowPunct/>
        <w:topLinePunct w:val="0"/>
        <w:bidi w:val="0"/>
        <w:spacing w:line="560" w:lineRule="exact"/>
        <w:jc w:val="center"/>
        <w:rPr>
          <w:rFonts w:cs="宋体"/>
          <w:b/>
          <w:sz w:val="30"/>
          <w:szCs w:val="30"/>
        </w:rPr>
      </w:pPr>
      <w:r>
        <w:rPr>
          <w:rFonts w:cs="宋体"/>
          <w:b/>
          <w:sz w:val="30"/>
          <w:szCs w:val="30"/>
        </w:rPr>
        <w:t>(二)项目负责人简介</w:t>
      </w:r>
    </w:p>
    <w:tbl>
      <w:tblPr>
        <w:tblStyle w:val="9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2940" w:firstLineChars="1400"/>
              <w:rPr>
                <w:rFonts w:cs="Calibri"/>
                <w:szCs w:val="21"/>
              </w:rPr>
            </w:pPr>
            <w:r>
              <w:rPr>
                <w:rFonts w:cs="Calibri"/>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210" w:firstLineChars="100"/>
              <w:jc w:val="center"/>
              <w:rPr>
                <w:rFonts w:cs="Calibri"/>
                <w:szCs w:val="21"/>
              </w:rPr>
            </w:pPr>
            <w:r>
              <w:rPr>
                <w:rFonts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ind w:left="5250"/>
              <w:rPr>
                <w:rFonts w:eastAsia="仿宋_GB2312"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ind w:left="5250"/>
              <w:rPr>
                <w:rFonts w:eastAsia="仿宋_GB2312"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pageBreakBefore w:val="0"/>
              <w:kinsoku/>
              <w:overflowPunct/>
              <w:topLinePunct w:val="0"/>
              <w:bidi w:val="0"/>
              <w:snapToGrid w:val="0"/>
              <w:spacing w:line="560" w:lineRule="exact"/>
              <w:rPr>
                <w:rFonts w:cs="Calibri"/>
                <w:szCs w:val="21"/>
              </w:rPr>
            </w:pPr>
          </w:p>
        </w:tc>
      </w:tr>
    </w:tbl>
    <w:p>
      <w:pPr>
        <w:pageBreakBefore w:val="0"/>
        <w:kinsoku/>
        <w:overflowPunct/>
        <w:topLinePunct w:val="0"/>
        <w:bidi w:val="0"/>
        <w:spacing w:line="560" w:lineRule="exact"/>
        <w:rPr>
          <w:rFonts w:cs="Calibri"/>
          <w:szCs w:val="21"/>
        </w:rPr>
      </w:pPr>
      <w:r>
        <w:rPr>
          <w:rFonts w:cs="Calibri"/>
          <w:szCs w:val="21"/>
        </w:rPr>
        <w:t>注：附职称证、身份证、资格证书、业绩合同等相应证明文件</w:t>
      </w:r>
    </w:p>
    <w:p>
      <w:pPr>
        <w:pStyle w:val="547"/>
        <w:pageBreakBefore w:val="0"/>
        <w:kinsoku/>
        <w:overflowPunct/>
        <w:topLinePunct w:val="0"/>
        <w:bidi w:val="0"/>
        <w:spacing w:line="560" w:lineRule="exact"/>
        <w:rPr>
          <w:rFonts w:cs="宋体"/>
          <w:sz w:val="24"/>
          <w:szCs w:val="21"/>
        </w:rPr>
      </w:pPr>
    </w:p>
    <w:p>
      <w:pPr>
        <w:pStyle w:val="547"/>
        <w:pageBreakBefore w:val="0"/>
        <w:kinsoku/>
        <w:overflowPunct/>
        <w:topLinePunct w:val="0"/>
        <w:bidi w:val="0"/>
        <w:spacing w:line="560" w:lineRule="exact"/>
        <w:rPr>
          <w:rFonts w:cs="宋体"/>
          <w:sz w:val="24"/>
          <w:szCs w:val="21"/>
        </w:rPr>
      </w:pPr>
    </w:p>
    <w:p>
      <w:pPr>
        <w:pageBreakBefore w:val="0"/>
        <w:widowControl/>
        <w:kinsoku/>
        <w:overflowPunct/>
        <w:topLinePunct w:val="0"/>
        <w:bidi w:val="0"/>
        <w:spacing w:line="560" w:lineRule="exact"/>
        <w:jc w:val="left"/>
      </w:pPr>
      <w:r>
        <w:rPr>
          <w:rFonts w:cs="宋体"/>
          <w:b/>
          <w:sz w:val="32"/>
          <w:szCs w:val="32"/>
        </w:rPr>
        <w:br w:type="page"/>
      </w:r>
    </w:p>
    <w:p>
      <w:pPr>
        <w:pageBreakBefore w:val="0"/>
        <w:kinsoku/>
        <w:overflowPunct/>
        <w:topLinePunct w:val="0"/>
        <w:bidi w:val="0"/>
        <w:spacing w:line="560" w:lineRule="exact"/>
        <w:jc w:val="center"/>
        <w:rPr>
          <w:rFonts w:ascii="宋体" w:hAnsi="宋体" w:cs="微软雅黑"/>
          <w:kern w:val="0"/>
          <w:sz w:val="22"/>
        </w:rPr>
      </w:pPr>
      <w:r>
        <w:rPr>
          <w:rFonts w:hint="eastAsia" w:ascii="宋体" w:hAnsi="宋体" w:cs="宋体"/>
          <w:b/>
          <w:sz w:val="32"/>
          <w:szCs w:val="32"/>
          <w:lang w:eastAsia="zh-CN"/>
        </w:rPr>
        <w:t>九</w:t>
      </w:r>
      <w:r>
        <w:rPr>
          <w:rFonts w:hint="eastAsia" w:ascii="宋体" w:hAnsi="宋体" w:cs="宋体"/>
          <w:b/>
          <w:sz w:val="32"/>
          <w:szCs w:val="32"/>
        </w:rPr>
        <w:t>、杭州萧山国际机场有限公司廉洁自律承诺书</w:t>
      </w:r>
    </w:p>
    <w:p>
      <w:pPr>
        <w:pageBreakBefore w:val="0"/>
        <w:kinsoku/>
        <w:overflowPunct/>
        <w:topLinePunct w:val="0"/>
        <w:bidi w:val="0"/>
        <w:spacing w:line="560" w:lineRule="exact"/>
        <w:rPr>
          <w:rFonts w:hint="eastAsia" w:ascii="宋体" w:hAnsi="宋体" w:cs="微软雅黑"/>
          <w:kern w:val="0"/>
          <w:sz w:val="22"/>
        </w:rPr>
      </w:pPr>
    </w:p>
    <w:p>
      <w:pPr>
        <w:pageBreakBefore w:val="0"/>
        <w:kinsoku/>
        <w:overflowPunct/>
        <w:topLinePunct w:val="0"/>
        <w:bidi w:val="0"/>
        <w:spacing w:line="560" w:lineRule="exact"/>
        <w:rPr>
          <w:rFonts w:ascii="宋体" w:hAnsi="宋体" w:cs="微软雅黑"/>
          <w:kern w:val="0"/>
          <w:sz w:val="22"/>
        </w:rPr>
      </w:pPr>
      <w:r>
        <w:rPr>
          <w:rFonts w:hint="eastAsia" w:ascii="宋体" w:hAnsi="宋体" w:cs="微软雅黑"/>
          <w:kern w:val="0"/>
          <w:sz w:val="22"/>
        </w:rPr>
        <w:t>杭州萧山国际机场有限公司：</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2</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w:t>
      </w:r>
      <w:r>
        <w:rPr>
          <w:rFonts w:hint="eastAsia" w:ascii="宋体" w:hAnsi="宋体" w:cs="微软雅黑"/>
          <w:kern w:val="0"/>
          <w:sz w:val="22"/>
          <w:lang w:val="en-US" w:eastAsia="zh-CN"/>
        </w:rPr>
        <w:t>3</w:t>
      </w:r>
      <w:r>
        <w:rPr>
          <w:rFonts w:hint="eastAsia" w:ascii="宋体" w:hAnsi="宋体" w:cs="微软雅黑"/>
          <w:kern w:val="0"/>
          <w:sz w:val="22"/>
        </w:rPr>
        <w:t>）</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pageBreakBefore w:val="0"/>
        <w:kinsoku/>
        <w:overflowPunct/>
        <w:topLinePunct w:val="0"/>
        <w:bidi w:val="0"/>
        <w:spacing w:line="560" w:lineRule="exact"/>
        <w:rPr>
          <w:rFonts w:ascii="宋体" w:hAnsi="宋体" w:cs="微软雅黑"/>
          <w:kern w:val="0"/>
          <w:sz w:val="22"/>
        </w:rPr>
      </w:pPr>
    </w:p>
    <w:p>
      <w:pPr>
        <w:pageBreakBefore w:val="0"/>
        <w:kinsoku/>
        <w:overflowPunct/>
        <w:topLinePunct w:val="0"/>
        <w:bidi w:val="0"/>
        <w:spacing w:line="560" w:lineRule="exact"/>
        <w:rPr>
          <w:rFonts w:ascii="宋体" w:hAnsi="宋体" w:cs="微软雅黑"/>
          <w:kern w:val="0"/>
          <w:sz w:val="22"/>
        </w:rPr>
      </w:pPr>
    </w:p>
    <w:p>
      <w:pPr>
        <w:pageBreakBefore w:val="0"/>
        <w:kinsoku/>
        <w:overflowPunct/>
        <w:topLinePunct w:val="0"/>
        <w:bidi w:val="0"/>
        <w:spacing w:line="560" w:lineRule="exact"/>
        <w:rPr>
          <w:rFonts w:ascii="宋体" w:hAnsi="宋体" w:cs="微软雅黑"/>
          <w:kern w:val="0"/>
          <w:sz w:val="22"/>
        </w:rPr>
      </w:pPr>
    </w:p>
    <w:p>
      <w:pPr>
        <w:pageBreakBefore w:val="0"/>
        <w:kinsoku/>
        <w:overflowPunct/>
        <w:topLinePunct w:val="0"/>
        <w:bidi w:val="0"/>
        <w:spacing w:line="560" w:lineRule="exact"/>
        <w:rPr>
          <w:rFonts w:ascii="宋体" w:hAnsi="宋体" w:cs="微软雅黑"/>
          <w:kern w:val="0"/>
          <w:sz w:val="22"/>
        </w:rPr>
      </w:pPr>
    </w:p>
    <w:p>
      <w:pPr>
        <w:pageBreakBefore w:val="0"/>
        <w:kinsoku/>
        <w:overflowPunct/>
        <w:topLinePunct w:val="0"/>
        <w:bidi w:val="0"/>
        <w:spacing w:line="560" w:lineRule="exact"/>
        <w:rPr>
          <w:rFonts w:ascii="宋体" w:hAnsi="宋体" w:cs="微软雅黑"/>
          <w:kern w:val="0"/>
          <w:sz w:val="22"/>
        </w:rPr>
      </w:pPr>
      <w:r>
        <w:rPr>
          <w:rFonts w:hint="eastAsia" w:ascii="宋体" w:hAnsi="宋体" w:cs="微软雅黑"/>
          <w:kern w:val="0"/>
          <w:sz w:val="22"/>
        </w:rPr>
        <w:t xml:space="preserve">承诺人单位名称（盖章）：            </w:t>
      </w:r>
    </w:p>
    <w:p>
      <w:pPr>
        <w:pageBreakBefore w:val="0"/>
        <w:kinsoku/>
        <w:overflowPunct/>
        <w:topLinePunct w:val="0"/>
        <w:bidi w:val="0"/>
        <w:spacing w:line="560" w:lineRule="exact"/>
        <w:rPr>
          <w:rFonts w:ascii="宋体" w:hAnsi="宋体" w:cs="微软雅黑"/>
          <w:kern w:val="0"/>
          <w:sz w:val="22"/>
        </w:rPr>
      </w:pPr>
      <w:r>
        <w:rPr>
          <w:rFonts w:hint="eastAsia" w:ascii="宋体" w:hAnsi="宋体" w:cs="微软雅黑"/>
          <w:kern w:val="0"/>
          <w:sz w:val="22"/>
        </w:rPr>
        <w:t xml:space="preserve">法定代表人 ：                    </w:t>
      </w:r>
    </w:p>
    <w:p>
      <w:pPr>
        <w:pageBreakBefore w:val="0"/>
        <w:kinsoku/>
        <w:overflowPunct/>
        <w:topLinePunct w:val="0"/>
        <w:bidi w:val="0"/>
        <w:spacing w:line="560" w:lineRule="exact"/>
        <w:rPr>
          <w:rFonts w:ascii="宋体" w:hAnsi="宋体" w:cs="微软雅黑"/>
          <w:kern w:val="0"/>
          <w:sz w:val="22"/>
        </w:rPr>
      </w:pPr>
      <w:r>
        <w:rPr>
          <w:rFonts w:hint="eastAsia" w:ascii="宋体" w:hAnsi="宋体" w:cs="微软雅黑"/>
          <w:kern w:val="0"/>
          <w:sz w:val="22"/>
        </w:rPr>
        <w:t xml:space="preserve">或                            </w:t>
      </w:r>
    </w:p>
    <w:p>
      <w:pPr>
        <w:pageBreakBefore w:val="0"/>
        <w:kinsoku/>
        <w:overflowPunct/>
        <w:topLinePunct w:val="0"/>
        <w:bidi w:val="0"/>
        <w:spacing w:line="560" w:lineRule="exact"/>
        <w:rPr>
          <w:rFonts w:ascii="宋体" w:hAnsi="宋体" w:cs="微软雅黑"/>
          <w:kern w:val="0"/>
          <w:sz w:val="22"/>
        </w:rPr>
      </w:pPr>
      <w:r>
        <w:rPr>
          <w:rFonts w:hint="eastAsia" w:ascii="宋体" w:hAnsi="宋体" w:cs="微软雅黑"/>
          <w:kern w:val="0"/>
          <w:sz w:val="22"/>
        </w:rPr>
        <w:t xml:space="preserve">委托代理人：                   </w:t>
      </w:r>
    </w:p>
    <w:p>
      <w:pPr>
        <w:pageBreakBefore w:val="0"/>
        <w:kinsoku/>
        <w:overflowPunct/>
        <w:topLinePunct w:val="0"/>
        <w:bidi w:val="0"/>
        <w:spacing w:line="560" w:lineRule="exact"/>
        <w:ind w:firstLine="440" w:firstLineChars="200"/>
        <w:rPr>
          <w:rFonts w:ascii="宋体" w:hAnsi="宋体" w:cs="微软雅黑"/>
          <w:kern w:val="0"/>
          <w:sz w:val="22"/>
        </w:rPr>
      </w:pPr>
      <w:r>
        <w:rPr>
          <w:rFonts w:hint="eastAsia" w:ascii="宋体" w:hAnsi="宋体" w:cs="微软雅黑"/>
          <w:kern w:val="0"/>
          <w:sz w:val="22"/>
        </w:rPr>
        <w:t xml:space="preserve">  年     月     日</w:t>
      </w:r>
    </w:p>
    <w:p>
      <w:pPr>
        <w:pageBreakBefore w:val="0"/>
        <w:kinsoku/>
        <w:overflowPunct/>
        <w:topLinePunct w:val="0"/>
        <w:bidi w:val="0"/>
        <w:spacing w:line="560" w:lineRule="exact"/>
        <w:rPr>
          <w:rFonts w:ascii="宋体" w:hAnsi="宋体" w:cs="微软雅黑"/>
          <w:kern w:val="0"/>
          <w:sz w:val="22"/>
        </w:rPr>
      </w:pPr>
    </w:p>
    <w:p>
      <w:pPr>
        <w:pageBreakBefore w:val="0"/>
        <w:kinsoku/>
        <w:overflowPunct/>
        <w:topLinePunct w:val="0"/>
        <w:bidi w:val="0"/>
        <w:spacing w:line="560" w:lineRule="exact"/>
        <w:rPr>
          <w:rFonts w:ascii="宋体" w:hAnsi="宋体" w:cs="微软雅黑"/>
          <w:kern w:val="0"/>
          <w:sz w:val="22"/>
        </w:rPr>
      </w:pPr>
    </w:p>
    <w:p>
      <w:pPr>
        <w:pageBreakBefore w:val="0"/>
        <w:kinsoku/>
        <w:overflowPunct/>
        <w:topLinePunct w:val="0"/>
        <w:bidi w:val="0"/>
        <w:spacing w:line="560" w:lineRule="exact"/>
        <w:rPr>
          <w:rFonts w:ascii="宋体" w:hAnsi="宋体" w:cs="宋体"/>
          <w:sz w:val="32"/>
          <w:szCs w:val="32"/>
        </w:rPr>
        <w:sectPr>
          <w:headerReference r:id="rId15" w:type="default"/>
          <w:footerReference r:id="rId16" w:type="default"/>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p>
    <w:p>
      <w:pPr>
        <w:pageBreakBefore w:val="0"/>
        <w:kinsoku/>
        <w:overflowPunct/>
        <w:topLinePunct w:val="0"/>
        <w:bidi w:val="0"/>
        <w:snapToGrid w:val="0"/>
        <w:spacing w:line="560" w:lineRule="exact"/>
        <w:ind w:firstLine="321"/>
        <w:jc w:val="center"/>
        <w:rPr>
          <w:b/>
          <w:sz w:val="32"/>
          <w:szCs w:val="32"/>
        </w:rPr>
      </w:pPr>
      <w:r>
        <w:rPr>
          <w:rFonts w:hint="eastAsia" w:ascii="宋体" w:hAnsi="宋体" w:cs="宋体"/>
          <w:b/>
          <w:sz w:val="32"/>
          <w:szCs w:val="32"/>
          <w:lang w:eastAsia="zh-CN"/>
        </w:rPr>
        <w:t>十</w:t>
      </w:r>
      <w:r>
        <w:rPr>
          <w:rFonts w:hint="eastAsia" w:ascii="宋体" w:hAnsi="宋体" w:cs="宋体"/>
          <w:b/>
          <w:sz w:val="32"/>
          <w:szCs w:val="32"/>
        </w:rPr>
        <w:t>、</w:t>
      </w:r>
      <w:r>
        <w:rPr>
          <w:rFonts w:hint="eastAsia"/>
          <w:b/>
          <w:sz w:val="32"/>
          <w:szCs w:val="32"/>
        </w:rPr>
        <w:t>保密承诺书</w:t>
      </w:r>
    </w:p>
    <w:p>
      <w:pPr>
        <w:pageBreakBefore w:val="0"/>
        <w:kinsoku/>
        <w:overflowPunct/>
        <w:topLinePunct w:val="0"/>
        <w:bidi w:val="0"/>
        <w:snapToGrid w:val="0"/>
        <w:spacing w:line="5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w:t>
      </w:r>
      <w:r>
        <w:rPr>
          <w:rFonts w:hint="eastAsia" w:ascii="宋体" w:hAnsi="宋体" w:cs="宋体"/>
          <w:sz w:val="22"/>
          <w:lang w:val="en-US" w:eastAsia="zh-CN"/>
        </w:rPr>
        <w:t xml:space="preserve"> </w:t>
      </w:r>
      <w:r>
        <w:rPr>
          <w:rFonts w:hint="eastAsia" w:ascii="仿宋_GB2312" w:hAnsi="仿宋_GB2312" w:eastAsia="仿宋_GB2312" w:cs="仿宋_GB2312"/>
          <w:sz w:val="24"/>
          <w:szCs w:val="28"/>
          <w:u w:val="none" w:color="auto"/>
          <w:lang w:eastAsia="zh-CN"/>
        </w:rPr>
        <w:t>杭州萧山国际机场H值机岛</w:t>
      </w:r>
      <w:r>
        <w:rPr>
          <w:rFonts w:hint="eastAsia" w:ascii="仿宋_GB2312" w:hAnsi="仿宋_GB2312" w:eastAsia="仿宋_GB2312" w:cs="仿宋_GB2312"/>
          <w:sz w:val="24"/>
          <w:szCs w:val="28"/>
          <w:u w:val="none" w:color="auto"/>
          <w:lang w:val="en-US" w:eastAsia="zh-CN"/>
        </w:rPr>
        <w:t>中央空调风管保温材料</w:t>
      </w:r>
      <w:r>
        <w:rPr>
          <w:rFonts w:hint="eastAsia" w:ascii="仿宋_GB2312" w:hAnsi="仿宋_GB2312" w:eastAsia="仿宋_GB2312" w:cs="仿宋_GB2312"/>
          <w:sz w:val="24"/>
          <w:szCs w:val="28"/>
          <w:u w:val="none" w:color="auto"/>
          <w:lang w:eastAsia="zh-CN"/>
        </w:rPr>
        <w:t>更新维修</w:t>
      </w:r>
      <w:r>
        <w:rPr>
          <w:rFonts w:hint="eastAsia" w:ascii="宋体" w:hAnsi="宋体" w:cs="宋体"/>
          <w:sz w:val="22"/>
        </w:rPr>
        <w:t>】项目的服务。在上述业务来往过程中，机场公司可能向我方提供经营、业务、服务等有关的文件、资料、软件等信息，为维护机场公司的利益，我方就保密事宜做出如下承诺：</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1.商业秘密</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（4）财务信息（财务收支、固定资产、流动资金、成本核算等）；</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1.4、以下资料不属于本承诺所指的商业秘密：</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（1）披露、使用或者允许他人以不正当手段获取的商业秘密；</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8、违约责任</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pageBreakBefore w:val="0"/>
        <w:kinsoku/>
        <w:overflowPunct/>
        <w:topLinePunct w:val="0"/>
        <w:bidi w:val="0"/>
        <w:adjustRightInd w:val="0"/>
        <w:snapToGrid w:val="0"/>
        <w:spacing w:line="5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pageBreakBefore w:val="0"/>
        <w:kinsoku/>
        <w:overflowPunct/>
        <w:topLinePunct w:val="0"/>
        <w:bidi w:val="0"/>
        <w:spacing w:line="560" w:lineRule="exact"/>
        <w:rPr>
          <w:rFonts w:ascii="宋体" w:hAnsi="宋体" w:cs="宋体"/>
          <w:sz w:val="22"/>
        </w:rPr>
      </w:pP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 xml:space="preserve">                        供应商(盖章):</w:t>
      </w:r>
    </w:p>
    <w:p>
      <w:pPr>
        <w:pageBreakBefore w:val="0"/>
        <w:kinsoku/>
        <w:overflowPunct/>
        <w:topLinePunct w:val="0"/>
        <w:bidi w:val="0"/>
        <w:spacing w:line="560" w:lineRule="exact"/>
        <w:ind w:firstLine="280"/>
        <w:jc w:val="center"/>
        <w:rPr>
          <w:rFonts w:ascii="宋体" w:hAnsi="宋体" w:cs="宋体"/>
          <w:sz w:val="22"/>
        </w:rPr>
      </w:pPr>
      <w:r>
        <w:rPr>
          <w:rFonts w:hint="eastAsia" w:ascii="宋体" w:hAnsi="宋体" w:cs="宋体"/>
          <w:sz w:val="22"/>
        </w:rPr>
        <w:t>法定代表人或授权代表：</w:t>
      </w: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 xml:space="preserve">                       电话/传真：</w:t>
      </w:r>
    </w:p>
    <w:p>
      <w:pPr>
        <w:pageBreakBefore w:val="0"/>
        <w:kinsoku/>
        <w:overflowPunct/>
        <w:topLinePunct w:val="0"/>
        <w:bidi w:val="0"/>
        <w:spacing w:line="560" w:lineRule="exact"/>
        <w:ind w:firstLine="280"/>
        <w:jc w:val="center"/>
        <w:rPr>
          <w:rFonts w:ascii="宋体" w:hAnsi="宋体" w:cs="宋体"/>
          <w:sz w:val="22"/>
        </w:rPr>
      </w:pPr>
    </w:p>
    <w:p>
      <w:pPr>
        <w:pageBreakBefore w:val="0"/>
        <w:kinsoku/>
        <w:overflowPunct/>
        <w:topLinePunct w:val="0"/>
        <w:bidi w:val="0"/>
        <w:spacing w:line="560" w:lineRule="exact"/>
        <w:ind w:firstLine="280"/>
        <w:rPr>
          <w:rFonts w:ascii="宋体" w:hAnsi="宋体" w:cs="宋体"/>
          <w:sz w:val="22"/>
        </w:rPr>
      </w:pPr>
      <w:r>
        <w:rPr>
          <w:rFonts w:hint="eastAsia" w:ascii="宋体" w:hAnsi="宋体" w:cs="宋体"/>
          <w:sz w:val="22"/>
        </w:rPr>
        <w:t xml:space="preserve">                       地址：</w:t>
      </w:r>
    </w:p>
    <w:p>
      <w:pPr>
        <w:pageBreakBefore w:val="0"/>
        <w:kinsoku/>
        <w:overflowPunct/>
        <w:topLinePunct w:val="0"/>
        <w:bidi w:val="0"/>
        <w:snapToGrid w:val="0"/>
        <w:spacing w:line="560" w:lineRule="exact"/>
        <w:ind w:firstLine="2860" w:firstLineChars="1300"/>
        <w:jc w:val="both"/>
        <w:rPr>
          <w:rFonts w:ascii="宋体" w:hAnsi="宋体" w:cs="宋体"/>
          <w:sz w:val="22"/>
        </w:rPr>
      </w:pPr>
      <w:r>
        <w:rPr>
          <w:rFonts w:hint="eastAsia" w:ascii="宋体" w:hAnsi="宋体" w:cs="宋体"/>
          <w:sz w:val="22"/>
        </w:rPr>
        <w:t>日期：     年   月   日</w:t>
      </w:r>
    </w:p>
    <w:p>
      <w:pPr>
        <w:pageBreakBefore w:val="0"/>
        <w:tabs>
          <w:tab w:val="left" w:pos="2385"/>
          <w:tab w:val="center" w:pos="4809"/>
        </w:tabs>
        <w:kinsoku/>
        <w:overflowPunct/>
        <w:topLinePunct w:val="0"/>
        <w:bidi w:val="0"/>
        <w:spacing w:line="560" w:lineRule="exact"/>
        <w:ind w:firstLine="321"/>
        <w:jc w:val="left"/>
        <w:rPr>
          <w:rFonts w:ascii="宋体" w:hAnsi="宋体" w:cs="宋体"/>
          <w:b/>
          <w:sz w:val="32"/>
          <w:szCs w:val="32"/>
        </w:rPr>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pPr>
      <w:r>
        <w:rPr>
          <w:rFonts w:ascii="宋体" w:hAnsi="宋体" w:cs="宋体"/>
          <w:b/>
          <w:sz w:val="32"/>
          <w:szCs w:val="32"/>
        </w:rPr>
        <w:tab/>
      </w:r>
    </w:p>
    <w:p>
      <w:pPr>
        <w:pStyle w:val="57"/>
        <w:pageBreakBefore w:val="0"/>
        <w:kinsoku/>
        <w:overflowPunct/>
        <w:topLinePunct w:val="0"/>
        <w:bidi w:val="0"/>
        <w:spacing w:line="560" w:lineRule="exact"/>
        <w:jc w:val="center"/>
        <w:rPr>
          <w:rFonts w:ascii="宋体" w:hAnsi="宋体" w:cs="宋体"/>
          <w:b/>
          <w:sz w:val="32"/>
          <w:szCs w:val="32"/>
        </w:rPr>
      </w:pPr>
      <w:r>
        <w:rPr>
          <w:rFonts w:hint="eastAsia" w:ascii="宋体" w:hAnsi="宋体" w:cs="宋体"/>
          <w:b/>
          <w:sz w:val="32"/>
          <w:szCs w:val="32"/>
        </w:rPr>
        <w:t>十</w:t>
      </w:r>
      <w:r>
        <w:rPr>
          <w:rFonts w:hint="eastAsia" w:ascii="宋体" w:hAnsi="宋体" w:cs="宋体"/>
          <w:b/>
          <w:sz w:val="32"/>
          <w:szCs w:val="32"/>
          <w:lang w:eastAsia="zh-CN"/>
        </w:rPr>
        <w:t>一</w:t>
      </w:r>
      <w:r>
        <w:rPr>
          <w:rFonts w:hint="eastAsia" w:ascii="宋体" w:hAnsi="宋体" w:cs="宋体"/>
          <w:b/>
          <w:sz w:val="32"/>
          <w:szCs w:val="32"/>
        </w:rPr>
        <w:t>、投标人须知前附表规定的其他资料</w:t>
      </w:r>
    </w:p>
    <w:p>
      <w:pPr>
        <w:pStyle w:val="57"/>
        <w:pageBreakBefore w:val="0"/>
        <w:kinsoku/>
        <w:overflowPunct/>
        <w:topLinePunct w:val="0"/>
        <w:bidi w:val="0"/>
        <w:spacing w:line="560" w:lineRule="exact"/>
        <w:jc w:val="center"/>
        <w:rPr>
          <w:rFonts w:ascii="宋体" w:hAnsi="宋体" w:cs="宋体"/>
          <w:b/>
          <w:sz w:val="32"/>
          <w:szCs w:val="32"/>
        </w:rPr>
      </w:pPr>
    </w:p>
    <w:p>
      <w:pPr>
        <w:pageBreakBefore w:val="0"/>
        <w:kinsoku/>
        <w:overflowPunct/>
        <w:topLinePunct w:val="0"/>
        <w:bidi w:val="0"/>
        <w:spacing w:line="560" w:lineRule="exact"/>
      </w:pPr>
    </w:p>
    <w:p>
      <w:pPr>
        <w:pageBreakBefore w:val="0"/>
        <w:kinsoku/>
        <w:overflowPunct/>
        <w:topLinePunct w:val="0"/>
        <w:bidi w:val="0"/>
        <w:spacing w:line="560" w:lineRule="exact"/>
      </w:pPr>
    </w:p>
    <w:sectPr>
      <w:pgSz w:w="11907" w:h="16840"/>
      <w:pgMar w:top="1191" w:right="1191" w:bottom="1191" w:left="1191" w:header="567" w:footer="720" w:gutter="227"/>
      <w:pgBorders>
        <w:top w:val="none" w:color="auto" w:sz="0" w:space="0"/>
        <w:left w:val="none" w:color="auto" w:sz="0" w:space="0"/>
        <w:bottom w:val="none" w:color="auto" w:sz="0" w:space="0"/>
        <w:right w:val="none" w:color="auto"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E4002EFF" w:usb1="C200247B" w:usb2="00000009" w:usb3="00000000" w:csb0="200001F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auto"/>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Wingdings 2"/>
    <w:panose1 w:val="05020102010206080802"/>
    <w:charset w:val="02"/>
    <w:family w:val="roman"/>
    <w:pitch w:val="default"/>
    <w:sig w:usb0="00000000" w:usb1="00000000" w:usb2="00000000" w:usb3="00000000" w:csb0="0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MS Reference Specialty">
    <w:panose1 w:val="05000500000000000000"/>
    <w:charset w:val="00"/>
    <w:family w:val="auto"/>
    <w:pitch w:val="default"/>
    <w:sig w:usb0="00000000" w:usb1="00000000" w:usb2="00000000" w:usb3="00000000" w:csb0="80000000" w:csb1="00000000"/>
  </w:font>
  <w:font w:name="MS Mincho">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 w:name="MS PGothic">
    <w:panose1 w:val="020B0600070205080204"/>
    <w:charset w:val="80"/>
    <w:family w:val="auto"/>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0"/>
                      <w:jc w:val="center"/>
                    </w:pPr>
                    <w:r>
                      <w:fldChar w:fldCharType="begin"/>
                    </w:r>
                    <w:r>
                      <w:instrText xml:space="preserve">PAGE   \* MERGEFORMAT</w:instrText>
                    </w:r>
                    <w:r>
                      <w:fldChar w:fldCharType="separate"/>
                    </w:r>
                    <w:r>
                      <w:rPr>
                        <w:lang w:val="zh-CN"/>
                      </w:rPr>
                      <w:t>-</w:t>
                    </w:r>
                    <w:r>
                      <w:t xml:space="preserve"> 21 -</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ind w:firstLine="18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0"/>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0"/>
                      <w:ind w:firstLine="180"/>
                      <w:rPr>
                        <w:rStyle w:val="82"/>
                      </w:rPr>
                    </w:pPr>
                    <w:r>
                      <w:fldChar w:fldCharType="begin"/>
                    </w:r>
                    <w:r>
                      <w:rPr>
                        <w:rStyle w:val="82"/>
                      </w:rPr>
                      <w:instrText xml:space="preserve">PAGE  </w:instrText>
                    </w:r>
                    <w:r>
                      <w:fldChar w:fldCharType="separate"/>
                    </w:r>
                    <w:r>
                      <w:rPr>
                        <w:rStyle w:val="82"/>
                      </w:rPr>
                      <w:t>- 65 -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0pt;height:11pt;width:13.15pt;mso-position-horizontal:center;mso-position-horizontal-relative:margin;z-index:25165926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MDXwtzfAQAAtQMAAA4AAABkcnMvZTJvRG9jLnhtbK1T227bMAx9&#10;H7B/EPS+2MmwbjPiFF2LDgO6C9DuA2hZtoXZokYpsbOvHyXHWbe9FX0RKIo8PDyktpfT0IuDJm/Q&#10;lnK9yqXQVmFtbFvK7w+3r95J4QPYGnq0upRH7eXl7uWL7egKvcEO+1qTYBDri9GVsgvBFVnmVacH&#10;8Ct02vJjgzRA4Cu1WU0wMvrQZ5s8v8hGpNoRKu09e2/mR7lL+E2jVfjaNF4H0ZeSuYV0UjqreGa7&#10;LRQtgeuMOtGAJ7AYwFgueoa6gQBiT+Y/qMEoQo9NWCkcMmwao3TqgbtZ5/90c9+B06kXFse7s0z+&#10;+WDVl8M3Eqbm2UlhYeARPegpiA84iU1UZ3S+4KB7x2FhYneMjJ16d4fqhxcWrzuwrb4iwrHTUDO7&#10;dczMHqXOOD6CVONnrLkM7AMmoKmhIQKyGILReUrH82QiFRVLXrzN8zdSKH5av37Pl1QBiiXZkQ8f&#10;NQ4iGqUkHnwCh8OdD5EMFEtIrGXx1vR9Gn5v/3JwYPQk8pHvzDxM1XQSo8L6yG0QzrvEu89Gh/RL&#10;ipH3qJT+5x5IS9F/sixFXLrFoMWoFgOs4tRSBilm8zrMy7l3ZNqOkWexLV6xXI1JrURdZxYnnrwb&#10;qcPTHsfle3xPUX9+2+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sk/aNMAAAADAQAADwAAAAAA&#10;AAABACAAAAAiAAAAZHJzL2Rvd25yZXYueG1sUEsBAhQAFAAAAAgAh07iQMDXwtzfAQAAtQMAAA4A&#10;AAAAAAAAAQAgAAAAIgEAAGRycy9lMm9Eb2MueG1sUEsFBgAAAAAGAAYAWQEAAHM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E286D1"/>
    <w:multiLevelType w:val="singleLevel"/>
    <w:tmpl w:val="F7E286D1"/>
    <w:lvl w:ilvl="0" w:tentative="0">
      <w:start w:val="1"/>
      <w:numFmt w:val="decimal"/>
      <w:suff w:val="nothing"/>
      <w:lvlText w:val="（%1）"/>
      <w:lvlJc w:val="left"/>
    </w:lvl>
  </w:abstractNum>
  <w:abstractNum w:abstractNumId="1">
    <w:nsid w:val="FFFFFF7D"/>
    <w:multiLevelType w:val="singleLevel"/>
    <w:tmpl w:val="FFFFFF7D"/>
    <w:lvl w:ilvl="0" w:tentative="0">
      <w:start w:val="1"/>
      <w:numFmt w:val="decimal"/>
      <w:pStyle w:val="668"/>
      <w:lvlText w:val="%1."/>
      <w:lvlJc w:val="left"/>
      <w:pPr>
        <w:tabs>
          <w:tab w:val="left" w:pos="1620"/>
        </w:tabs>
        <w:ind w:left="720" w:leftChars="600" w:hanging="360" w:hangingChars="200"/>
      </w:pPr>
    </w:lvl>
  </w:abstractNum>
  <w:abstractNum w:abstractNumId="2">
    <w:nsid w:val="FFFFFF7E"/>
    <w:multiLevelType w:val="singleLevel"/>
    <w:tmpl w:val="FFFFFF7E"/>
    <w:lvl w:ilvl="0" w:tentative="0">
      <w:start w:val="1"/>
      <w:numFmt w:val="decimal"/>
      <w:pStyle w:val="667"/>
      <w:lvlText w:val="%1."/>
      <w:lvlJc w:val="left"/>
      <w:pPr>
        <w:tabs>
          <w:tab w:val="left" w:pos="1200"/>
        </w:tabs>
        <w:ind w:left="720" w:leftChars="400" w:hanging="360" w:hangingChars="200"/>
      </w:pPr>
    </w:lvl>
  </w:abstractNum>
  <w:abstractNum w:abstractNumId="3">
    <w:nsid w:val="00000018"/>
    <w:multiLevelType w:val="multilevel"/>
    <w:tmpl w:val="00000018"/>
    <w:lvl w:ilvl="0" w:tentative="0">
      <w:start w:val="1"/>
      <w:numFmt w:val="decimal"/>
      <w:pStyle w:val="1427"/>
      <w:lvlText w:val="%1"/>
      <w:lvlJc w:val="left"/>
      <w:pPr>
        <w:tabs>
          <w:tab w:val="left" w:pos="425"/>
        </w:tabs>
        <w:ind w:left="425" w:hanging="425"/>
      </w:pPr>
      <w:rPr>
        <w:rFonts w:hint="eastAsia"/>
      </w:rPr>
    </w:lvl>
    <w:lvl w:ilvl="1" w:tentative="0">
      <w:start w:val="1"/>
      <w:numFmt w:val="decimal"/>
      <w:pStyle w:val="1428"/>
      <w:lvlText w:val="%1.%2"/>
      <w:lvlJc w:val="left"/>
      <w:pPr>
        <w:tabs>
          <w:tab w:val="left" w:pos="567"/>
        </w:tabs>
        <w:ind w:left="567" w:hanging="567"/>
      </w:pPr>
      <w:rPr>
        <w:rFonts w:hint="eastAsia"/>
      </w:rPr>
    </w:lvl>
    <w:lvl w:ilvl="2" w:tentative="0">
      <w:start w:val="1"/>
      <w:numFmt w:val="decimal"/>
      <w:pStyle w:val="1432"/>
      <w:lvlText w:val="%1.%2.%3"/>
      <w:lvlJc w:val="left"/>
      <w:pPr>
        <w:tabs>
          <w:tab w:val="left" w:pos="709"/>
        </w:tabs>
        <w:ind w:left="709" w:hanging="709"/>
      </w:pPr>
      <w:rPr>
        <w:rFonts w:hint="eastAsia"/>
      </w:rPr>
    </w:lvl>
    <w:lvl w:ilvl="3" w:tentative="0">
      <w:start w:val="1"/>
      <w:numFmt w:val="decimal"/>
      <w:pStyle w:val="143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6"/>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4"/>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13"/>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404"/>
      <w:lvlText w:val="%1"/>
      <w:lvlJc w:val="left"/>
      <w:pPr>
        <w:tabs>
          <w:tab w:val="left" w:pos="1140"/>
        </w:tabs>
        <w:ind w:left="1140" w:hanging="360"/>
      </w:pPr>
      <w:rPr>
        <w:rFonts w:hint="default"/>
      </w:rPr>
    </w:lvl>
    <w:lvl w:ilvl="1" w:tentative="0">
      <w:start w:val="1"/>
      <w:numFmt w:val="decimal"/>
      <w:pStyle w:val="1403"/>
      <w:lvlText w:val="%1.%2"/>
      <w:lvlJc w:val="left"/>
      <w:pPr>
        <w:tabs>
          <w:tab w:val="left" w:pos="1500"/>
        </w:tabs>
        <w:ind w:left="1140" w:hanging="360"/>
      </w:pPr>
      <w:rPr>
        <w:rFonts w:hint="default"/>
      </w:rPr>
    </w:lvl>
    <w:lvl w:ilvl="2" w:tentative="0">
      <w:start w:val="1"/>
      <w:numFmt w:val="decimal"/>
      <w:pStyle w:val="1402"/>
      <w:lvlText w:val="%1.%2.%3"/>
      <w:lvlJc w:val="left"/>
      <w:pPr>
        <w:tabs>
          <w:tab w:val="left" w:pos="1860"/>
        </w:tabs>
        <w:ind w:left="1500" w:hanging="720"/>
      </w:pPr>
      <w:rPr>
        <w:rFonts w:hint="default"/>
      </w:rPr>
    </w:lvl>
    <w:lvl w:ilvl="3" w:tentative="0">
      <w:start w:val="1"/>
      <w:numFmt w:val="decimal"/>
      <w:pStyle w:val="1401"/>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8"/>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14543E7"/>
    <w:multiLevelType w:val="singleLevel"/>
    <w:tmpl w:val="014543E7"/>
    <w:lvl w:ilvl="0" w:tentative="0">
      <w:start w:val="1"/>
      <w:numFmt w:val="decimal"/>
      <w:pStyle w:val="22"/>
      <w:lvlText w:val="%1."/>
      <w:lvlJc w:val="left"/>
      <w:pPr>
        <w:tabs>
          <w:tab w:val="left" w:pos="360"/>
        </w:tabs>
        <w:ind w:left="360" w:hanging="360"/>
      </w:pPr>
    </w:lvl>
  </w:abstractNum>
  <w:abstractNum w:abstractNumId="8">
    <w:nsid w:val="020242E6"/>
    <w:multiLevelType w:val="multilevel"/>
    <w:tmpl w:val="020242E6"/>
    <w:lvl w:ilvl="0" w:tentative="0">
      <w:start w:val="1"/>
      <w:numFmt w:val="decimal"/>
      <w:pStyle w:val="1507"/>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8"/>
      <w:lvlText w:val="%1.%2.%3."/>
      <w:lvlJc w:val="left"/>
      <w:pPr>
        <w:tabs>
          <w:tab w:val="left" w:pos="709"/>
        </w:tabs>
        <w:ind w:left="709" w:hanging="709"/>
      </w:pPr>
      <w:rPr>
        <w:rFonts w:hint="eastAsia"/>
      </w:rPr>
    </w:lvl>
    <w:lvl w:ilvl="3" w:tentative="0">
      <w:start w:val="1"/>
      <w:numFmt w:val="decimal"/>
      <w:pStyle w:val="150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4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43"/>
      <w:suff w:val="nothing"/>
      <w:lvlText w:val="%1%2.%3.%4.%5.%6　"/>
      <w:lvlJc w:val="left"/>
      <w:pPr>
        <w:ind w:left="0" w:firstLine="0"/>
      </w:pPr>
      <w:rPr>
        <w:rFonts w:hint="eastAsia" w:ascii="黑体" w:hAnsi="Times New Roman" w:eastAsia="黑体"/>
        <w:b w:val="0"/>
        <w:i w:val="0"/>
        <w:sz w:val="21"/>
      </w:rPr>
    </w:lvl>
    <w:lvl w:ilvl="6" w:tentative="0">
      <w:start w:val="1"/>
      <w:numFmt w:val="decimal"/>
      <w:pStyle w:val="74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085F570A"/>
    <w:multiLevelType w:val="multilevel"/>
    <w:tmpl w:val="085F570A"/>
    <w:lvl w:ilvl="0" w:tentative="0">
      <w:start w:val="1"/>
      <w:numFmt w:val="decimal"/>
      <w:pStyle w:val="1318"/>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1">
    <w:nsid w:val="0E453022"/>
    <w:multiLevelType w:val="multilevel"/>
    <w:tmpl w:val="0E453022"/>
    <w:lvl w:ilvl="0" w:tentative="0">
      <w:start w:val="1"/>
      <w:numFmt w:val="ideographDigital"/>
      <w:pStyle w:val="1296"/>
      <w:lvlText w:val="第%1部分"/>
      <w:lvlJc w:val="left"/>
      <w:pPr>
        <w:tabs>
          <w:tab w:val="left" w:pos="2"/>
        </w:tabs>
        <w:ind w:left="1247" w:hanging="1245"/>
      </w:pPr>
      <w:rPr>
        <w:rFonts w:hint="eastAsia"/>
      </w:rPr>
    </w:lvl>
    <w:lvl w:ilvl="1" w:tentative="0">
      <w:start w:val="1"/>
      <w:numFmt w:val="decimal"/>
      <w:pStyle w:val="1297"/>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8"/>
      <w:lvlText w:val="%4."/>
      <w:lvlJc w:val="left"/>
      <w:pPr>
        <w:tabs>
          <w:tab w:val="left" w:pos="1499"/>
        </w:tabs>
        <w:ind w:left="1499" w:hanging="419"/>
      </w:pPr>
      <w:rPr>
        <w:rFonts w:hint="eastAsia"/>
      </w:rPr>
    </w:lvl>
    <w:lvl w:ilvl="4" w:tentative="0">
      <w:start w:val="1"/>
      <w:numFmt w:val="decimal"/>
      <w:pStyle w:val="1299"/>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2">
    <w:nsid w:val="0EEBCB8E"/>
    <w:multiLevelType w:val="singleLevel"/>
    <w:tmpl w:val="0EEBCB8E"/>
    <w:lvl w:ilvl="0" w:tentative="0">
      <w:start w:val="1"/>
      <w:numFmt w:val="decimal"/>
      <w:pStyle w:val="17"/>
      <w:lvlText w:val="%1."/>
      <w:lvlJc w:val="left"/>
      <w:pPr>
        <w:tabs>
          <w:tab w:val="left" w:pos="780"/>
        </w:tabs>
        <w:ind w:left="780" w:hanging="360"/>
      </w:pPr>
    </w:lvl>
  </w:abstractNum>
  <w:abstractNum w:abstractNumId="13">
    <w:nsid w:val="104A28B5"/>
    <w:multiLevelType w:val="singleLevel"/>
    <w:tmpl w:val="104A28B5"/>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14">
    <w:nsid w:val="109C6988"/>
    <w:multiLevelType w:val="multilevel"/>
    <w:tmpl w:val="109C6988"/>
    <w:lvl w:ilvl="0" w:tentative="0">
      <w:start w:val="1"/>
      <w:numFmt w:val="decimal"/>
      <w:pStyle w:val="1550"/>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1E090170"/>
    <w:multiLevelType w:val="multilevel"/>
    <w:tmpl w:val="1E090170"/>
    <w:lvl w:ilvl="0" w:tentative="0">
      <w:start w:val="1"/>
      <w:numFmt w:val="decimal"/>
      <w:pStyle w:val="1372"/>
      <w:suff w:val="space"/>
      <w:lvlText w:val="%1、"/>
      <w:lvlJc w:val="left"/>
      <w:pPr>
        <w:ind w:left="432" w:hanging="432"/>
      </w:pPr>
    </w:lvl>
    <w:lvl w:ilvl="1" w:tentative="0">
      <w:start w:val="1"/>
      <w:numFmt w:val="decimal"/>
      <w:pStyle w:val="1373"/>
      <w:suff w:val="space"/>
      <w:lvlText w:val="%1.%2、"/>
      <w:lvlJc w:val="left"/>
      <w:pPr>
        <w:ind w:left="576" w:hanging="576"/>
      </w:pPr>
    </w:lvl>
    <w:lvl w:ilvl="2" w:tentative="0">
      <w:start w:val="1"/>
      <w:numFmt w:val="decimal"/>
      <w:pStyle w:val="1374"/>
      <w:suff w:val="space"/>
      <w:lvlText w:val="%1.%2.%3、"/>
      <w:lvlJc w:val="left"/>
      <w:pPr>
        <w:ind w:left="720" w:hanging="720"/>
      </w:pPr>
    </w:lvl>
    <w:lvl w:ilvl="3" w:tentative="0">
      <w:start w:val="1"/>
      <w:numFmt w:val="decimal"/>
      <w:pStyle w:val="1375"/>
      <w:suff w:val="space"/>
      <w:lvlText w:val="%1.%2.%3.%4、"/>
      <w:lvlJc w:val="left"/>
      <w:pPr>
        <w:ind w:left="864" w:hanging="864"/>
      </w:pPr>
    </w:lvl>
    <w:lvl w:ilvl="4" w:tentative="0">
      <w:start w:val="1"/>
      <w:numFmt w:val="decimal"/>
      <w:pStyle w:val="1376"/>
      <w:suff w:val="space"/>
      <w:lvlText w:val="%1.%2.%3.%4.%5、"/>
      <w:lvlJc w:val="left"/>
      <w:pPr>
        <w:ind w:left="1008" w:hanging="1008"/>
      </w:pPr>
    </w:lvl>
    <w:lvl w:ilvl="5" w:tentative="0">
      <w:start w:val="1"/>
      <w:numFmt w:val="decimal"/>
      <w:pStyle w:val="1377"/>
      <w:suff w:val="space"/>
      <w:lvlText w:val="%1.%2.%3.%4.%5.%6、"/>
      <w:lvlJc w:val="left"/>
      <w:pPr>
        <w:ind w:left="1152" w:hanging="1152"/>
      </w:pPr>
    </w:lvl>
    <w:lvl w:ilvl="6" w:tentative="0">
      <w:start w:val="1"/>
      <w:numFmt w:val="decimal"/>
      <w:pStyle w:val="1378"/>
      <w:suff w:val="space"/>
      <w:lvlText w:val="%1.%2.%3.%4.%5.%6.%7、"/>
      <w:lvlJc w:val="left"/>
      <w:pPr>
        <w:ind w:left="1296" w:hanging="1296"/>
      </w:pPr>
    </w:lvl>
    <w:lvl w:ilvl="7" w:tentative="0">
      <w:start w:val="1"/>
      <w:numFmt w:val="decimal"/>
      <w:pStyle w:val="1379"/>
      <w:suff w:val="space"/>
      <w:lvlText w:val="%1.%2.%3.%4.%5.%6.%7.%8、"/>
      <w:lvlJc w:val="left"/>
      <w:pPr>
        <w:ind w:left="1440" w:hanging="1440"/>
      </w:pPr>
    </w:lvl>
    <w:lvl w:ilvl="8" w:tentative="0">
      <w:start w:val="1"/>
      <w:numFmt w:val="decimal"/>
      <w:pStyle w:val="1380"/>
      <w:suff w:val="space"/>
      <w:lvlText w:val="%1.%2.%3.%4.%5.%6.%7.%8.%9、"/>
      <w:lvlJc w:val="left"/>
      <w:pPr>
        <w:ind w:left="1584" w:hanging="1584"/>
      </w:pPr>
    </w:lvl>
  </w:abstractNum>
  <w:abstractNum w:abstractNumId="16">
    <w:nsid w:val="207F6BE7"/>
    <w:multiLevelType w:val="multilevel"/>
    <w:tmpl w:val="207F6BE7"/>
    <w:lvl w:ilvl="0" w:tentative="0">
      <w:start w:val="1"/>
      <w:numFmt w:val="decimal"/>
      <w:pStyle w:val="708"/>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0B145F9"/>
    <w:multiLevelType w:val="singleLevel"/>
    <w:tmpl w:val="20B145F9"/>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18">
    <w:nsid w:val="23B053CC"/>
    <w:multiLevelType w:val="multilevel"/>
    <w:tmpl w:val="23B053CC"/>
    <w:lvl w:ilvl="0" w:tentative="0">
      <w:start w:val="1"/>
      <w:numFmt w:val="decimal"/>
      <w:pStyle w:val="710"/>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9">
    <w:nsid w:val="3750254E"/>
    <w:multiLevelType w:val="multilevel"/>
    <w:tmpl w:val="3750254E"/>
    <w:lvl w:ilvl="0" w:tentative="0">
      <w:start w:val="1"/>
      <w:numFmt w:val="bullet"/>
      <w:pStyle w:val="1758"/>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0">
    <w:nsid w:val="3EDDBF5B"/>
    <w:multiLevelType w:val="singleLevel"/>
    <w:tmpl w:val="3EDDBF5B"/>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21">
    <w:nsid w:val="446E0AF8"/>
    <w:multiLevelType w:val="singleLevel"/>
    <w:tmpl w:val="446E0AF8"/>
    <w:lvl w:ilvl="0" w:tentative="0">
      <w:start w:val="1"/>
      <w:numFmt w:val="decimal"/>
      <w:pStyle w:val="43"/>
      <w:lvlText w:val="%1."/>
      <w:lvlJc w:val="left"/>
      <w:pPr>
        <w:tabs>
          <w:tab w:val="left" w:pos="1620"/>
        </w:tabs>
        <w:ind w:left="1620" w:hanging="360"/>
      </w:pPr>
    </w:lvl>
  </w:abstractNum>
  <w:abstractNum w:abstractNumId="22">
    <w:nsid w:val="4A3B0FB8"/>
    <w:multiLevelType w:val="multilevel"/>
    <w:tmpl w:val="4A3B0FB8"/>
    <w:lvl w:ilvl="0" w:tentative="0">
      <w:start w:val="1"/>
      <w:numFmt w:val="bullet"/>
      <w:pStyle w:val="1759"/>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3">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10"/>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5428376E"/>
    <w:multiLevelType w:val="multilevel"/>
    <w:tmpl w:val="5428376E"/>
    <w:lvl w:ilvl="0" w:tentative="0">
      <w:start w:val="1"/>
      <w:numFmt w:val="decimal"/>
      <w:pStyle w:val="714"/>
      <w:lvlText w:val="%1"/>
      <w:lvlJc w:val="left"/>
      <w:pPr>
        <w:tabs>
          <w:tab w:val="left" w:pos="360"/>
        </w:tabs>
        <w:ind w:left="0" w:firstLine="0"/>
      </w:pPr>
      <w:rPr>
        <w:rFonts w:hint="default"/>
      </w:rPr>
    </w:lvl>
    <w:lvl w:ilvl="1" w:tentative="0">
      <w:start w:val="1"/>
      <w:numFmt w:val="decimal"/>
      <w:pStyle w:val="715"/>
      <w:isLgl/>
      <w:lvlText w:val="%1.%2"/>
      <w:lvlJc w:val="left"/>
      <w:pPr>
        <w:tabs>
          <w:tab w:val="left" w:pos="720"/>
        </w:tabs>
        <w:ind w:left="0" w:firstLine="0"/>
      </w:pPr>
      <w:rPr>
        <w:rFonts w:hint="default"/>
      </w:rPr>
    </w:lvl>
    <w:lvl w:ilvl="2" w:tentative="0">
      <w:start w:val="1"/>
      <w:numFmt w:val="decimal"/>
      <w:pStyle w:val="716"/>
      <w:isLgl/>
      <w:lvlText w:val="%1.%2.%3"/>
      <w:lvlJc w:val="left"/>
      <w:pPr>
        <w:tabs>
          <w:tab w:val="left" w:pos="1620"/>
        </w:tabs>
        <w:ind w:left="540" w:firstLine="0"/>
      </w:pPr>
      <w:rPr>
        <w:rFonts w:hint="default"/>
      </w:rPr>
    </w:lvl>
    <w:lvl w:ilvl="3" w:tentative="0">
      <w:start w:val="1"/>
      <w:numFmt w:val="decimal"/>
      <w:pStyle w:val="717"/>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5">
    <w:nsid w:val="54B02F50"/>
    <w:multiLevelType w:val="multilevel"/>
    <w:tmpl w:val="54B02F50"/>
    <w:lvl w:ilvl="0" w:tentative="0">
      <w:start w:val="1"/>
      <w:numFmt w:val="decimal"/>
      <w:pStyle w:val="1663"/>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5399355"/>
    <w:multiLevelType w:val="singleLevel"/>
    <w:tmpl w:val="55399355"/>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2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8">
    <w:nsid w:val="5D153EDD"/>
    <w:multiLevelType w:val="multilevel"/>
    <w:tmpl w:val="5D153EDD"/>
    <w:lvl w:ilvl="0" w:tentative="0">
      <w:start w:val="1"/>
      <w:numFmt w:val="bullet"/>
      <w:pStyle w:val="1568"/>
      <w:lvlText w:val=""/>
      <w:lvlJc w:val="left"/>
      <w:pPr>
        <w:tabs>
          <w:tab w:val="left" w:pos="840"/>
        </w:tabs>
        <w:ind w:left="840" w:hanging="420"/>
      </w:pPr>
      <w:rPr>
        <w:rFonts w:hint="default" w:ascii="Wingdings" w:hAnsi="Wingdings"/>
      </w:rPr>
    </w:lvl>
    <w:lvl w:ilvl="1" w:tentative="0">
      <w:start w:val="1"/>
      <w:numFmt w:val="bullet"/>
      <w:pStyle w:val="1572"/>
      <w:lvlText w:val=""/>
      <w:lvlJc w:val="left"/>
      <w:pPr>
        <w:tabs>
          <w:tab w:val="left" w:pos="1260"/>
        </w:tabs>
        <w:ind w:left="1260" w:hanging="420"/>
      </w:pPr>
      <w:rPr>
        <w:rFonts w:hint="default" w:ascii="Wingdings" w:hAnsi="Wingdings"/>
      </w:rPr>
    </w:lvl>
    <w:lvl w:ilvl="2" w:tentative="0">
      <w:start w:val="1"/>
      <w:numFmt w:val="bullet"/>
      <w:pStyle w:val="1570"/>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9">
    <w:nsid w:val="5E1FDD36"/>
    <w:multiLevelType w:val="singleLevel"/>
    <w:tmpl w:val="5E1FDD36"/>
    <w:lvl w:ilvl="0" w:tentative="0">
      <w:start w:val="1"/>
      <w:numFmt w:val="bullet"/>
      <w:lvlText w:val=""/>
      <w:lvlJc w:val="left"/>
      <w:pPr>
        <w:ind w:left="420" w:hanging="420"/>
      </w:pPr>
      <w:rPr>
        <w:rFonts w:hint="default" w:ascii="Wingdings" w:hAnsi="Wingdings"/>
      </w:rPr>
    </w:lvl>
  </w:abstractNum>
  <w:abstractNum w:abstractNumId="3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61"/>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7"/>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8"/>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53"/>
      <w:lvlText w:val="%1.%2.%3.%4.%5.%6.%7."/>
      <w:lvlJc w:val="left"/>
      <w:pPr>
        <w:tabs>
          <w:tab w:val="left" w:pos="1276"/>
        </w:tabs>
        <w:ind w:left="1276" w:hanging="1276"/>
      </w:pPr>
      <w:rPr>
        <w:rFonts w:hint="eastAsia"/>
      </w:rPr>
    </w:lvl>
    <w:lvl w:ilvl="7" w:tentative="0">
      <w:start w:val="1"/>
      <w:numFmt w:val="decimal"/>
      <w:pStyle w:val="1659"/>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6A2F55E2"/>
    <w:multiLevelType w:val="multilevel"/>
    <w:tmpl w:val="6A2F55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DBF04F4"/>
    <w:multiLevelType w:val="multilevel"/>
    <w:tmpl w:val="6DBF04F4"/>
    <w:lvl w:ilvl="0" w:tentative="0">
      <w:start w:val="1"/>
      <w:numFmt w:val="none"/>
      <w:pStyle w:val="739"/>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6933334"/>
    <w:multiLevelType w:val="multilevel"/>
    <w:tmpl w:val="76933334"/>
    <w:lvl w:ilvl="0" w:tentative="0">
      <w:start w:val="1"/>
      <w:numFmt w:val="none"/>
      <w:pStyle w:val="741"/>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9C7"/>
    <w:multiLevelType w:val="multilevel"/>
    <w:tmpl w:val="7DE759C7"/>
    <w:lvl w:ilvl="0" w:tentative="0">
      <w:start w:val="1"/>
      <w:numFmt w:val="decimal"/>
      <w:pStyle w:val="50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DE75A42"/>
    <w:multiLevelType w:val="multilevel"/>
    <w:tmpl w:val="7DE75A42"/>
    <w:lvl w:ilvl="0" w:tentative="0">
      <w:start w:val="1"/>
      <w:numFmt w:val="decimal"/>
      <w:pStyle w:val="52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9">
    <w:nsid w:val="7FEF420B"/>
    <w:multiLevelType w:val="multilevel"/>
    <w:tmpl w:val="7FEF420B"/>
    <w:lvl w:ilvl="0" w:tentative="0">
      <w:start w:val="1"/>
      <w:numFmt w:val="decimal"/>
      <w:pStyle w:val="1757"/>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2"/>
  </w:num>
  <w:num w:numId="2">
    <w:abstractNumId w:val="7"/>
  </w:num>
  <w:num w:numId="3">
    <w:abstractNumId w:val="13"/>
  </w:num>
  <w:num w:numId="4">
    <w:abstractNumId w:val="20"/>
  </w:num>
  <w:num w:numId="5">
    <w:abstractNumId w:val="26"/>
  </w:num>
  <w:num w:numId="6">
    <w:abstractNumId w:val="17"/>
  </w:num>
  <w:num w:numId="7">
    <w:abstractNumId w:val="21"/>
  </w:num>
  <w:num w:numId="8">
    <w:abstractNumId w:val="9"/>
  </w:num>
  <w:num w:numId="9">
    <w:abstractNumId w:val="35"/>
  </w:num>
  <w:num w:numId="10">
    <w:abstractNumId w:val="36"/>
  </w:num>
  <w:num w:numId="11">
    <w:abstractNumId w:val="2"/>
    <w:lvlOverride w:ilvl="0">
      <w:startOverride w:val="1"/>
    </w:lvlOverride>
  </w:num>
  <w:num w:numId="12">
    <w:abstractNumId w:val="1"/>
    <w:lvlOverride w:ilvl="0">
      <w:startOverride w:val="1"/>
    </w:lvlOverride>
  </w:num>
  <w:num w:numId="13">
    <w:abstractNumId w:val="16"/>
  </w:num>
  <w:num w:numId="14">
    <w:abstractNumId w:val="18"/>
  </w:num>
  <w:num w:numId="15">
    <w:abstractNumId w:val="24"/>
  </w:num>
  <w:num w:numId="16">
    <w:abstractNumId w:val="33"/>
  </w:num>
  <w:num w:numId="17">
    <w:abstractNumId w:val="34"/>
  </w:num>
  <w:num w:numId="18">
    <w:abstractNumId w:val="11"/>
  </w:num>
  <w:num w:numId="19">
    <w:abstractNumId w:val="10"/>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4"/>
  </w:num>
  <w:num w:numId="24">
    <w:abstractNumId w:val="3"/>
  </w:num>
  <w:num w:numId="25">
    <w:abstractNumId w:val="8"/>
  </w:num>
  <w:num w:numId="26">
    <w:abstractNumId w:val="23"/>
  </w:num>
  <w:num w:numId="27">
    <w:abstractNumId w:val="14"/>
  </w:num>
  <w:num w:numId="28">
    <w:abstractNumId w:val="28"/>
  </w:num>
  <w:num w:numId="29">
    <w:abstractNumId w:val="31"/>
  </w:num>
  <w:num w:numId="30">
    <w:abstractNumId w:val="25"/>
  </w:num>
  <w:num w:numId="31">
    <w:abstractNumId w:val="39"/>
  </w:num>
  <w:num w:numId="32">
    <w:abstractNumId w:val="19"/>
  </w:num>
  <w:num w:numId="33">
    <w:abstractNumId w:val="22"/>
  </w:num>
  <w:num w:numId="34">
    <w:abstractNumId w:val="30"/>
  </w:num>
  <w:num w:numId="35">
    <w:abstractNumId w:val="32"/>
  </w:num>
  <w:num w:numId="36">
    <w:abstractNumId w:val="29"/>
  </w:num>
  <w:num w:numId="37">
    <w:abstractNumId w:val="0"/>
  </w:num>
  <w:num w:numId="38">
    <w:abstractNumId w:val="27"/>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NTc0ODc5MmNiZTFkMzA4NTgwMGRmMjhhMmUzYjkifQ=="/>
  </w:docVars>
  <w:rsids>
    <w:rsidRoot w:val="00000000"/>
    <w:rsid w:val="00D744BF"/>
    <w:rsid w:val="00E250B0"/>
    <w:rsid w:val="00FF7283"/>
    <w:rsid w:val="01675B7A"/>
    <w:rsid w:val="01A1037C"/>
    <w:rsid w:val="01FF1354"/>
    <w:rsid w:val="02376B7A"/>
    <w:rsid w:val="03E9410E"/>
    <w:rsid w:val="041009A7"/>
    <w:rsid w:val="047E4A9C"/>
    <w:rsid w:val="04D1034A"/>
    <w:rsid w:val="07487EA5"/>
    <w:rsid w:val="097A3839"/>
    <w:rsid w:val="09E63C42"/>
    <w:rsid w:val="0B5F2D6E"/>
    <w:rsid w:val="0B76392B"/>
    <w:rsid w:val="0BD8526C"/>
    <w:rsid w:val="0C8A2C23"/>
    <w:rsid w:val="0CFB767D"/>
    <w:rsid w:val="0DA31BDA"/>
    <w:rsid w:val="0E625C06"/>
    <w:rsid w:val="0EF650C0"/>
    <w:rsid w:val="0EFC4F44"/>
    <w:rsid w:val="0FBF18CA"/>
    <w:rsid w:val="112A6C00"/>
    <w:rsid w:val="11382197"/>
    <w:rsid w:val="11B161CD"/>
    <w:rsid w:val="128A6145"/>
    <w:rsid w:val="13280AA0"/>
    <w:rsid w:val="13561AE7"/>
    <w:rsid w:val="135A1A37"/>
    <w:rsid w:val="13632E3B"/>
    <w:rsid w:val="140D63D0"/>
    <w:rsid w:val="15037A97"/>
    <w:rsid w:val="16742512"/>
    <w:rsid w:val="187E70A3"/>
    <w:rsid w:val="1AC13FC1"/>
    <w:rsid w:val="1B761338"/>
    <w:rsid w:val="1B881A6C"/>
    <w:rsid w:val="1CEC3571"/>
    <w:rsid w:val="1D7A2998"/>
    <w:rsid w:val="1F5B67B6"/>
    <w:rsid w:val="1F8D4B98"/>
    <w:rsid w:val="1F996694"/>
    <w:rsid w:val="20775E04"/>
    <w:rsid w:val="20891E9D"/>
    <w:rsid w:val="209122D7"/>
    <w:rsid w:val="21F239DF"/>
    <w:rsid w:val="220211C0"/>
    <w:rsid w:val="22694D11"/>
    <w:rsid w:val="233C5A82"/>
    <w:rsid w:val="2485426E"/>
    <w:rsid w:val="24B07DC8"/>
    <w:rsid w:val="251E05F1"/>
    <w:rsid w:val="25C70834"/>
    <w:rsid w:val="27A67A3C"/>
    <w:rsid w:val="27FF0672"/>
    <w:rsid w:val="28CB4512"/>
    <w:rsid w:val="29F240ED"/>
    <w:rsid w:val="29F77D69"/>
    <w:rsid w:val="2A164A6F"/>
    <w:rsid w:val="2AE915ED"/>
    <w:rsid w:val="2B8E7CE4"/>
    <w:rsid w:val="2B935A04"/>
    <w:rsid w:val="2CE5579C"/>
    <w:rsid w:val="2DCF215F"/>
    <w:rsid w:val="2E5A173E"/>
    <w:rsid w:val="2ED022C0"/>
    <w:rsid w:val="2F502006"/>
    <w:rsid w:val="3233209F"/>
    <w:rsid w:val="32D867FD"/>
    <w:rsid w:val="32E0316D"/>
    <w:rsid w:val="33AA7583"/>
    <w:rsid w:val="34B03BD4"/>
    <w:rsid w:val="35527D62"/>
    <w:rsid w:val="356D3C22"/>
    <w:rsid w:val="35F55D84"/>
    <w:rsid w:val="36085E79"/>
    <w:rsid w:val="387A373A"/>
    <w:rsid w:val="38F36E84"/>
    <w:rsid w:val="39426E63"/>
    <w:rsid w:val="397850EE"/>
    <w:rsid w:val="3A3A7034"/>
    <w:rsid w:val="3A655FB2"/>
    <w:rsid w:val="3C5462DE"/>
    <w:rsid w:val="3CCC6F3A"/>
    <w:rsid w:val="3DA94FC5"/>
    <w:rsid w:val="3E137FE2"/>
    <w:rsid w:val="3E7F609B"/>
    <w:rsid w:val="3E8804C1"/>
    <w:rsid w:val="40786313"/>
    <w:rsid w:val="423156F2"/>
    <w:rsid w:val="426E4D34"/>
    <w:rsid w:val="42AE1E55"/>
    <w:rsid w:val="44BE34A9"/>
    <w:rsid w:val="44E54E04"/>
    <w:rsid w:val="466A4DD4"/>
    <w:rsid w:val="46870273"/>
    <w:rsid w:val="469E5D5D"/>
    <w:rsid w:val="48D57B4C"/>
    <w:rsid w:val="493F1976"/>
    <w:rsid w:val="498D72D3"/>
    <w:rsid w:val="4A396B13"/>
    <w:rsid w:val="4A7430E3"/>
    <w:rsid w:val="4C84481B"/>
    <w:rsid w:val="4CBA3389"/>
    <w:rsid w:val="4CE865CF"/>
    <w:rsid w:val="4D397A7A"/>
    <w:rsid w:val="4D9C5D37"/>
    <w:rsid w:val="4DD11CBE"/>
    <w:rsid w:val="4E227CFE"/>
    <w:rsid w:val="4F774FBE"/>
    <w:rsid w:val="50F55DAC"/>
    <w:rsid w:val="517044D8"/>
    <w:rsid w:val="523C1897"/>
    <w:rsid w:val="52892B12"/>
    <w:rsid w:val="52B0689E"/>
    <w:rsid w:val="52BB64BA"/>
    <w:rsid w:val="54703A7A"/>
    <w:rsid w:val="55797D86"/>
    <w:rsid w:val="55E17EB0"/>
    <w:rsid w:val="566D2C98"/>
    <w:rsid w:val="5805272B"/>
    <w:rsid w:val="59153FCF"/>
    <w:rsid w:val="595F1045"/>
    <w:rsid w:val="5A0D70DA"/>
    <w:rsid w:val="5A8C193E"/>
    <w:rsid w:val="5BF15221"/>
    <w:rsid w:val="5CE319E3"/>
    <w:rsid w:val="5DDF08F8"/>
    <w:rsid w:val="5DF213F1"/>
    <w:rsid w:val="5ECA736B"/>
    <w:rsid w:val="5F173936"/>
    <w:rsid w:val="5F9F3465"/>
    <w:rsid w:val="5FD46560"/>
    <w:rsid w:val="5FE36621"/>
    <w:rsid w:val="6021540A"/>
    <w:rsid w:val="611412D7"/>
    <w:rsid w:val="62C2280B"/>
    <w:rsid w:val="63285581"/>
    <w:rsid w:val="640C12C1"/>
    <w:rsid w:val="65242442"/>
    <w:rsid w:val="65BD1F6B"/>
    <w:rsid w:val="65C35CE8"/>
    <w:rsid w:val="67151262"/>
    <w:rsid w:val="674D79C1"/>
    <w:rsid w:val="67921745"/>
    <w:rsid w:val="68B6515B"/>
    <w:rsid w:val="69B8579F"/>
    <w:rsid w:val="6A94006A"/>
    <w:rsid w:val="6BB42046"/>
    <w:rsid w:val="6BF32B6E"/>
    <w:rsid w:val="6C347244"/>
    <w:rsid w:val="6C8B5ABE"/>
    <w:rsid w:val="6D43026F"/>
    <w:rsid w:val="6E194866"/>
    <w:rsid w:val="6E530265"/>
    <w:rsid w:val="6E647AAD"/>
    <w:rsid w:val="6E7F3601"/>
    <w:rsid w:val="6ECF6B2E"/>
    <w:rsid w:val="6F082B05"/>
    <w:rsid w:val="6F7A34FF"/>
    <w:rsid w:val="6F912DCA"/>
    <w:rsid w:val="6FEA1EE1"/>
    <w:rsid w:val="70DE5250"/>
    <w:rsid w:val="70E94742"/>
    <w:rsid w:val="71812FDF"/>
    <w:rsid w:val="721B4CCF"/>
    <w:rsid w:val="72842983"/>
    <w:rsid w:val="751345CF"/>
    <w:rsid w:val="759F5EF4"/>
    <w:rsid w:val="75D90D1D"/>
    <w:rsid w:val="75E67884"/>
    <w:rsid w:val="76B2135C"/>
    <w:rsid w:val="77197A5C"/>
    <w:rsid w:val="783C589D"/>
    <w:rsid w:val="7B9F6C29"/>
    <w:rsid w:val="7BD36BCD"/>
    <w:rsid w:val="7C492A03"/>
    <w:rsid w:val="7C541407"/>
    <w:rsid w:val="7D6E558B"/>
    <w:rsid w:val="7D8D2ABD"/>
    <w:rsid w:val="7D96117E"/>
    <w:rsid w:val="7DD24CD9"/>
    <w:rsid w:val="7E1D4BAC"/>
    <w:rsid w:val="7E326B88"/>
    <w:rsid w:val="7ECE332F"/>
    <w:rsid w:val="7EFF3720"/>
    <w:rsid w:val="7F324EE1"/>
    <w:rsid w:val="7FB10B1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nhideWhenUsed="0"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0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104"/>
    <w:qFormat/>
    <w:uiPriority w:val="0"/>
    <w:pPr>
      <w:keepNext/>
      <w:keepLines/>
      <w:spacing w:line="360" w:lineRule="auto"/>
      <w:ind w:firstLine="200" w:firstLineChars="200"/>
      <w:outlineLvl w:val="2"/>
    </w:pPr>
    <w:rPr>
      <w:b/>
      <w:bCs/>
      <w:szCs w:val="32"/>
    </w:rPr>
  </w:style>
  <w:style w:type="paragraph" w:styleId="5">
    <w:name w:val="heading 4"/>
    <w:basedOn w:val="1"/>
    <w:next w:val="1"/>
    <w:link w:val="10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6"/>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8"/>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9"/>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1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qFormat/>
    <w:uiPriority w:val="1"/>
  </w:style>
  <w:style w:type="table" w:default="1" w:styleId="94">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30"/>
    <w:qFormat/>
    <w:uiPriority w:val="0"/>
    <w:rPr>
      <w:b/>
      <w:bCs/>
    </w:rPr>
  </w:style>
  <w:style w:type="paragraph" w:styleId="13">
    <w:name w:val="annotation text"/>
    <w:basedOn w:val="1"/>
    <w:link w:val="157"/>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61"/>
    <w:qFormat/>
    <w:uiPriority w:val="0"/>
    <w:pPr>
      <w:ind w:firstLine="420" w:firstLineChars="100"/>
    </w:pPr>
  </w:style>
  <w:style w:type="paragraph" w:styleId="16">
    <w:name w:val="Body Text"/>
    <w:basedOn w:val="1"/>
    <w:next w:val="15"/>
    <w:link w:val="136"/>
    <w:qFormat/>
    <w:uiPriority w:val="0"/>
    <w:pPr>
      <w:spacing w:after="120"/>
    </w:pPr>
    <w:rPr>
      <w:szCs w:val="24"/>
    </w:rPr>
  </w:style>
  <w:style w:type="paragraph" w:styleId="17">
    <w:name w:val="List Number 2"/>
    <w:basedOn w:val="1"/>
    <w:qFormat/>
    <w:uiPriority w:val="0"/>
    <w:pPr>
      <w:numPr>
        <w:ilvl w:val="0"/>
        <w:numId w:val="1"/>
      </w:numPr>
    </w:p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5"/>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9"/>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numPr>
        <w:ilvl w:val="0"/>
        <w:numId w:val="2"/>
      </w:numPr>
    </w:pPr>
  </w:style>
  <w:style w:type="paragraph" w:styleId="23">
    <w:name w:val="Normal Indent"/>
    <w:basedOn w:val="1"/>
    <w:link w:val="763"/>
    <w:qFormat/>
    <w:uiPriority w:val="0"/>
    <w:pPr>
      <w:ind w:firstLine="420" w:firstLineChars="200"/>
    </w:pPr>
  </w:style>
  <w:style w:type="paragraph" w:styleId="24">
    <w:name w:val="caption"/>
    <w:basedOn w:val="1"/>
    <w:next w:val="1"/>
    <w:link w:val="1197"/>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numPr>
        <w:ilvl w:val="0"/>
        <w:numId w:val="3"/>
      </w:numPr>
    </w:pPr>
  </w:style>
  <w:style w:type="paragraph" w:styleId="27">
    <w:name w:val="Document Map"/>
    <w:basedOn w:val="1"/>
    <w:link w:val="128"/>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14"/>
    <w:qFormat/>
    <w:uiPriority w:val="0"/>
    <w:pPr>
      <w:adjustRightInd w:val="0"/>
    </w:pPr>
    <w:rPr>
      <w:rFonts w:ascii="Times New Roman" w:hAnsi="Times New Roman"/>
      <w:szCs w:val="20"/>
    </w:rPr>
  </w:style>
  <w:style w:type="paragraph" w:styleId="31">
    <w:name w:val="Body Text 3"/>
    <w:basedOn w:val="1"/>
    <w:link w:val="178"/>
    <w:qFormat/>
    <w:uiPriority w:val="0"/>
    <w:rPr>
      <w:rFonts w:ascii="宋体"/>
      <w:sz w:val="24"/>
      <w:szCs w:val="20"/>
    </w:rPr>
  </w:style>
  <w:style w:type="paragraph" w:styleId="32">
    <w:name w:val="List Bullet 3"/>
    <w:basedOn w:val="1"/>
    <w:qFormat/>
    <w:uiPriority w:val="0"/>
    <w:pPr>
      <w:numPr>
        <w:ilvl w:val="0"/>
        <w:numId w:val="4"/>
      </w:numPr>
    </w:pPr>
  </w:style>
  <w:style w:type="paragraph" w:styleId="33">
    <w:name w:val="Body Text Indent"/>
    <w:basedOn w:val="1"/>
    <w:link w:val="200"/>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numPr>
        <w:ilvl w:val="0"/>
        <w:numId w:val="5"/>
      </w:numPr>
    </w:p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9"/>
    <w:qFormat/>
    <w:uiPriority w:val="0"/>
    <w:rPr>
      <w:rFonts w:ascii="宋体" w:hAnsi="Courier New" w:cs="Courier New"/>
      <w:szCs w:val="21"/>
    </w:rPr>
  </w:style>
  <w:style w:type="paragraph" w:styleId="42">
    <w:name w:val="List Bullet 5"/>
    <w:basedOn w:val="1"/>
    <w:qFormat/>
    <w:uiPriority w:val="0"/>
    <w:pPr>
      <w:numPr>
        <w:ilvl w:val="0"/>
        <w:numId w:val="6"/>
      </w:numPr>
    </w:pPr>
  </w:style>
  <w:style w:type="paragraph" w:styleId="43">
    <w:name w:val="List Number 4"/>
    <w:basedOn w:val="1"/>
    <w:qFormat/>
    <w:uiPriority w:val="0"/>
    <w:pPr>
      <w:numPr>
        <w:ilvl w:val="0"/>
        <w:numId w:val="7"/>
      </w:numPr>
    </w:p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7"/>
    <w:qFormat/>
    <w:uiPriority w:val="0"/>
    <w:rPr>
      <w:rFonts w:eastAsia="仿宋_GB2312"/>
      <w:sz w:val="28"/>
      <w:szCs w:val="20"/>
    </w:rPr>
  </w:style>
  <w:style w:type="paragraph" w:styleId="47">
    <w:name w:val="Body Text Indent 2"/>
    <w:basedOn w:val="1"/>
    <w:link w:val="118"/>
    <w:qFormat/>
    <w:uiPriority w:val="0"/>
    <w:pPr>
      <w:spacing w:line="300" w:lineRule="auto"/>
      <w:ind w:firstLine="480"/>
    </w:pPr>
    <w:rPr>
      <w:rFonts w:ascii="黑体" w:eastAsia="黑体"/>
      <w:szCs w:val="24"/>
    </w:rPr>
  </w:style>
  <w:style w:type="paragraph" w:styleId="48">
    <w:name w:val="endnote text"/>
    <w:basedOn w:val="1"/>
    <w:link w:val="139"/>
    <w:qFormat/>
    <w:uiPriority w:val="0"/>
    <w:pPr>
      <w:snapToGrid w:val="0"/>
      <w:jc w:val="left"/>
    </w:pPr>
    <w:rPr>
      <w:szCs w:val="20"/>
    </w:rPr>
  </w:style>
  <w:style w:type="paragraph" w:styleId="49">
    <w:name w:val="Balloon Text"/>
    <w:basedOn w:val="1"/>
    <w:link w:val="137"/>
    <w:qFormat/>
    <w:uiPriority w:val="0"/>
    <w:rPr>
      <w:sz w:val="18"/>
      <w:szCs w:val="18"/>
    </w:rPr>
  </w:style>
  <w:style w:type="paragraph" w:styleId="50">
    <w:name w:val="footer"/>
    <w:basedOn w:val="1"/>
    <w:link w:val="100"/>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7"/>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9"/>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6"/>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81"/>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92"/>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13"/>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7"/>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13"/>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99"/>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102"/>
    <w:qFormat/>
    <w:uiPriority w:val="0"/>
    <w:pPr>
      <w:spacing w:before="240" w:after="60"/>
      <w:jc w:val="center"/>
      <w:outlineLvl w:val="0"/>
    </w:pPr>
    <w:rPr>
      <w:rFonts w:ascii="Cambria" w:hAnsi="Cambria"/>
      <w:b/>
      <w:bCs/>
      <w:sz w:val="32"/>
      <w:szCs w:val="32"/>
    </w:rPr>
  </w:style>
  <w:style w:type="character" w:styleId="80">
    <w:name w:val="Strong"/>
    <w:qFormat/>
    <w:uiPriority w:val="0"/>
    <w:rPr>
      <w:rFonts w:ascii="Calibri" w:hAnsi="Calibri" w:eastAsia="宋体" w:cs="Times New Roman"/>
      <w:b/>
      <w:bCs/>
      <w:lang w:val="en-US" w:eastAsia="zh-CN" w:bidi="ar-SA"/>
    </w:rPr>
  </w:style>
  <w:style w:type="character" w:styleId="81">
    <w:name w:val="endnote reference"/>
    <w:qFormat/>
    <w:uiPriority w:val="0"/>
    <w:rPr>
      <w:rFonts w:ascii="Calibri" w:hAnsi="Calibri" w:eastAsia="宋体" w:cs="Times New Roman"/>
      <w:vertAlign w:val="superscript"/>
      <w:lang w:val="en-US" w:eastAsia="zh-CN" w:bidi="ar-SA"/>
    </w:rPr>
  </w:style>
  <w:style w:type="character" w:styleId="82">
    <w:name w:val="page number"/>
    <w:qFormat/>
    <w:uiPriority w:val="0"/>
    <w:rPr>
      <w:rFonts w:ascii="Calibri" w:hAnsi="Calibri" w:eastAsia="宋体" w:cs="Times New Roman"/>
      <w:lang w:val="en-US" w:eastAsia="zh-CN" w:bidi="ar-SA"/>
    </w:rPr>
  </w:style>
  <w:style w:type="character" w:styleId="83">
    <w:name w:val="FollowedHyperlink"/>
    <w:qFormat/>
    <w:uiPriority w:val="99"/>
    <w:rPr>
      <w:rFonts w:ascii="Calibri" w:hAnsi="Calibri" w:eastAsia="宋体" w:cs="Times New Roman"/>
      <w:color w:val="800080"/>
      <w:u w:val="single"/>
      <w:lang w:val="en-US" w:eastAsia="zh-CN" w:bidi="ar-SA"/>
    </w:rPr>
  </w:style>
  <w:style w:type="character" w:styleId="84">
    <w:name w:val="Emphasis"/>
    <w:qFormat/>
    <w:uiPriority w:val="20"/>
    <w:rPr>
      <w:rFonts w:ascii="Calibri" w:hAnsi="Calibri" w:eastAsia="宋体" w:cs="Times New Roman"/>
      <w:i/>
      <w:iCs/>
      <w:lang w:val="en-US" w:eastAsia="zh-CN" w:bidi="ar-SA"/>
    </w:rPr>
  </w:style>
  <w:style w:type="character" w:styleId="85">
    <w:name w:val="line number"/>
    <w:basedOn w:val="79"/>
    <w:qFormat/>
    <w:uiPriority w:val="0"/>
    <w:rPr>
      <w:rFonts w:ascii="Calibri" w:hAnsi="Calibri" w:eastAsia="宋体" w:cs="Times New Roman"/>
      <w:lang w:val="en-US" w:eastAsia="zh-CN" w:bidi="ar-SA"/>
    </w:rPr>
  </w:style>
  <w:style w:type="character" w:styleId="86">
    <w:name w:val="HTML Definition"/>
    <w:basedOn w:val="79"/>
    <w:unhideWhenUsed/>
    <w:qFormat/>
    <w:uiPriority w:val="99"/>
    <w:rPr>
      <w:rFonts w:ascii="Calibri" w:hAnsi="Calibri" w:eastAsia="宋体" w:cs="Times New Roman"/>
      <w:lang w:val="en-US" w:eastAsia="zh-CN" w:bidi="ar-SA"/>
    </w:rPr>
  </w:style>
  <w:style w:type="character" w:styleId="87">
    <w:name w:val="HTML Acronym"/>
    <w:basedOn w:val="79"/>
    <w:unhideWhenUsed/>
    <w:qFormat/>
    <w:uiPriority w:val="99"/>
    <w:rPr>
      <w:rFonts w:ascii="Calibri" w:hAnsi="Calibri" w:eastAsia="宋体" w:cs="Times New Roman"/>
      <w:lang w:val="en-US" w:eastAsia="zh-CN" w:bidi="ar-SA"/>
    </w:rPr>
  </w:style>
  <w:style w:type="character" w:styleId="88">
    <w:name w:val="HTML Variable"/>
    <w:basedOn w:val="79"/>
    <w:unhideWhenUsed/>
    <w:qFormat/>
    <w:uiPriority w:val="99"/>
    <w:rPr>
      <w:rFonts w:ascii="Calibri" w:hAnsi="Calibri" w:eastAsia="宋体" w:cs="Times New Roman"/>
      <w:lang w:val="en-US" w:eastAsia="zh-CN" w:bidi="ar-SA"/>
    </w:rPr>
  </w:style>
  <w:style w:type="character" w:styleId="89">
    <w:name w:val="Hyperlink"/>
    <w:unhideWhenUsed/>
    <w:qFormat/>
    <w:uiPriority w:val="99"/>
    <w:rPr>
      <w:rFonts w:ascii="Calibri" w:hAnsi="Calibri" w:eastAsia="宋体" w:cs="Times New Roman"/>
      <w:color w:val="0000FF"/>
      <w:u w:val="single"/>
      <w:lang w:val="en-US" w:eastAsia="zh-CN" w:bidi="ar-SA"/>
    </w:rPr>
  </w:style>
  <w:style w:type="character" w:styleId="90">
    <w:name w:val="HTML Code"/>
    <w:basedOn w:val="79"/>
    <w:unhideWhenUsed/>
    <w:qFormat/>
    <w:uiPriority w:val="99"/>
    <w:rPr>
      <w:rFonts w:ascii="Courier New" w:hAnsi="Courier New" w:eastAsia="宋体" w:cs="Times New Roman"/>
      <w:sz w:val="20"/>
      <w:lang w:val="en-US" w:eastAsia="zh-CN" w:bidi="ar-SA"/>
    </w:rPr>
  </w:style>
  <w:style w:type="character" w:styleId="91">
    <w:name w:val="annotation reference"/>
    <w:qFormat/>
    <w:uiPriority w:val="0"/>
    <w:rPr>
      <w:rFonts w:ascii="Calibri" w:hAnsi="Calibri" w:eastAsia="宋体" w:cs="Times New Roman"/>
      <w:sz w:val="21"/>
      <w:szCs w:val="21"/>
      <w:lang w:val="en-US" w:eastAsia="zh-CN" w:bidi="ar-SA"/>
    </w:rPr>
  </w:style>
  <w:style w:type="character" w:styleId="92">
    <w:name w:val="HTML Cite"/>
    <w:basedOn w:val="79"/>
    <w:unhideWhenUsed/>
    <w:qFormat/>
    <w:uiPriority w:val="99"/>
    <w:rPr>
      <w:rFonts w:ascii="Calibri" w:hAnsi="Calibri" w:eastAsia="宋体" w:cs="Times New Roman"/>
      <w:lang w:val="en-US" w:eastAsia="zh-CN" w:bidi="ar-SA"/>
    </w:rPr>
  </w:style>
  <w:style w:type="character" w:styleId="93">
    <w:name w:val="footnote reference"/>
    <w:qFormat/>
    <w:uiPriority w:val="0"/>
    <w:rPr>
      <w:rFonts w:ascii="Calibri" w:hAnsi="Calibri" w:eastAsia="宋体" w:cs="Times New Roman"/>
      <w:vertAlign w:val="superscript"/>
      <w:lang w:val="en-US" w:eastAsia="zh-CN" w:bidi="ar-SA"/>
    </w:rPr>
  </w:style>
  <w:style w:type="table" w:styleId="95">
    <w:name w:val="Table Grid"/>
    <w:basedOn w:val="9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6">
    <w:name w:val="Table Theme"/>
    <w:basedOn w:val="9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7">
    <w:name w:val="Table Elegant"/>
    <w:basedOn w:val="94"/>
    <w:unhideWhenUsed/>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8">
    <w:name w:val="标题 1 Char"/>
    <w:basedOn w:val="79"/>
    <w:qFormat/>
    <w:uiPriority w:val="0"/>
    <w:rPr>
      <w:rFonts w:ascii="Times New Roman" w:hAnsi="Times New Roman" w:eastAsia="宋体" w:cs="Times New Roman"/>
      <w:b/>
      <w:bCs/>
      <w:kern w:val="44"/>
      <w:sz w:val="44"/>
      <w:szCs w:val="44"/>
      <w:lang w:val="en-US" w:eastAsia="zh-CN" w:bidi="ar-SA"/>
    </w:rPr>
  </w:style>
  <w:style w:type="character" w:customStyle="1" w:styleId="99">
    <w:name w:val="页眉 字符"/>
    <w:link w:val="52"/>
    <w:qFormat/>
    <w:uiPriority w:val="0"/>
    <w:rPr>
      <w:rFonts w:asciiTheme="minorHAnsi" w:hAnsiTheme="minorHAnsi" w:eastAsiaTheme="minorEastAsia" w:cstheme="minorBidi"/>
      <w:sz w:val="18"/>
      <w:szCs w:val="18"/>
    </w:rPr>
  </w:style>
  <w:style w:type="character" w:customStyle="1" w:styleId="100">
    <w:name w:val="页脚 字符1"/>
    <w:link w:val="50"/>
    <w:qFormat/>
    <w:uiPriority w:val="0"/>
    <w:rPr>
      <w:rFonts w:asciiTheme="minorHAnsi" w:hAnsiTheme="minorHAnsi" w:eastAsiaTheme="minorEastAsia" w:cstheme="minorBidi"/>
      <w:sz w:val="18"/>
      <w:szCs w:val="18"/>
    </w:rPr>
  </w:style>
  <w:style w:type="character" w:customStyle="1" w:styleId="101">
    <w:name w:val="标题 1 字符1"/>
    <w:link w:val="3"/>
    <w:qFormat/>
    <w:uiPriority w:val="0"/>
    <w:rPr>
      <w:rFonts w:asciiTheme="minorHAnsi" w:hAnsiTheme="minorHAnsi" w:eastAsiaTheme="minorEastAsia" w:cstheme="minorBidi"/>
      <w:b/>
      <w:bCs/>
      <w:kern w:val="44"/>
      <w:sz w:val="44"/>
      <w:szCs w:val="44"/>
    </w:rPr>
  </w:style>
  <w:style w:type="character" w:customStyle="1" w:styleId="102">
    <w:name w:val="标题 字符1"/>
    <w:link w:val="78"/>
    <w:qFormat/>
    <w:uiPriority w:val="0"/>
    <w:rPr>
      <w:rFonts w:ascii="Cambria" w:hAnsi="Cambria" w:eastAsiaTheme="minorEastAsia" w:cstheme="minorBidi"/>
      <w:b/>
      <w:bCs/>
      <w:sz w:val="32"/>
      <w:szCs w:val="32"/>
    </w:rPr>
  </w:style>
  <w:style w:type="character" w:customStyle="1" w:styleId="103">
    <w:name w:val="标题 2 字符1"/>
    <w:link w:val="2"/>
    <w:qFormat/>
    <w:uiPriority w:val="0"/>
    <w:rPr>
      <w:rFonts w:ascii="Arial" w:hAnsi="Arial" w:eastAsiaTheme="minorEastAsia" w:cstheme="minorBidi"/>
      <w:b/>
      <w:bCs/>
      <w:sz w:val="24"/>
      <w:szCs w:val="32"/>
    </w:rPr>
  </w:style>
  <w:style w:type="character" w:customStyle="1" w:styleId="104">
    <w:name w:val="标题 3 字符1"/>
    <w:link w:val="4"/>
    <w:qFormat/>
    <w:uiPriority w:val="0"/>
    <w:rPr>
      <w:rFonts w:asciiTheme="minorHAnsi" w:hAnsiTheme="minorHAnsi" w:eastAsiaTheme="minorEastAsia" w:cstheme="minorBidi"/>
      <w:b/>
      <w:bCs/>
      <w:szCs w:val="32"/>
    </w:rPr>
  </w:style>
  <w:style w:type="character" w:customStyle="1" w:styleId="105">
    <w:name w:val="标题 4 字符1"/>
    <w:link w:val="5"/>
    <w:qFormat/>
    <w:uiPriority w:val="0"/>
    <w:rPr>
      <w:rFonts w:ascii="Arial" w:hAnsi="Arial" w:eastAsia="黑体" w:cstheme="minorBidi"/>
      <w:b/>
      <w:bCs/>
      <w:sz w:val="28"/>
      <w:szCs w:val="28"/>
    </w:rPr>
  </w:style>
  <w:style w:type="character" w:customStyle="1" w:styleId="106">
    <w:name w:val="标题 5 字符"/>
    <w:link w:val="6"/>
    <w:qFormat/>
    <w:uiPriority w:val="0"/>
    <w:rPr>
      <w:rFonts w:ascii="宋体" w:hAnsi="宋体" w:eastAsiaTheme="minorEastAsia" w:cstheme="minorBidi"/>
      <w:b/>
      <w:kern w:val="0"/>
      <w:sz w:val="24"/>
      <w:szCs w:val="20"/>
    </w:rPr>
  </w:style>
  <w:style w:type="character" w:customStyle="1" w:styleId="107">
    <w:name w:val="标题 6 字符1"/>
    <w:link w:val="7"/>
    <w:qFormat/>
    <w:uiPriority w:val="0"/>
    <w:rPr>
      <w:rFonts w:ascii="Arial" w:hAnsi="Arial" w:eastAsia="黑体" w:cstheme="minorBidi"/>
      <w:b/>
      <w:bCs/>
      <w:kern w:val="0"/>
      <w:sz w:val="24"/>
    </w:rPr>
  </w:style>
  <w:style w:type="character" w:customStyle="1" w:styleId="108">
    <w:name w:val="标题 7 字符1"/>
    <w:link w:val="8"/>
    <w:qFormat/>
    <w:uiPriority w:val="0"/>
    <w:rPr>
      <w:rFonts w:asciiTheme="minorHAnsi" w:hAnsiTheme="minorHAnsi" w:eastAsiaTheme="minorEastAsia" w:cstheme="minorBidi"/>
      <w:b/>
      <w:bCs/>
      <w:kern w:val="0"/>
      <w:sz w:val="24"/>
    </w:rPr>
  </w:style>
  <w:style w:type="character" w:customStyle="1" w:styleId="109">
    <w:name w:val="标题 8 字符1"/>
    <w:link w:val="9"/>
    <w:qFormat/>
    <w:uiPriority w:val="0"/>
    <w:rPr>
      <w:rFonts w:ascii="Arial" w:hAnsi="Arial" w:eastAsia="黑体" w:cstheme="minorBidi"/>
      <w:kern w:val="0"/>
      <w:sz w:val="24"/>
    </w:rPr>
  </w:style>
  <w:style w:type="character" w:customStyle="1" w:styleId="110">
    <w:name w:val="标题 9 字符1"/>
    <w:link w:val="10"/>
    <w:qFormat/>
    <w:uiPriority w:val="0"/>
    <w:rPr>
      <w:rFonts w:ascii="Arial" w:hAnsi="Arial" w:eastAsia="黑体" w:cstheme="minorBidi"/>
      <w:kern w:val="0"/>
      <w:szCs w:val="21"/>
    </w:rPr>
  </w:style>
  <w:style w:type="character" w:customStyle="1" w:styleId="111">
    <w:name w:val="ca-341"/>
    <w:qFormat/>
    <w:uiPriority w:val="0"/>
    <w:rPr>
      <w:rFonts w:hint="eastAsia" w:ascii="宋体" w:hAnsi="宋体" w:eastAsia="宋体" w:cs="Times New Roman"/>
      <w:color w:val="000000"/>
      <w:sz w:val="20"/>
      <w:szCs w:val="20"/>
      <w:lang w:val="en-US" w:eastAsia="zh-CN" w:bidi="ar-SA"/>
    </w:rPr>
  </w:style>
  <w:style w:type="character" w:customStyle="1" w:styleId="112">
    <w:name w:val="ca-71"/>
    <w:qFormat/>
    <w:uiPriority w:val="0"/>
    <w:rPr>
      <w:rFonts w:hint="default" w:ascii="Times New Roman" w:hAnsi="Times New Roman" w:eastAsia="宋体" w:cs="Times New Roman"/>
      <w:color w:val="000000"/>
      <w:sz w:val="28"/>
      <w:szCs w:val="28"/>
      <w:lang w:val="en-US" w:eastAsia="zh-CN" w:bidi="ar-SA"/>
    </w:rPr>
  </w:style>
  <w:style w:type="character" w:customStyle="1" w:styleId="113">
    <w:name w:val="正文文本缩进 3 字符1"/>
    <w:link w:val="64"/>
    <w:qFormat/>
    <w:uiPriority w:val="0"/>
    <w:rPr>
      <w:rFonts w:asciiTheme="minorHAnsi" w:hAnsiTheme="minorHAnsi" w:eastAsiaTheme="minorEastAsia" w:cstheme="minorBidi"/>
      <w:sz w:val="16"/>
      <w:szCs w:val="16"/>
    </w:rPr>
  </w:style>
  <w:style w:type="character" w:customStyle="1" w:styleId="114">
    <w:name w:val="ca-61"/>
    <w:qFormat/>
    <w:uiPriority w:val="0"/>
    <w:rPr>
      <w:rFonts w:hint="eastAsia" w:ascii="宋体" w:hAnsi="宋体" w:eastAsia="宋体" w:cs="Times New Roman"/>
      <w:color w:val="000000"/>
      <w:sz w:val="30"/>
      <w:szCs w:val="30"/>
      <w:lang w:val="en-US" w:eastAsia="zh-CN" w:bidi="ar-SA"/>
    </w:rPr>
  </w:style>
  <w:style w:type="character" w:customStyle="1" w:styleId="115">
    <w:name w:val="ca-221"/>
    <w:qFormat/>
    <w:uiPriority w:val="0"/>
    <w:rPr>
      <w:rFonts w:hint="eastAsia" w:ascii="宋体" w:hAnsi="宋体" w:eastAsia="宋体" w:cs="Times New Roman"/>
      <w:sz w:val="21"/>
      <w:szCs w:val="21"/>
      <w:lang w:val="en-US" w:eastAsia="zh-CN" w:bidi="ar-SA"/>
    </w:rPr>
  </w:style>
  <w:style w:type="character" w:customStyle="1" w:styleId="116">
    <w:name w:val="zbggmain style9"/>
    <w:qFormat/>
    <w:uiPriority w:val="0"/>
    <w:rPr>
      <w:rFonts w:ascii="Calibri" w:hAnsi="Calibri" w:eastAsia="宋体" w:cs="Times New Roman"/>
      <w:lang w:val="en-US" w:eastAsia="zh-CN" w:bidi="ar-SA"/>
    </w:rPr>
  </w:style>
  <w:style w:type="character" w:customStyle="1" w:styleId="117">
    <w:name w:val="ca-261"/>
    <w:qFormat/>
    <w:uiPriority w:val="0"/>
    <w:rPr>
      <w:rFonts w:hint="eastAsia" w:ascii="宋体" w:hAnsi="宋体" w:eastAsia="宋体" w:cs="Times New Roman"/>
      <w:color w:val="002060"/>
      <w:sz w:val="21"/>
      <w:szCs w:val="21"/>
      <w:lang w:val="en-US" w:eastAsia="zh-CN" w:bidi="ar-SA"/>
    </w:rPr>
  </w:style>
  <w:style w:type="character" w:customStyle="1" w:styleId="118">
    <w:name w:val="正文文本缩进 2 字符1"/>
    <w:link w:val="47"/>
    <w:qFormat/>
    <w:uiPriority w:val="0"/>
    <w:rPr>
      <w:rFonts w:ascii="黑体" w:eastAsia="黑体" w:hAnsiTheme="minorHAnsi" w:cstheme="minorBidi"/>
      <w:szCs w:val="24"/>
    </w:rPr>
  </w:style>
  <w:style w:type="character" w:customStyle="1" w:styleId="119">
    <w:name w:val="ca-91"/>
    <w:qFormat/>
    <w:uiPriority w:val="0"/>
    <w:rPr>
      <w:rFonts w:hint="eastAsia" w:ascii="楷体_GB2312" w:hAnsi="Calibri" w:eastAsia="楷体_GB2312" w:cs="Times New Roman"/>
      <w:color w:val="000000"/>
      <w:spacing w:val="20"/>
      <w:sz w:val="96"/>
      <w:szCs w:val="96"/>
      <w:lang w:val="en-US" w:eastAsia="zh-CN" w:bidi="ar-SA"/>
    </w:rPr>
  </w:style>
  <w:style w:type="character" w:customStyle="1" w:styleId="120">
    <w:name w:val="样式 正文文本 Char"/>
    <w:link w:val="121"/>
    <w:qFormat/>
    <w:uiPriority w:val="0"/>
    <w:rPr>
      <w:rFonts w:ascii="Arial" w:hAnsi="Arial" w:cs="宋体" w:eastAsiaTheme="minorEastAsia"/>
      <w:color w:val="000000"/>
      <w:szCs w:val="20"/>
    </w:rPr>
  </w:style>
  <w:style w:type="paragraph" w:customStyle="1" w:styleId="121">
    <w:name w:val="样式 正文文本"/>
    <w:basedOn w:val="1"/>
    <w:link w:val="120"/>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22">
    <w:name w:val="ca-310"/>
    <w:qFormat/>
    <w:uiPriority w:val="0"/>
    <w:rPr>
      <w:rFonts w:hint="default" w:ascii="Times New Roman" w:hAnsi="Times New Roman" w:eastAsia="宋体" w:cs="Times New Roman"/>
      <w:b/>
      <w:bCs/>
      <w:color w:val="000000"/>
      <w:spacing w:val="-20"/>
      <w:sz w:val="48"/>
      <w:szCs w:val="48"/>
      <w:lang w:val="en-US" w:eastAsia="zh-CN" w:bidi="ar-SA"/>
    </w:rPr>
  </w:style>
  <w:style w:type="character" w:customStyle="1" w:styleId="123">
    <w:name w:val="标题 1 Char1"/>
    <w:qFormat/>
    <w:uiPriority w:val="0"/>
    <w:rPr>
      <w:rFonts w:ascii="Calibri" w:hAnsi="Calibri" w:eastAsia="宋体" w:cs="Times New Roman"/>
      <w:b/>
      <w:bCs/>
      <w:kern w:val="44"/>
      <w:sz w:val="44"/>
      <w:szCs w:val="44"/>
      <w:lang w:val="en-US" w:eastAsia="zh-CN" w:bidi="ar-SA"/>
    </w:rPr>
  </w:style>
  <w:style w:type="character" w:customStyle="1" w:styleId="124">
    <w:name w:val="ca-471"/>
    <w:qFormat/>
    <w:uiPriority w:val="0"/>
    <w:rPr>
      <w:rFonts w:hint="eastAsia" w:ascii="宋体" w:hAnsi="宋体" w:eastAsia="宋体" w:cs="Times New Roman"/>
      <w:b/>
      <w:bCs/>
      <w:color w:val="000000"/>
      <w:spacing w:val="-20"/>
      <w:sz w:val="24"/>
      <w:szCs w:val="24"/>
      <w:lang w:val="en-US" w:eastAsia="zh-CN" w:bidi="ar-SA"/>
    </w:rPr>
  </w:style>
  <w:style w:type="character" w:customStyle="1" w:styleId="125">
    <w:name w:val="ca-211"/>
    <w:qFormat/>
    <w:uiPriority w:val="0"/>
    <w:rPr>
      <w:rFonts w:hint="eastAsia" w:ascii="宋体" w:hAnsi="宋体" w:eastAsia="宋体" w:cs="Times New Roman"/>
      <w:color w:val="000000"/>
      <w:sz w:val="21"/>
      <w:szCs w:val="21"/>
      <w:lang w:val="en-US" w:eastAsia="zh-CN" w:bidi="ar-SA"/>
    </w:rPr>
  </w:style>
  <w:style w:type="character" w:customStyle="1" w:styleId="126">
    <w:name w:val="ca-451"/>
    <w:qFormat/>
    <w:uiPriority w:val="0"/>
    <w:rPr>
      <w:rFonts w:hint="eastAsia" w:ascii="宋体" w:hAnsi="宋体" w:eastAsia="宋体" w:cs="Times New Roman"/>
      <w:color w:val="000000"/>
      <w:sz w:val="72"/>
      <w:szCs w:val="72"/>
      <w:lang w:val="en-US" w:eastAsia="zh-CN" w:bidi="ar-SA"/>
    </w:rPr>
  </w:style>
  <w:style w:type="character" w:customStyle="1" w:styleId="127">
    <w:name w:val="标题 Char1"/>
    <w:qFormat/>
    <w:uiPriority w:val="0"/>
    <w:rPr>
      <w:rFonts w:ascii="Arial" w:hAnsi="Arial" w:eastAsia="宋体" w:cs="Times New Roman"/>
      <w:b/>
      <w:sz w:val="32"/>
      <w:lang w:val="en-US" w:eastAsia="zh-CN" w:bidi="ar-SA"/>
    </w:rPr>
  </w:style>
  <w:style w:type="character" w:customStyle="1" w:styleId="128">
    <w:name w:val="文档结构图 字符1"/>
    <w:link w:val="27"/>
    <w:qFormat/>
    <w:uiPriority w:val="0"/>
    <w:rPr>
      <w:rFonts w:asciiTheme="minorHAnsi" w:hAnsiTheme="minorHAnsi" w:eastAsiaTheme="minorEastAsia" w:cstheme="minorBidi"/>
      <w:szCs w:val="24"/>
    </w:rPr>
  </w:style>
  <w:style w:type="character" w:customStyle="1" w:styleId="129">
    <w:name w:val="zbggtop11 style5"/>
    <w:qFormat/>
    <w:uiPriority w:val="0"/>
    <w:rPr>
      <w:rFonts w:ascii="Calibri" w:hAnsi="Calibri" w:eastAsia="宋体" w:cs="Times New Roman"/>
      <w:lang w:val="en-US" w:eastAsia="zh-CN" w:bidi="ar-SA"/>
    </w:rPr>
  </w:style>
  <w:style w:type="character" w:customStyle="1" w:styleId="130">
    <w:name w:val="批注主题 字符1"/>
    <w:link w:val="12"/>
    <w:qFormat/>
    <w:uiPriority w:val="0"/>
    <w:rPr>
      <w:rFonts w:asciiTheme="minorHAnsi" w:hAnsiTheme="minorHAnsi" w:eastAsiaTheme="minorEastAsia" w:cstheme="minorBidi"/>
      <w:b/>
      <w:bCs/>
    </w:rPr>
  </w:style>
  <w:style w:type="character" w:customStyle="1" w:styleId="131">
    <w:name w:val="页眉 Char1"/>
    <w:qFormat/>
    <w:uiPriority w:val="0"/>
    <w:rPr>
      <w:rFonts w:ascii="Calibri" w:hAnsi="Calibri" w:eastAsia="宋体" w:cs="Times New Roman"/>
      <w:kern w:val="2"/>
      <w:sz w:val="18"/>
      <w:szCs w:val="18"/>
      <w:lang w:val="en-US" w:eastAsia="zh-CN" w:bidi="ar-SA"/>
    </w:rPr>
  </w:style>
  <w:style w:type="character" w:customStyle="1" w:styleId="132">
    <w:name w:val="普通文字 Char Char1"/>
    <w:qFormat/>
    <w:uiPriority w:val="0"/>
    <w:rPr>
      <w:rFonts w:ascii="宋体" w:hAnsi="Courier New" w:eastAsia="宋体" w:cs="Courier New"/>
      <w:kern w:val="2"/>
      <w:sz w:val="21"/>
      <w:szCs w:val="21"/>
      <w:lang w:val="en-US" w:eastAsia="zh-CN" w:bidi="ar-SA"/>
    </w:rPr>
  </w:style>
  <w:style w:type="character" w:customStyle="1" w:styleId="133">
    <w:name w:val="Char Char"/>
    <w:qFormat/>
    <w:uiPriority w:val="0"/>
    <w:rPr>
      <w:rFonts w:ascii="Arial" w:hAnsi="Arial" w:eastAsia="黑体" w:cs="Times New Roman"/>
      <w:b/>
      <w:bCs/>
      <w:kern w:val="2"/>
      <w:sz w:val="32"/>
      <w:szCs w:val="32"/>
      <w:lang w:val="en-US" w:eastAsia="zh-CN" w:bidi="ar-SA"/>
    </w:rPr>
  </w:style>
  <w:style w:type="character" w:customStyle="1" w:styleId="134">
    <w:name w:val="ca-54"/>
    <w:qFormat/>
    <w:uiPriority w:val="0"/>
    <w:rPr>
      <w:rFonts w:hint="eastAsia" w:ascii="宋体" w:hAnsi="宋体" w:eastAsia="宋体" w:cs="Times New Roman"/>
      <w:b/>
      <w:bCs/>
      <w:color w:val="000000"/>
      <w:spacing w:val="40"/>
      <w:sz w:val="48"/>
      <w:szCs w:val="48"/>
      <w:lang w:val="en-US" w:eastAsia="zh-CN" w:bidi="ar-SA"/>
    </w:rPr>
  </w:style>
  <w:style w:type="character" w:customStyle="1" w:styleId="135">
    <w:name w:val="ca-381"/>
    <w:qFormat/>
    <w:uiPriority w:val="0"/>
    <w:rPr>
      <w:rFonts w:hint="default" w:ascii="Times New Roman" w:hAnsi="Times New Roman" w:eastAsia="宋体" w:cs="Times New Roman"/>
      <w:b/>
      <w:bCs/>
      <w:spacing w:val="-20"/>
      <w:sz w:val="21"/>
      <w:szCs w:val="21"/>
      <w:lang w:val="en-US" w:eastAsia="zh-CN" w:bidi="ar-SA"/>
    </w:rPr>
  </w:style>
  <w:style w:type="character" w:customStyle="1" w:styleId="136">
    <w:name w:val="正文文本 字符"/>
    <w:link w:val="16"/>
    <w:qFormat/>
    <w:uiPriority w:val="0"/>
    <w:rPr>
      <w:rFonts w:asciiTheme="minorHAnsi" w:hAnsiTheme="minorHAnsi" w:eastAsiaTheme="minorEastAsia" w:cstheme="minorBidi"/>
      <w:szCs w:val="24"/>
    </w:rPr>
  </w:style>
  <w:style w:type="character" w:customStyle="1" w:styleId="137">
    <w:name w:val="批注框文本 字符1"/>
    <w:link w:val="49"/>
    <w:qFormat/>
    <w:uiPriority w:val="0"/>
    <w:rPr>
      <w:rFonts w:asciiTheme="minorHAnsi" w:hAnsiTheme="minorHAnsi" w:eastAsiaTheme="minorEastAsia" w:cstheme="minorBidi"/>
      <w:sz w:val="18"/>
      <w:szCs w:val="18"/>
    </w:rPr>
  </w:style>
  <w:style w:type="character" w:customStyle="1" w:styleId="138">
    <w:name w:val="ca-161"/>
    <w:qFormat/>
    <w:uiPriority w:val="0"/>
    <w:rPr>
      <w:rFonts w:hint="eastAsia" w:ascii="宋体" w:hAnsi="宋体" w:eastAsia="宋体" w:cs="Times New Roman"/>
      <w:sz w:val="24"/>
      <w:szCs w:val="24"/>
      <w:lang w:val="en-US" w:eastAsia="zh-CN" w:bidi="ar-SA"/>
    </w:rPr>
  </w:style>
  <w:style w:type="character" w:customStyle="1" w:styleId="139">
    <w:name w:val="尾注文本 字符1"/>
    <w:link w:val="48"/>
    <w:qFormat/>
    <w:uiPriority w:val="0"/>
    <w:rPr>
      <w:rFonts w:asciiTheme="minorHAnsi" w:hAnsiTheme="minorHAnsi" w:eastAsiaTheme="minorEastAsia" w:cstheme="minorBidi"/>
      <w:szCs w:val="20"/>
    </w:rPr>
  </w:style>
  <w:style w:type="character" w:customStyle="1" w:styleId="140">
    <w:name w:val="zbggmainstyle9"/>
    <w:qFormat/>
    <w:uiPriority w:val="0"/>
    <w:rPr>
      <w:rFonts w:ascii="Calibri" w:hAnsi="Calibri" w:eastAsia="宋体" w:cs="Times New Roman"/>
      <w:lang w:val="en-US" w:eastAsia="zh-CN" w:bidi="ar-SA"/>
    </w:rPr>
  </w:style>
  <w:style w:type="character" w:customStyle="1" w:styleId="141">
    <w:name w:val="ca-171"/>
    <w:qFormat/>
    <w:uiPriority w:val="0"/>
    <w:rPr>
      <w:rFonts w:hint="default" w:ascii="Times New Roman" w:hAnsi="Times New Roman" w:eastAsia="宋体" w:cs="Times New Roman"/>
      <w:b/>
      <w:bCs/>
      <w:spacing w:val="-20"/>
      <w:sz w:val="24"/>
      <w:szCs w:val="24"/>
      <w:lang w:val="en-US" w:eastAsia="zh-CN" w:bidi="ar-SA"/>
    </w:rPr>
  </w:style>
  <w:style w:type="character" w:customStyle="1" w:styleId="142">
    <w:name w:val="ca-301"/>
    <w:qFormat/>
    <w:uiPriority w:val="0"/>
    <w:rPr>
      <w:rFonts w:hint="default" w:ascii="??" w:hAnsi="??" w:eastAsia="宋体" w:cs="Times New Roman"/>
      <w:color w:val="002060"/>
      <w:sz w:val="21"/>
      <w:szCs w:val="21"/>
      <w:lang w:val="en-US" w:eastAsia="zh-CN" w:bidi="ar-SA"/>
    </w:rPr>
  </w:style>
  <w:style w:type="character" w:customStyle="1" w:styleId="143">
    <w:name w:val="ca-271"/>
    <w:qFormat/>
    <w:uiPriority w:val="0"/>
    <w:rPr>
      <w:rFonts w:hint="eastAsia" w:ascii="宋体" w:hAnsi="宋体" w:eastAsia="宋体" w:cs="Times New Roman"/>
      <w:b/>
      <w:bCs/>
      <w:color w:val="002060"/>
      <w:spacing w:val="-20"/>
      <w:sz w:val="21"/>
      <w:szCs w:val="21"/>
      <w:lang w:val="en-US" w:eastAsia="zh-CN" w:bidi="ar-SA"/>
    </w:rPr>
  </w:style>
  <w:style w:type="character" w:customStyle="1" w:styleId="144">
    <w:name w:val="ca-351"/>
    <w:qFormat/>
    <w:uiPriority w:val="0"/>
    <w:rPr>
      <w:rFonts w:hint="default" w:ascii="Times New Roman" w:hAnsi="Times New Roman" w:eastAsia="宋体" w:cs="Times New Roman"/>
      <w:sz w:val="10"/>
      <w:szCs w:val="10"/>
      <w:lang w:val="en-US" w:eastAsia="zh-CN" w:bidi="ar-SA"/>
    </w:rPr>
  </w:style>
  <w:style w:type="character" w:customStyle="1" w:styleId="145">
    <w:name w:val="ca-481"/>
    <w:qFormat/>
    <w:uiPriority w:val="0"/>
    <w:rPr>
      <w:rFonts w:hint="eastAsia" w:ascii="宋体" w:hAnsi="宋体" w:eastAsia="宋体" w:cs="Times New Roman"/>
      <w:color w:val="000000"/>
      <w:sz w:val="26"/>
      <w:szCs w:val="26"/>
      <w:lang w:val="en-US" w:eastAsia="zh-CN" w:bidi="ar-SA"/>
    </w:rPr>
  </w:style>
  <w:style w:type="character" w:customStyle="1" w:styleId="146">
    <w:name w:val="ca-371"/>
    <w:qFormat/>
    <w:uiPriority w:val="0"/>
    <w:rPr>
      <w:rFonts w:hint="eastAsia" w:ascii="宋体" w:hAnsi="宋体" w:eastAsia="宋体" w:cs="Times New Roman"/>
      <w:color w:val="000000"/>
      <w:spacing w:val="0"/>
      <w:sz w:val="21"/>
      <w:szCs w:val="21"/>
      <w:lang w:val="en-US" w:eastAsia="zh-CN" w:bidi="ar-SA"/>
    </w:rPr>
  </w:style>
  <w:style w:type="character" w:customStyle="1" w:styleId="147">
    <w:name w:val="ca-121"/>
    <w:qFormat/>
    <w:uiPriority w:val="0"/>
    <w:rPr>
      <w:rFonts w:hint="default" w:ascii="Times New Roman" w:hAnsi="Times New Roman" w:eastAsia="宋体" w:cs="Times New Roman"/>
      <w:color w:val="000000"/>
      <w:sz w:val="32"/>
      <w:szCs w:val="32"/>
      <w:lang w:val="en-US" w:eastAsia="zh-CN" w:bidi="ar-SA"/>
    </w:rPr>
  </w:style>
  <w:style w:type="character" w:customStyle="1" w:styleId="148">
    <w:name w:val="font161"/>
    <w:qFormat/>
    <w:uiPriority w:val="0"/>
    <w:rPr>
      <w:rFonts w:ascii="Calibri" w:hAnsi="Calibri" w:eastAsia="宋体" w:cs="Times New Roman"/>
      <w:b/>
      <w:bCs/>
      <w:sz w:val="32"/>
      <w:szCs w:val="32"/>
      <w:lang w:val="en-US" w:eastAsia="zh-CN" w:bidi="ar-SA"/>
    </w:rPr>
  </w:style>
  <w:style w:type="character" w:customStyle="1" w:styleId="149">
    <w:name w:val="ca-131"/>
    <w:qFormat/>
    <w:uiPriority w:val="0"/>
    <w:rPr>
      <w:rFonts w:hint="eastAsia" w:ascii="宋体" w:hAnsi="宋体" w:eastAsia="宋体" w:cs="Times New Roman"/>
      <w:color w:val="000000"/>
      <w:sz w:val="32"/>
      <w:szCs w:val="32"/>
      <w:lang w:val="en-US" w:eastAsia="zh-CN" w:bidi="ar-SA"/>
    </w:rPr>
  </w:style>
  <w:style w:type="character" w:customStyle="1" w:styleId="150">
    <w:name w:val="ca-181"/>
    <w:qFormat/>
    <w:uiPriority w:val="0"/>
    <w:rPr>
      <w:rFonts w:hint="eastAsia" w:ascii="宋体" w:hAnsi="宋体" w:eastAsia="宋体" w:cs="Times New Roman"/>
      <w:color w:val="000000"/>
      <w:sz w:val="18"/>
      <w:szCs w:val="18"/>
      <w:lang w:val="en-US" w:eastAsia="zh-CN" w:bidi="ar-SA"/>
    </w:rPr>
  </w:style>
  <w:style w:type="character" w:customStyle="1" w:styleId="151">
    <w:name w:val="style11"/>
    <w:qFormat/>
    <w:uiPriority w:val="0"/>
    <w:rPr>
      <w:rFonts w:ascii="Calibri" w:hAnsi="Calibri" w:eastAsia="宋体" w:cs="Times New Roman"/>
      <w:sz w:val="27"/>
      <w:szCs w:val="27"/>
      <w:lang w:val="en-US" w:eastAsia="zh-CN" w:bidi="ar-SA"/>
    </w:rPr>
  </w:style>
  <w:style w:type="character" w:customStyle="1" w:styleId="152">
    <w:name w:val="ca-431"/>
    <w:qFormat/>
    <w:uiPriority w:val="0"/>
    <w:rPr>
      <w:rFonts w:hint="eastAsia" w:ascii="宋体" w:hAnsi="宋体" w:eastAsia="宋体" w:cs="Times New Roman"/>
      <w:color w:val="000000"/>
      <w:sz w:val="44"/>
      <w:szCs w:val="44"/>
      <w:lang w:val="en-US" w:eastAsia="zh-CN" w:bidi="ar-SA"/>
    </w:rPr>
  </w:style>
  <w:style w:type="character" w:customStyle="1" w:styleId="153">
    <w:name w:val="by jerry Char Char"/>
    <w:qFormat/>
    <w:uiPriority w:val="0"/>
    <w:rPr>
      <w:rFonts w:ascii="Calibri" w:hAnsi="Calibri" w:eastAsia="宋体" w:cs="Times New Roman"/>
      <w:b/>
      <w:bCs/>
      <w:kern w:val="44"/>
      <w:sz w:val="32"/>
      <w:szCs w:val="44"/>
      <w:lang w:val="en-US" w:eastAsia="zh-CN" w:bidi="ar-SA"/>
    </w:rPr>
  </w:style>
  <w:style w:type="character" w:customStyle="1" w:styleId="154">
    <w:name w:val="ca-281"/>
    <w:qFormat/>
    <w:uiPriority w:val="0"/>
    <w:rPr>
      <w:rFonts w:hint="eastAsia" w:ascii="宋体" w:hAnsi="宋体" w:eastAsia="宋体" w:cs="Times New Roman"/>
      <w:color w:val="FF0000"/>
      <w:sz w:val="21"/>
      <w:szCs w:val="21"/>
      <w:lang w:val="en-US" w:eastAsia="zh-CN" w:bidi="ar-SA"/>
    </w:rPr>
  </w:style>
  <w:style w:type="character" w:customStyle="1" w:styleId="155">
    <w:name w:val="页脚 Char1"/>
    <w:qFormat/>
    <w:uiPriority w:val="0"/>
    <w:rPr>
      <w:rFonts w:ascii="Calibri" w:hAnsi="Calibri" w:eastAsia="宋体" w:cs="Times New Roman"/>
      <w:kern w:val="2"/>
      <w:sz w:val="18"/>
      <w:szCs w:val="18"/>
      <w:lang w:val="en-US" w:eastAsia="zh-CN" w:bidi="ar-SA"/>
    </w:rPr>
  </w:style>
  <w:style w:type="character" w:customStyle="1" w:styleId="156">
    <w:name w:val="表正文 Char1"/>
    <w:qFormat/>
    <w:uiPriority w:val="0"/>
    <w:rPr>
      <w:rFonts w:ascii="Calibri" w:hAnsi="Calibri" w:eastAsia="宋体" w:cs="Times New Roman"/>
      <w:kern w:val="2"/>
      <w:sz w:val="21"/>
      <w:szCs w:val="24"/>
      <w:lang w:val="en-US" w:eastAsia="zh-CN" w:bidi="ar-SA"/>
    </w:rPr>
  </w:style>
  <w:style w:type="character" w:customStyle="1" w:styleId="157">
    <w:name w:val="批注文字 字符1"/>
    <w:link w:val="13"/>
    <w:qFormat/>
    <w:uiPriority w:val="0"/>
    <w:rPr>
      <w:rFonts w:asciiTheme="minorHAnsi" w:hAnsiTheme="minorHAnsi" w:eastAsiaTheme="minorEastAsia" w:cstheme="minorBidi"/>
      <w:szCs w:val="24"/>
    </w:rPr>
  </w:style>
  <w:style w:type="character" w:customStyle="1" w:styleId="158">
    <w:name w:val="2nd level Char"/>
    <w:qFormat/>
    <w:uiPriority w:val="0"/>
    <w:rPr>
      <w:rFonts w:ascii="Arial" w:hAnsi="Arial" w:eastAsia="宋体" w:cs="Times New Roman"/>
      <w:b/>
      <w:bCs/>
      <w:kern w:val="2"/>
      <w:sz w:val="24"/>
      <w:szCs w:val="32"/>
      <w:lang w:val="en-US" w:eastAsia="zh-CN" w:bidi="ar-SA"/>
    </w:rPr>
  </w:style>
  <w:style w:type="character" w:customStyle="1" w:styleId="159">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60">
    <w:name w:val="ca-411"/>
    <w:qFormat/>
    <w:uiPriority w:val="0"/>
    <w:rPr>
      <w:rFonts w:hint="eastAsia" w:ascii="宋体" w:hAnsi="宋体" w:eastAsia="宋体" w:cs="Times New Roman"/>
      <w:b/>
      <w:bCs/>
      <w:color w:val="000000"/>
      <w:spacing w:val="-20"/>
      <w:sz w:val="32"/>
      <w:szCs w:val="32"/>
      <w:lang w:val="en-US" w:eastAsia="zh-CN" w:bidi="ar-SA"/>
    </w:rPr>
  </w:style>
  <w:style w:type="character" w:customStyle="1" w:styleId="161">
    <w:name w:val="正文首行缩进 字符"/>
    <w:link w:val="15"/>
    <w:qFormat/>
    <w:uiPriority w:val="0"/>
    <w:rPr>
      <w:rFonts w:asciiTheme="minorHAnsi" w:hAnsiTheme="minorHAnsi" w:eastAsiaTheme="minorEastAsia" w:cstheme="minorBidi"/>
    </w:rPr>
  </w:style>
  <w:style w:type="character" w:customStyle="1" w:styleId="162">
    <w:name w:val="ca-151"/>
    <w:qFormat/>
    <w:uiPriority w:val="0"/>
    <w:rPr>
      <w:rFonts w:hint="eastAsia" w:ascii="宋体" w:hAnsi="宋体" w:eastAsia="宋体" w:cs="Times New Roman"/>
      <w:caps/>
      <w:color w:val="000000"/>
      <w:sz w:val="24"/>
      <w:szCs w:val="24"/>
      <w:lang w:val="en-US" w:eastAsia="zh-CN" w:bidi="ar-SA"/>
    </w:rPr>
  </w:style>
  <w:style w:type="character" w:customStyle="1" w:styleId="163">
    <w:name w:val="ca-421"/>
    <w:qFormat/>
    <w:uiPriority w:val="0"/>
    <w:rPr>
      <w:rFonts w:hint="eastAsia" w:ascii="宋体" w:hAnsi="宋体" w:eastAsia="宋体" w:cs="Times New Roman"/>
      <w:color w:val="000000"/>
      <w:sz w:val="36"/>
      <w:szCs w:val="36"/>
      <w:lang w:val="en-US" w:eastAsia="zh-CN" w:bidi="ar-SA"/>
    </w:rPr>
  </w:style>
  <w:style w:type="character" w:customStyle="1" w:styleId="164">
    <w:name w:val="ca-491"/>
    <w:qFormat/>
    <w:uiPriority w:val="0"/>
    <w:rPr>
      <w:rFonts w:hint="eastAsia" w:ascii="宋体" w:hAnsi="宋体" w:eastAsia="宋体" w:cs="Times New Roman"/>
      <w:spacing w:val="0"/>
      <w:sz w:val="32"/>
      <w:szCs w:val="32"/>
      <w:lang w:val="en-US" w:eastAsia="zh-CN" w:bidi="ar-SA"/>
    </w:rPr>
  </w:style>
  <w:style w:type="character" w:customStyle="1" w:styleId="165">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6">
    <w:name w:val="ca-201"/>
    <w:qFormat/>
    <w:uiPriority w:val="0"/>
    <w:rPr>
      <w:rFonts w:hint="default" w:ascii="??" w:hAnsi="??" w:eastAsia="宋体" w:cs="Times New Roman"/>
      <w:color w:val="000000"/>
      <w:sz w:val="18"/>
      <w:szCs w:val="18"/>
      <w:lang w:val="en-US" w:eastAsia="zh-CN" w:bidi="ar-SA"/>
    </w:rPr>
  </w:style>
  <w:style w:type="character" w:customStyle="1" w:styleId="167">
    <w:name w:val="ca-391"/>
    <w:qFormat/>
    <w:uiPriority w:val="0"/>
    <w:rPr>
      <w:rFonts w:hint="eastAsia" w:ascii="宋体" w:hAnsi="宋体" w:eastAsia="宋体" w:cs="Times New Roman"/>
      <w:b/>
      <w:bCs/>
      <w:color w:val="000000"/>
      <w:spacing w:val="-20"/>
      <w:sz w:val="28"/>
      <w:szCs w:val="28"/>
      <w:lang w:val="en-US" w:eastAsia="zh-CN" w:bidi="ar-SA"/>
    </w:rPr>
  </w:style>
  <w:style w:type="character" w:customStyle="1" w:styleId="168">
    <w:name w:val="ca-191"/>
    <w:qFormat/>
    <w:uiPriority w:val="0"/>
    <w:rPr>
      <w:rFonts w:hint="default" w:ascii="Times New Roman" w:hAnsi="Times New Roman" w:eastAsia="宋体" w:cs="Times New Roman"/>
      <w:sz w:val="18"/>
      <w:szCs w:val="18"/>
      <w:lang w:val="en-US" w:eastAsia="zh-CN" w:bidi="ar-SA"/>
    </w:rPr>
  </w:style>
  <w:style w:type="character" w:customStyle="1" w:styleId="169">
    <w:name w:val="ca-501"/>
    <w:qFormat/>
    <w:uiPriority w:val="0"/>
    <w:rPr>
      <w:rFonts w:hint="eastAsia" w:ascii="宋体" w:hAnsi="宋体" w:eastAsia="宋体" w:cs="Times New Roman"/>
      <w:spacing w:val="0"/>
      <w:sz w:val="24"/>
      <w:szCs w:val="24"/>
      <w:lang w:val="en-US" w:eastAsia="zh-CN" w:bidi="ar-SA"/>
    </w:rPr>
  </w:style>
  <w:style w:type="character" w:customStyle="1" w:styleId="170">
    <w:name w:val="ca-410"/>
    <w:qFormat/>
    <w:uiPriority w:val="0"/>
    <w:rPr>
      <w:rFonts w:hint="eastAsia" w:ascii="宋体" w:hAnsi="宋体" w:eastAsia="宋体" w:cs="Times New Roman"/>
      <w:b/>
      <w:bCs/>
      <w:color w:val="000000"/>
      <w:spacing w:val="-20"/>
      <w:sz w:val="48"/>
      <w:szCs w:val="48"/>
      <w:lang w:val="en-US" w:eastAsia="zh-CN" w:bidi="ar-SA"/>
    </w:rPr>
  </w:style>
  <w:style w:type="character" w:customStyle="1" w:styleId="171">
    <w:name w:val="ca-241"/>
    <w:qFormat/>
    <w:uiPriority w:val="0"/>
    <w:rPr>
      <w:rFonts w:hint="eastAsia" w:ascii="宋体" w:hAnsi="宋体" w:eastAsia="宋体" w:cs="Times New Roman"/>
      <w:sz w:val="24"/>
      <w:szCs w:val="24"/>
      <w:lang w:val="en-US" w:eastAsia="zh-CN" w:bidi="ar-SA"/>
    </w:rPr>
  </w:style>
  <w:style w:type="character" w:customStyle="1" w:styleId="172">
    <w:name w:val="页码1"/>
    <w:qFormat/>
    <w:uiPriority w:val="0"/>
    <w:rPr>
      <w:rFonts w:ascii="Calibri" w:hAnsi="Calibri" w:eastAsia="宋体" w:cs="Times New Roman"/>
      <w:lang w:val="en-US" w:eastAsia="zh-CN" w:bidi="ar-SA"/>
    </w:rPr>
  </w:style>
  <w:style w:type="character" w:customStyle="1" w:styleId="173">
    <w:name w:val="ca-231"/>
    <w:qFormat/>
    <w:uiPriority w:val="0"/>
    <w:rPr>
      <w:rFonts w:hint="default" w:ascii="Times New Roman" w:hAnsi="Times New Roman" w:eastAsia="宋体" w:cs="Times New Roman"/>
      <w:sz w:val="21"/>
      <w:szCs w:val="21"/>
      <w:lang w:val="en-US" w:eastAsia="zh-CN" w:bidi="ar-SA"/>
    </w:rPr>
  </w:style>
  <w:style w:type="character" w:customStyle="1" w:styleId="174">
    <w:name w:val="apple-style-span"/>
    <w:qFormat/>
    <w:uiPriority w:val="0"/>
    <w:rPr>
      <w:rFonts w:ascii="Calibri" w:hAnsi="Calibri" w:eastAsia="宋体" w:cs="Times New Roman"/>
      <w:lang w:val="en-US" w:eastAsia="zh-CN" w:bidi="ar-SA"/>
    </w:rPr>
  </w:style>
  <w:style w:type="character" w:customStyle="1" w:styleId="175">
    <w:name w:val="ca-521"/>
    <w:qFormat/>
    <w:uiPriority w:val="0"/>
    <w:rPr>
      <w:rFonts w:hint="eastAsia" w:ascii="宋体" w:hAnsi="宋体" w:eastAsia="宋体" w:cs="Times New Roman"/>
      <w:b/>
      <w:bCs/>
      <w:spacing w:val="-20"/>
      <w:sz w:val="36"/>
      <w:szCs w:val="36"/>
      <w:lang w:val="en-US" w:eastAsia="zh-CN" w:bidi="ar-SA"/>
    </w:rPr>
  </w:style>
  <w:style w:type="character" w:customStyle="1" w:styleId="176">
    <w:name w:val="ca-291"/>
    <w:qFormat/>
    <w:uiPriority w:val="0"/>
    <w:rPr>
      <w:rFonts w:hint="eastAsia" w:ascii="宋体" w:hAnsi="宋体" w:eastAsia="宋体" w:cs="Times New Roman"/>
      <w:color w:val="7030A0"/>
      <w:sz w:val="21"/>
      <w:szCs w:val="21"/>
      <w:lang w:val="en-US" w:eastAsia="zh-CN" w:bidi="ar-SA"/>
    </w:rPr>
  </w:style>
  <w:style w:type="character" w:customStyle="1" w:styleId="177">
    <w:name w:val="Footer-Even Char"/>
    <w:qFormat/>
    <w:uiPriority w:val="0"/>
    <w:rPr>
      <w:rFonts w:ascii="Calibri" w:hAnsi="Calibri" w:eastAsia="宋体" w:cs="Times New Roman"/>
      <w:kern w:val="2"/>
      <w:sz w:val="18"/>
      <w:szCs w:val="18"/>
      <w:lang w:val="en-US" w:eastAsia="zh-CN" w:bidi="ar-SA"/>
    </w:rPr>
  </w:style>
  <w:style w:type="character" w:customStyle="1" w:styleId="178">
    <w:name w:val="正文文本 3 字符1"/>
    <w:link w:val="31"/>
    <w:qFormat/>
    <w:uiPriority w:val="0"/>
    <w:rPr>
      <w:rFonts w:ascii="宋体" w:hAnsiTheme="minorHAnsi" w:eastAsiaTheme="minorEastAsia" w:cstheme="minorBidi"/>
      <w:sz w:val="24"/>
      <w:szCs w:val="20"/>
    </w:rPr>
  </w:style>
  <w:style w:type="character" w:customStyle="1" w:styleId="179">
    <w:name w:val="Char Char9"/>
    <w:qFormat/>
    <w:uiPriority w:val="0"/>
    <w:rPr>
      <w:rFonts w:ascii="Calibri" w:hAnsi="Calibri" w:eastAsia="宋体" w:cs="Times New Roman"/>
      <w:color w:val="000000"/>
      <w:kern w:val="2"/>
      <w:sz w:val="24"/>
      <w:lang w:val="en-US" w:eastAsia="zh-CN" w:bidi="ar-SA"/>
    </w:rPr>
  </w:style>
  <w:style w:type="character" w:customStyle="1" w:styleId="180">
    <w:name w:val="Body Text Indent Char"/>
    <w:semiHidden/>
    <w:qFormat/>
    <w:locked/>
    <w:uiPriority w:val="0"/>
    <w:rPr>
      <w:rFonts w:ascii="Calibri" w:hAnsi="Calibri" w:eastAsia="宋体" w:cs="Times New Roman"/>
      <w:kern w:val="2"/>
      <w:sz w:val="24"/>
      <w:szCs w:val="24"/>
      <w:lang w:val="en-US" w:eastAsia="zh-CN" w:bidi="ar-SA"/>
    </w:rPr>
  </w:style>
  <w:style w:type="character" w:customStyle="1" w:styleId="181">
    <w:name w:val="ca-101"/>
    <w:qFormat/>
    <w:uiPriority w:val="0"/>
    <w:rPr>
      <w:rFonts w:hint="default" w:ascii="Times New Roman" w:hAnsi="Times New Roman" w:eastAsia="宋体" w:cs="Times New Roman"/>
      <w:color w:val="000000"/>
      <w:sz w:val="52"/>
      <w:szCs w:val="52"/>
      <w:lang w:val="en-US" w:eastAsia="zh-CN" w:bidi="ar-SA"/>
    </w:rPr>
  </w:style>
  <w:style w:type="character" w:customStyle="1" w:styleId="182">
    <w:name w:val="ca-441"/>
    <w:qFormat/>
    <w:uiPriority w:val="0"/>
    <w:rPr>
      <w:rFonts w:hint="eastAsia" w:ascii="宋体" w:hAnsi="宋体" w:eastAsia="宋体" w:cs="Times New Roman"/>
      <w:color w:val="000000"/>
      <w:sz w:val="52"/>
      <w:szCs w:val="52"/>
      <w:lang w:val="en-US" w:eastAsia="zh-CN" w:bidi="ar-SA"/>
    </w:rPr>
  </w:style>
  <w:style w:type="character" w:customStyle="1" w:styleId="183">
    <w:name w:val="ca-81"/>
    <w:qFormat/>
    <w:uiPriority w:val="0"/>
    <w:rPr>
      <w:rFonts w:hint="eastAsia" w:ascii="宋体" w:hAnsi="宋体" w:eastAsia="宋体" w:cs="Times New Roman"/>
      <w:color w:val="000000"/>
      <w:sz w:val="28"/>
      <w:szCs w:val="28"/>
      <w:lang w:val="en-US" w:eastAsia="zh-CN" w:bidi="ar-SA"/>
    </w:rPr>
  </w:style>
  <w:style w:type="character" w:customStyle="1" w:styleId="184">
    <w:name w:val="正文首行缩进 Char"/>
    <w:qFormat/>
    <w:uiPriority w:val="0"/>
    <w:rPr>
      <w:rFonts w:ascii="Calibri" w:hAnsi="Calibri" w:eastAsia="宋体" w:cs="Times New Roman"/>
      <w:lang w:val="en-US" w:eastAsia="zh-CN" w:bidi="ar-SA"/>
    </w:rPr>
  </w:style>
  <w:style w:type="character" w:customStyle="1" w:styleId="185">
    <w:name w:val="正文文字4 Char Char"/>
    <w:qFormat/>
    <w:uiPriority w:val="0"/>
    <w:rPr>
      <w:rFonts w:ascii="Calibri" w:hAnsi="Calibri" w:eastAsia="宋体" w:cs="Times New Roman"/>
      <w:kern w:val="2"/>
      <w:sz w:val="21"/>
      <w:szCs w:val="24"/>
      <w:lang w:val="en-US" w:eastAsia="zh-CN" w:bidi="ar-SA"/>
    </w:rPr>
  </w:style>
  <w:style w:type="character" w:customStyle="1" w:styleId="186">
    <w:name w:val="style91"/>
    <w:qFormat/>
    <w:uiPriority w:val="0"/>
    <w:rPr>
      <w:rFonts w:ascii="Calibri" w:hAnsi="Calibri" w:eastAsia="宋体" w:cs="Times New Roman"/>
      <w:sz w:val="23"/>
      <w:szCs w:val="23"/>
      <w:lang w:val="en-US" w:eastAsia="zh-CN" w:bidi="ar-SA"/>
    </w:rPr>
  </w:style>
  <w:style w:type="character" w:customStyle="1" w:styleId="187">
    <w:name w:val="ca-361"/>
    <w:qFormat/>
    <w:uiPriority w:val="0"/>
    <w:rPr>
      <w:rFonts w:hint="eastAsia" w:ascii="宋体" w:hAnsi="宋体" w:eastAsia="宋体" w:cs="Times New Roman"/>
      <w:b/>
      <w:bCs/>
      <w:spacing w:val="-20"/>
      <w:sz w:val="21"/>
      <w:szCs w:val="21"/>
      <w:lang w:val="en-US" w:eastAsia="zh-CN" w:bidi="ar-SA"/>
    </w:rPr>
  </w:style>
  <w:style w:type="character" w:customStyle="1" w:styleId="188">
    <w:name w:val="ca-141"/>
    <w:qFormat/>
    <w:uiPriority w:val="0"/>
    <w:rPr>
      <w:rFonts w:hint="default" w:ascii="Times New Roman" w:hAnsi="Times New Roman" w:eastAsia="宋体" w:cs="Times New Roman"/>
      <w:color w:val="000000"/>
      <w:sz w:val="24"/>
      <w:szCs w:val="24"/>
      <w:lang w:val="en-US" w:eastAsia="zh-CN" w:bidi="ar-SA"/>
    </w:rPr>
  </w:style>
  <w:style w:type="character" w:customStyle="1" w:styleId="189">
    <w:name w:val="Char Char1"/>
    <w:qFormat/>
    <w:uiPriority w:val="0"/>
    <w:rPr>
      <w:rFonts w:ascii="Arial" w:hAnsi="Arial" w:eastAsia="黑体" w:cs="Times New Roman"/>
      <w:b/>
      <w:bCs/>
      <w:kern w:val="2"/>
      <w:sz w:val="32"/>
      <w:szCs w:val="32"/>
      <w:lang w:val="en-US" w:eastAsia="zh-CN" w:bidi="ar-SA"/>
    </w:rPr>
  </w:style>
  <w:style w:type="character" w:customStyle="1" w:styleId="190">
    <w:name w:val="Heading 3 - old Char"/>
    <w:qFormat/>
    <w:uiPriority w:val="0"/>
    <w:rPr>
      <w:rFonts w:ascii="Calibri" w:hAnsi="Calibri" w:eastAsia="宋体" w:cs="Times New Roman"/>
      <w:b/>
      <w:bCs/>
      <w:kern w:val="2"/>
      <w:sz w:val="21"/>
      <w:szCs w:val="32"/>
      <w:lang w:val="en-US" w:eastAsia="zh-CN" w:bidi="ar-SA"/>
    </w:rPr>
  </w:style>
  <w:style w:type="character" w:customStyle="1" w:styleId="191">
    <w:name w:val="ca-461"/>
    <w:qFormat/>
    <w:uiPriority w:val="0"/>
    <w:rPr>
      <w:rFonts w:hint="eastAsia" w:ascii="宋体" w:hAnsi="宋体" w:eastAsia="宋体" w:cs="Times New Roman"/>
      <w:color w:val="000000"/>
      <w:spacing w:val="-20"/>
      <w:sz w:val="28"/>
      <w:szCs w:val="28"/>
      <w:lang w:val="en-US" w:eastAsia="zh-CN" w:bidi="ar-SA"/>
    </w:rPr>
  </w:style>
  <w:style w:type="character" w:customStyle="1" w:styleId="192">
    <w:name w:val="脚注文本 字符"/>
    <w:link w:val="60"/>
    <w:qFormat/>
    <w:uiPriority w:val="0"/>
    <w:rPr>
      <w:rFonts w:asciiTheme="minorHAnsi" w:hAnsiTheme="minorHAnsi" w:eastAsiaTheme="minorEastAsia" w:cstheme="minorBidi"/>
      <w:sz w:val="18"/>
      <w:szCs w:val="20"/>
    </w:rPr>
  </w:style>
  <w:style w:type="character" w:customStyle="1" w:styleId="193">
    <w:name w:val="批注文字 Char"/>
    <w:qFormat/>
    <w:uiPriority w:val="0"/>
    <w:rPr>
      <w:rFonts w:ascii="Times New Roman" w:hAnsi="Times New Roman" w:eastAsia="宋体" w:cs="Times New Roman"/>
      <w:kern w:val="2"/>
      <w:sz w:val="21"/>
      <w:szCs w:val="24"/>
      <w:lang w:val="en-US" w:eastAsia="zh-CN" w:bidi="ar-SA"/>
    </w:rPr>
  </w:style>
  <w:style w:type="character" w:customStyle="1" w:styleId="194">
    <w:name w:val="ca-321"/>
    <w:qFormat/>
    <w:uiPriority w:val="0"/>
    <w:rPr>
      <w:rFonts w:hint="eastAsia" w:ascii="宋体" w:hAnsi="宋体" w:eastAsia="宋体" w:cs="Times New Roman"/>
      <w:b/>
      <w:bCs/>
      <w:color w:val="C00000"/>
      <w:spacing w:val="-20"/>
      <w:sz w:val="21"/>
      <w:szCs w:val="21"/>
      <w:lang w:val="en-US" w:eastAsia="zh-CN" w:bidi="ar-SA"/>
    </w:rPr>
  </w:style>
  <w:style w:type="character" w:customStyle="1" w:styleId="195">
    <w:name w:val="ca-511"/>
    <w:qFormat/>
    <w:uiPriority w:val="0"/>
    <w:rPr>
      <w:rFonts w:hint="default" w:ascii="Times New Roman" w:hAnsi="Times New Roman" w:eastAsia="宋体" w:cs="Times New Roman"/>
      <w:b/>
      <w:bCs/>
      <w:color w:val="000000"/>
      <w:spacing w:val="-20"/>
      <w:sz w:val="32"/>
      <w:szCs w:val="32"/>
      <w:lang w:val="en-US" w:eastAsia="zh-CN" w:bidi="ar-SA"/>
    </w:rPr>
  </w:style>
  <w:style w:type="character" w:customStyle="1" w:styleId="196">
    <w:name w:val="Char Char12"/>
    <w:qFormat/>
    <w:uiPriority w:val="0"/>
    <w:rPr>
      <w:rFonts w:ascii="Arial" w:hAnsi="Arial" w:eastAsia="宋体" w:cs="Times New Roman"/>
      <w:b/>
      <w:sz w:val="32"/>
      <w:lang w:val="en-US" w:eastAsia="zh-CN" w:bidi="ar-SA"/>
    </w:rPr>
  </w:style>
  <w:style w:type="character" w:customStyle="1" w:styleId="197">
    <w:name w:val="正文文本缩进 2 Char"/>
    <w:qFormat/>
    <w:uiPriority w:val="0"/>
    <w:rPr>
      <w:rFonts w:ascii="Times New Roman" w:hAnsi="Times New Roman" w:eastAsia="宋体" w:cs="Times New Roman"/>
      <w:szCs w:val="24"/>
      <w:lang w:val="en-US" w:eastAsia="zh-CN" w:bidi="ar-SA"/>
    </w:rPr>
  </w:style>
  <w:style w:type="character" w:customStyle="1" w:styleId="198">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199">
    <w:name w:val="纯文本 字符1"/>
    <w:link w:val="41"/>
    <w:qFormat/>
    <w:uiPriority w:val="0"/>
    <w:rPr>
      <w:rFonts w:ascii="宋体" w:hAnsi="Courier New" w:cs="Courier New" w:eastAsiaTheme="minorEastAsia"/>
      <w:szCs w:val="21"/>
    </w:rPr>
  </w:style>
  <w:style w:type="character" w:customStyle="1" w:styleId="200">
    <w:name w:val="正文文本缩进 字符1"/>
    <w:link w:val="33"/>
    <w:qFormat/>
    <w:uiPriority w:val="0"/>
    <w:rPr>
      <w:rFonts w:asciiTheme="minorHAnsi" w:hAnsiTheme="minorHAnsi" w:eastAsiaTheme="minorEastAsia" w:cstheme="minorBidi"/>
      <w:szCs w:val="24"/>
    </w:rPr>
  </w:style>
  <w:style w:type="character" w:customStyle="1" w:styleId="201">
    <w:name w:val="ca-311"/>
    <w:qFormat/>
    <w:uiPriority w:val="0"/>
    <w:rPr>
      <w:rFonts w:hint="default" w:ascii="??" w:hAnsi="??" w:eastAsia="宋体" w:cs="Times New Roman"/>
      <w:color w:val="000000"/>
      <w:sz w:val="21"/>
      <w:szCs w:val="21"/>
      <w:lang w:val="en-US" w:eastAsia="zh-CN" w:bidi="ar-SA"/>
    </w:rPr>
  </w:style>
  <w:style w:type="character" w:customStyle="1" w:styleId="202">
    <w:name w:val="ca-531"/>
    <w:qFormat/>
    <w:uiPriority w:val="0"/>
    <w:rPr>
      <w:rFonts w:hint="default" w:ascii="Times New Roman" w:hAnsi="Times New Roman" w:eastAsia="宋体" w:cs="Times New Roman"/>
      <w:b/>
      <w:bCs/>
      <w:spacing w:val="-20"/>
      <w:sz w:val="36"/>
      <w:szCs w:val="36"/>
      <w:lang w:val="en-US" w:eastAsia="zh-CN" w:bidi="ar-SA"/>
    </w:rPr>
  </w:style>
  <w:style w:type="character" w:customStyle="1" w:styleId="203">
    <w:name w:val="ca-111"/>
    <w:qFormat/>
    <w:uiPriority w:val="0"/>
    <w:rPr>
      <w:rFonts w:hint="default" w:ascii="Times New Roman" w:hAnsi="Times New Roman" w:eastAsia="宋体" w:cs="Times New Roman"/>
      <w:color w:val="000000"/>
      <w:sz w:val="30"/>
      <w:szCs w:val="30"/>
      <w:lang w:val="en-US" w:eastAsia="zh-CN" w:bidi="ar-SA"/>
    </w:rPr>
  </w:style>
  <w:style w:type="character" w:customStyle="1" w:styleId="204">
    <w:name w:val="日期 Char"/>
    <w:qFormat/>
    <w:uiPriority w:val="0"/>
    <w:rPr>
      <w:rFonts w:ascii="Times New Roman" w:hAnsi="Times New Roman" w:eastAsia="宋体" w:cs="Times New Roman"/>
      <w:kern w:val="2"/>
      <w:sz w:val="21"/>
      <w:szCs w:val="24"/>
      <w:lang w:val="en-US" w:eastAsia="zh-CN" w:bidi="ar-SA"/>
    </w:rPr>
  </w:style>
  <w:style w:type="character" w:customStyle="1" w:styleId="205">
    <w:name w:val="ca-331"/>
    <w:qFormat/>
    <w:uiPriority w:val="0"/>
    <w:rPr>
      <w:rFonts w:hint="eastAsia" w:ascii="宋体" w:hAnsi="宋体" w:eastAsia="宋体" w:cs="Times New Roman"/>
      <w:b/>
      <w:bCs/>
      <w:color w:val="002060"/>
      <w:spacing w:val="-20"/>
      <w:sz w:val="20"/>
      <w:szCs w:val="20"/>
      <w:lang w:val="en-US" w:eastAsia="zh-CN" w:bidi="ar-SA"/>
    </w:rPr>
  </w:style>
  <w:style w:type="character" w:customStyle="1" w:styleId="206">
    <w:name w:val="ca-251"/>
    <w:qFormat/>
    <w:uiPriority w:val="0"/>
    <w:rPr>
      <w:rFonts w:hint="default" w:ascii="Times New Roman" w:hAnsi="Times New Roman" w:eastAsia="宋体" w:cs="Times New Roman"/>
      <w:sz w:val="21"/>
      <w:szCs w:val="21"/>
      <w:lang w:val="en-US" w:eastAsia="zh-CN" w:bidi="ar-SA"/>
    </w:rPr>
  </w:style>
  <w:style w:type="character" w:customStyle="1" w:styleId="207">
    <w:name w:val="日期 字符1"/>
    <w:link w:val="46"/>
    <w:qFormat/>
    <w:uiPriority w:val="0"/>
    <w:rPr>
      <w:rFonts w:eastAsia="仿宋_GB2312" w:asciiTheme="minorHAnsi" w:hAnsiTheme="minorHAnsi" w:cstheme="minorBidi"/>
      <w:sz w:val="28"/>
      <w:szCs w:val="20"/>
    </w:rPr>
  </w:style>
  <w:style w:type="character" w:customStyle="1" w:styleId="208">
    <w:name w:val="ca-401"/>
    <w:qFormat/>
    <w:uiPriority w:val="0"/>
    <w:rPr>
      <w:rFonts w:hint="default" w:ascii="Times New Roman" w:hAnsi="Times New Roman" w:eastAsia="宋体" w:cs="Times New Roman"/>
      <w:sz w:val="20"/>
      <w:szCs w:val="20"/>
      <w:lang w:val="en-US" w:eastAsia="zh-CN" w:bidi="ar-SA"/>
    </w:rPr>
  </w:style>
  <w:style w:type="character" w:customStyle="1" w:styleId="209">
    <w:name w:val="手改 Char Char"/>
    <w:qFormat/>
    <w:uiPriority w:val="0"/>
    <w:rPr>
      <w:rFonts w:ascii="Calibri" w:hAnsi="Calibri" w:eastAsia="宋体" w:cs="Times New Roman"/>
      <w:kern w:val="2"/>
      <w:sz w:val="21"/>
      <w:szCs w:val="24"/>
      <w:lang w:val="en-US" w:eastAsia="zh-CN" w:bidi="ar-SA"/>
    </w:rPr>
  </w:style>
  <w:style w:type="character" w:customStyle="1" w:styleId="210">
    <w:name w:val="ca-210"/>
    <w:qFormat/>
    <w:uiPriority w:val="0"/>
    <w:rPr>
      <w:rFonts w:hint="default" w:ascii="Times New Roman" w:hAnsi="Times New Roman" w:eastAsia="宋体" w:cs="Times New Roman"/>
      <w:color w:val="000000"/>
      <w:sz w:val="36"/>
      <w:szCs w:val="36"/>
      <w:lang w:val="en-US" w:eastAsia="zh-CN" w:bidi="ar-SA"/>
    </w:rPr>
  </w:style>
  <w:style w:type="character" w:customStyle="1" w:styleId="211">
    <w:name w:val="批注文字 Char2"/>
    <w:semiHidden/>
    <w:qFormat/>
    <w:uiPriority w:val="99"/>
    <w:rPr>
      <w:rFonts w:ascii="Calibri" w:hAnsi="Calibri" w:eastAsia="宋体" w:cs="Times New Roman"/>
      <w:kern w:val="2"/>
      <w:sz w:val="21"/>
      <w:szCs w:val="22"/>
      <w:lang w:val="en-US" w:eastAsia="zh-CN" w:bidi="ar-SA"/>
    </w:rPr>
  </w:style>
  <w:style w:type="character" w:customStyle="1" w:styleId="212">
    <w:name w:val="尾注文本 Char1"/>
    <w:qFormat/>
    <w:uiPriority w:val="99"/>
    <w:rPr>
      <w:rFonts w:ascii="Calibri" w:hAnsi="Calibri" w:eastAsia="宋体" w:cs="Times New Roman"/>
      <w:kern w:val="2"/>
      <w:sz w:val="21"/>
      <w:szCs w:val="22"/>
      <w:lang w:val="en-US" w:eastAsia="zh-CN" w:bidi="ar-SA"/>
    </w:rPr>
  </w:style>
  <w:style w:type="character" w:customStyle="1" w:styleId="213">
    <w:name w:val="纯文本 Char1"/>
    <w:qFormat/>
    <w:uiPriority w:val="99"/>
    <w:rPr>
      <w:rFonts w:ascii="宋体" w:hAnsi="Courier New" w:eastAsia="宋体" w:cs="Courier New"/>
      <w:kern w:val="2"/>
      <w:sz w:val="21"/>
      <w:szCs w:val="21"/>
      <w:lang w:val="en-US" w:eastAsia="zh-CN" w:bidi="ar-SA"/>
    </w:rPr>
  </w:style>
  <w:style w:type="character" w:customStyle="1" w:styleId="214">
    <w:name w:val="批注主题 Char2"/>
    <w:semiHidden/>
    <w:qFormat/>
    <w:uiPriority w:val="99"/>
    <w:rPr>
      <w:rFonts w:ascii="Calibri" w:hAnsi="Calibri" w:eastAsia="宋体" w:cs="Times New Roman"/>
      <w:b/>
      <w:bCs/>
      <w:kern w:val="2"/>
      <w:sz w:val="21"/>
      <w:szCs w:val="22"/>
      <w:lang w:val="en-US" w:eastAsia="zh-CN" w:bidi="ar-SA"/>
    </w:rPr>
  </w:style>
  <w:style w:type="character" w:customStyle="1" w:styleId="215">
    <w:name w:val="正文文本缩进 3 Char1"/>
    <w:qFormat/>
    <w:uiPriority w:val="0"/>
    <w:rPr>
      <w:rFonts w:ascii="Calibri" w:hAnsi="Calibri" w:eastAsia="宋体" w:cs="Times New Roman"/>
      <w:kern w:val="2"/>
      <w:sz w:val="16"/>
      <w:szCs w:val="16"/>
      <w:lang w:val="en-US" w:eastAsia="zh-CN" w:bidi="ar-SA"/>
    </w:rPr>
  </w:style>
  <w:style w:type="character" w:customStyle="1" w:styleId="216">
    <w:name w:val="文档结构图 Char1"/>
    <w:semiHidden/>
    <w:qFormat/>
    <w:uiPriority w:val="99"/>
    <w:rPr>
      <w:rFonts w:ascii="宋体" w:hAnsi="Calibri" w:eastAsia="宋体" w:cs="Times New Roman"/>
      <w:kern w:val="2"/>
      <w:sz w:val="18"/>
      <w:szCs w:val="18"/>
      <w:lang w:val="en-US" w:eastAsia="zh-CN" w:bidi="ar-SA"/>
    </w:rPr>
  </w:style>
  <w:style w:type="character" w:customStyle="1" w:styleId="217">
    <w:name w:val="批注框文本 Char1"/>
    <w:qFormat/>
    <w:uiPriority w:val="0"/>
    <w:rPr>
      <w:rFonts w:ascii="Calibri" w:hAnsi="Calibri" w:eastAsia="宋体" w:cs="Times New Roman"/>
      <w:kern w:val="2"/>
      <w:sz w:val="18"/>
      <w:szCs w:val="18"/>
      <w:lang w:val="en-US" w:eastAsia="zh-CN" w:bidi="ar-SA"/>
    </w:rPr>
  </w:style>
  <w:style w:type="character" w:customStyle="1" w:styleId="218">
    <w:name w:val="日期 Char2"/>
    <w:semiHidden/>
    <w:qFormat/>
    <w:uiPriority w:val="99"/>
    <w:rPr>
      <w:rFonts w:ascii="Calibri" w:hAnsi="Calibri" w:eastAsia="宋体" w:cs="Times New Roman"/>
      <w:kern w:val="2"/>
      <w:sz w:val="21"/>
      <w:szCs w:val="22"/>
      <w:lang w:val="en-US" w:eastAsia="zh-CN" w:bidi="ar-SA"/>
    </w:rPr>
  </w:style>
  <w:style w:type="character" w:customStyle="1" w:styleId="219">
    <w:name w:val="正文文本 Char1"/>
    <w:qFormat/>
    <w:uiPriority w:val="0"/>
    <w:rPr>
      <w:rFonts w:ascii="Calibri" w:hAnsi="Calibri" w:eastAsia="宋体" w:cs="Times New Roman"/>
      <w:kern w:val="2"/>
      <w:sz w:val="21"/>
      <w:szCs w:val="22"/>
      <w:lang w:val="en-US" w:eastAsia="zh-CN" w:bidi="ar-SA"/>
    </w:rPr>
  </w:style>
  <w:style w:type="character" w:customStyle="1" w:styleId="220">
    <w:name w:val="正文文本缩进 Char1"/>
    <w:semiHidden/>
    <w:qFormat/>
    <w:uiPriority w:val="0"/>
    <w:rPr>
      <w:rFonts w:ascii="Calibri" w:hAnsi="Calibri" w:eastAsia="宋体" w:cs="Times New Roman"/>
      <w:kern w:val="2"/>
      <w:sz w:val="21"/>
      <w:szCs w:val="22"/>
      <w:lang w:val="en-US" w:eastAsia="zh-CN" w:bidi="ar-SA"/>
    </w:rPr>
  </w:style>
  <w:style w:type="character" w:customStyle="1" w:styleId="221">
    <w:name w:val="脚注文本 Char1"/>
    <w:qFormat/>
    <w:uiPriority w:val="99"/>
    <w:rPr>
      <w:rFonts w:ascii="Calibri" w:hAnsi="Calibri" w:eastAsia="宋体" w:cs="Times New Roman"/>
      <w:kern w:val="2"/>
      <w:sz w:val="18"/>
      <w:szCs w:val="18"/>
      <w:lang w:val="en-US" w:eastAsia="zh-CN" w:bidi="ar-SA"/>
    </w:rPr>
  </w:style>
  <w:style w:type="character" w:customStyle="1" w:styleId="222">
    <w:name w:val="正文首行缩进 Char2"/>
    <w:basedOn w:val="219"/>
    <w:semiHidden/>
    <w:qFormat/>
    <w:uiPriority w:val="99"/>
    <w:rPr>
      <w:kern w:val="2"/>
      <w:sz w:val="21"/>
      <w:szCs w:val="22"/>
    </w:rPr>
  </w:style>
  <w:style w:type="character" w:customStyle="1" w:styleId="223">
    <w:name w:val="正文文本缩进 2 Char2"/>
    <w:semiHidden/>
    <w:qFormat/>
    <w:uiPriority w:val="99"/>
    <w:rPr>
      <w:rFonts w:ascii="Calibri" w:hAnsi="Calibri" w:eastAsia="宋体" w:cs="Times New Roman"/>
      <w:kern w:val="2"/>
      <w:sz w:val="21"/>
      <w:szCs w:val="22"/>
      <w:lang w:val="en-US" w:eastAsia="zh-CN" w:bidi="ar-SA"/>
    </w:rPr>
  </w:style>
  <w:style w:type="character" w:customStyle="1" w:styleId="224">
    <w:name w:val="正文文本 3 Char1"/>
    <w:semiHidden/>
    <w:qFormat/>
    <w:uiPriority w:val="99"/>
    <w:rPr>
      <w:rFonts w:ascii="Calibri" w:hAnsi="Calibri" w:eastAsia="宋体" w:cs="Times New Roman"/>
      <w:kern w:val="2"/>
      <w:sz w:val="16"/>
      <w:szCs w:val="16"/>
      <w:lang w:val="en-US" w:eastAsia="zh-CN" w:bidi="ar-SA"/>
    </w:rPr>
  </w:style>
  <w:style w:type="paragraph" w:customStyle="1" w:styleId="225">
    <w:name w:val="Char Char Char Char Char Char"/>
    <w:basedOn w:val="1"/>
    <w:qFormat/>
    <w:uiPriority w:val="0"/>
  </w:style>
  <w:style w:type="paragraph" w:customStyle="1" w:styleId="226">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7">
    <w:name w:val="正文文本 2 字符1"/>
    <w:link w:val="70"/>
    <w:qFormat/>
    <w:uiPriority w:val="0"/>
    <w:rPr>
      <w:rFonts w:asciiTheme="minorHAnsi" w:hAnsiTheme="minorHAnsi" w:eastAsiaTheme="minorEastAsia" w:cstheme="minorBidi"/>
    </w:rPr>
  </w:style>
  <w:style w:type="paragraph" w:customStyle="1" w:styleId="228">
    <w:name w:val="ca-53"/>
    <w:basedOn w:val="1"/>
    <w:qFormat/>
    <w:uiPriority w:val="0"/>
    <w:pPr>
      <w:widowControl/>
      <w:jc w:val="left"/>
    </w:pPr>
    <w:rPr>
      <w:b/>
      <w:bCs/>
      <w:spacing w:val="-20"/>
      <w:kern w:val="0"/>
      <w:sz w:val="36"/>
      <w:szCs w:val="36"/>
    </w:rPr>
  </w:style>
  <w:style w:type="character" w:customStyle="1" w:styleId="229">
    <w:name w:val="HTML 预设格式 字符"/>
    <w:link w:val="73"/>
    <w:qFormat/>
    <w:uiPriority w:val="99"/>
    <w:rPr>
      <w:rFonts w:ascii="宋体" w:hAnsi="宋体" w:cs="宋体" w:eastAsiaTheme="minorEastAsia"/>
      <w:kern w:val="0"/>
      <w:sz w:val="24"/>
    </w:rPr>
  </w:style>
  <w:style w:type="paragraph" w:customStyle="1" w:styleId="230">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31">
    <w:name w:val="pa-66"/>
    <w:basedOn w:val="1"/>
    <w:qFormat/>
    <w:uiPriority w:val="0"/>
    <w:pPr>
      <w:widowControl/>
      <w:spacing w:line="240" w:lineRule="atLeast"/>
      <w:ind w:firstLine="200"/>
    </w:pPr>
    <w:rPr>
      <w:rFonts w:ascii="宋体" w:hAnsi="宋体" w:cs="宋体"/>
      <w:kern w:val="0"/>
      <w:sz w:val="24"/>
    </w:rPr>
  </w:style>
  <w:style w:type="paragraph" w:customStyle="1" w:styleId="232">
    <w:name w:val="ca-18"/>
    <w:basedOn w:val="1"/>
    <w:qFormat/>
    <w:uiPriority w:val="0"/>
    <w:pPr>
      <w:widowControl/>
      <w:jc w:val="left"/>
    </w:pPr>
    <w:rPr>
      <w:rFonts w:ascii="宋体" w:hAnsi="宋体" w:cs="宋体"/>
      <w:color w:val="000000"/>
      <w:kern w:val="0"/>
      <w:sz w:val="18"/>
      <w:szCs w:val="18"/>
    </w:rPr>
  </w:style>
  <w:style w:type="paragraph" w:customStyle="1" w:styleId="233">
    <w:name w:val="pa-114"/>
    <w:basedOn w:val="1"/>
    <w:qFormat/>
    <w:uiPriority w:val="0"/>
    <w:pPr>
      <w:widowControl/>
      <w:spacing w:line="280" w:lineRule="atLeast"/>
      <w:ind w:firstLine="2220"/>
    </w:pPr>
    <w:rPr>
      <w:rFonts w:ascii="宋体" w:hAnsi="宋体" w:cs="宋体"/>
      <w:kern w:val="0"/>
      <w:sz w:val="24"/>
    </w:rPr>
  </w:style>
  <w:style w:type="paragraph" w:customStyle="1" w:styleId="234">
    <w:name w:val="pa-130"/>
    <w:basedOn w:val="1"/>
    <w:qFormat/>
    <w:uiPriority w:val="0"/>
    <w:pPr>
      <w:widowControl/>
      <w:spacing w:line="300" w:lineRule="atLeast"/>
      <w:jc w:val="left"/>
    </w:pPr>
    <w:rPr>
      <w:rFonts w:ascii="宋体" w:hAnsi="宋体" w:cs="宋体"/>
      <w:kern w:val="0"/>
      <w:sz w:val="24"/>
    </w:rPr>
  </w:style>
  <w:style w:type="paragraph" w:customStyle="1" w:styleId="235">
    <w:name w:val="pa-50"/>
    <w:basedOn w:val="1"/>
    <w:qFormat/>
    <w:uiPriority w:val="0"/>
    <w:pPr>
      <w:widowControl/>
      <w:spacing w:line="280" w:lineRule="atLeast"/>
      <w:ind w:hanging="200"/>
      <w:jc w:val="center"/>
    </w:pPr>
    <w:rPr>
      <w:rFonts w:ascii="宋体" w:hAnsi="宋体" w:cs="宋体"/>
      <w:kern w:val="0"/>
      <w:sz w:val="24"/>
    </w:rPr>
  </w:style>
  <w:style w:type="paragraph" w:customStyle="1" w:styleId="236">
    <w:name w:val="ca-10"/>
    <w:basedOn w:val="1"/>
    <w:qFormat/>
    <w:uiPriority w:val="0"/>
    <w:pPr>
      <w:widowControl/>
      <w:jc w:val="left"/>
    </w:pPr>
    <w:rPr>
      <w:color w:val="000000"/>
      <w:kern w:val="0"/>
      <w:sz w:val="52"/>
      <w:szCs w:val="52"/>
    </w:rPr>
  </w:style>
  <w:style w:type="paragraph" w:customStyle="1" w:styleId="237">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8">
    <w:name w:val="Char Char Char Char"/>
    <w:basedOn w:val="1"/>
    <w:qFormat/>
    <w:uiPriority w:val="0"/>
  </w:style>
  <w:style w:type="paragraph" w:customStyle="1" w:styleId="239">
    <w:name w:val="ca-15"/>
    <w:basedOn w:val="1"/>
    <w:qFormat/>
    <w:uiPriority w:val="0"/>
    <w:pPr>
      <w:widowControl/>
      <w:jc w:val="left"/>
    </w:pPr>
    <w:rPr>
      <w:rFonts w:ascii="宋体" w:hAnsi="宋体" w:cs="宋体"/>
      <w:caps/>
      <w:color w:val="000000"/>
      <w:kern w:val="0"/>
      <w:sz w:val="24"/>
    </w:rPr>
  </w:style>
  <w:style w:type="paragraph" w:customStyle="1" w:styleId="240">
    <w:name w:val="pa-21"/>
    <w:basedOn w:val="1"/>
    <w:qFormat/>
    <w:uiPriority w:val="0"/>
    <w:pPr>
      <w:widowControl/>
      <w:spacing w:line="240" w:lineRule="atLeast"/>
      <w:ind w:firstLine="420"/>
    </w:pPr>
    <w:rPr>
      <w:rFonts w:ascii="宋体" w:hAnsi="宋体" w:cs="宋体"/>
      <w:kern w:val="0"/>
      <w:sz w:val="24"/>
    </w:rPr>
  </w:style>
  <w:style w:type="paragraph" w:customStyle="1" w:styleId="241">
    <w:name w:val="ca-46"/>
    <w:basedOn w:val="1"/>
    <w:qFormat/>
    <w:uiPriority w:val="0"/>
    <w:pPr>
      <w:widowControl/>
      <w:jc w:val="left"/>
    </w:pPr>
    <w:rPr>
      <w:rFonts w:ascii="宋体" w:hAnsi="宋体" w:cs="宋体"/>
      <w:color w:val="000000"/>
      <w:spacing w:val="-20"/>
      <w:kern w:val="0"/>
      <w:sz w:val="28"/>
      <w:szCs w:val="28"/>
    </w:rPr>
  </w:style>
  <w:style w:type="paragraph" w:customStyle="1" w:styleId="242">
    <w:name w:val="pa-120"/>
    <w:basedOn w:val="1"/>
    <w:qFormat/>
    <w:uiPriority w:val="0"/>
    <w:pPr>
      <w:widowControl/>
      <w:spacing w:line="280" w:lineRule="atLeast"/>
      <w:jc w:val="right"/>
    </w:pPr>
    <w:rPr>
      <w:rFonts w:ascii="宋体" w:hAnsi="宋体" w:cs="宋体"/>
      <w:kern w:val="0"/>
      <w:sz w:val="24"/>
    </w:rPr>
  </w:style>
  <w:style w:type="paragraph" w:customStyle="1" w:styleId="243">
    <w:name w:val="Char1"/>
    <w:basedOn w:val="1"/>
    <w:qFormat/>
    <w:uiPriority w:val="0"/>
    <w:rPr>
      <w:szCs w:val="20"/>
    </w:rPr>
  </w:style>
  <w:style w:type="paragraph" w:customStyle="1" w:styleId="244">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5">
    <w:name w:val="ca-34"/>
    <w:basedOn w:val="1"/>
    <w:qFormat/>
    <w:uiPriority w:val="0"/>
    <w:pPr>
      <w:widowControl/>
      <w:jc w:val="left"/>
    </w:pPr>
    <w:rPr>
      <w:rFonts w:ascii="宋体" w:hAnsi="宋体" w:cs="宋体"/>
      <w:color w:val="000000"/>
      <w:kern w:val="0"/>
      <w:sz w:val="20"/>
      <w:szCs w:val="20"/>
    </w:rPr>
  </w:style>
  <w:style w:type="paragraph" w:customStyle="1" w:styleId="246">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7">
    <w:name w:val="pa-128"/>
    <w:basedOn w:val="1"/>
    <w:qFormat/>
    <w:uiPriority w:val="0"/>
    <w:pPr>
      <w:widowControl/>
      <w:spacing w:line="360" w:lineRule="atLeast"/>
      <w:jc w:val="center"/>
    </w:pPr>
    <w:rPr>
      <w:rFonts w:ascii="宋体" w:hAnsi="宋体" w:cs="宋体"/>
      <w:kern w:val="0"/>
      <w:sz w:val="24"/>
    </w:rPr>
  </w:style>
  <w:style w:type="paragraph" w:customStyle="1" w:styleId="248">
    <w:name w:val="pa-35"/>
    <w:basedOn w:val="1"/>
    <w:qFormat/>
    <w:uiPriority w:val="0"/>
    <w:pPr>
      <w:widowControl/>
      <w:spacing w:line="360" w:lineRule="atLeast"/>
      <w:jc w:val="left"/>
    </w:pPr>
    <w:rPr>
      <w:rFonts w:ascii="宋体" w:hAnsi="宋体" w:cs="宋体"/>
      <w:kern w:val="0"/>
      <w:sz w:val="24"/>
    </w:rPr>
  </w:style>
  <w:style w:type="paragraph" w:customStyle="1" w:styleId="249">
    <w:name w:val="ca-21"/>
    <w:basedOn w:val="1"/>
    <w:qFormat/>
    <w:uiPriority w:val="0"/>
    <w:pPr>
      <w:widowControl/>
      <w:jc w:val="left"/>
    </w:pPr>
    <w:rPr>
      <w:rFonts w:ascii="宋体" w:hAnsi="宋体" w:cs="宋体"/>
      <w:color w:val="000000"/>
      <w:kern w:val="0"/>
      <w:szCs w:val="21"/>
    </w:rPr>
  </w:style>
  <w:style w:type="paragraph" w:customStyle="1" w:styleId="250">
    <w:name w:val="样式1"/>
    <w:basedOn w:val="1"/>
    <w:link w:val="816"/>
    <w:qFormat/>
    <w:uiPriority w:val="0"/>
    <w:pPr>
      <w:spacing w:before="120" w:after="120" w:line="300" w:lineRule="auto"/>
    </w:pPr>
    <w:rPr>
      <w:rFonts w:ascii="宋体" w:hAnsi="宋体"/>
      <w:b/>
      <w:sz w:val="24"/>
      <w:szCs w:val="20"/>
    </w:rPr>
  </w:style>
  <w:style w:type="paragraph" w:customStyle="1" w:styleId="25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52">
    <w:name w:val="pa-18"/>
    <w:basedOn w:val="1"/>
    <w:qFormat/>
    <w:uiPriority w:val="0"/>
    <w:pPr>
      <w:widowControl/>
      <w:spacing w:line="240" w:lineRule="atLeast"/>
      <w:ind w:firstLine="20"/>
    </w:pPr>
    <w:rPr>
      <w:rFonts w:ascii="宋体" w:hAnsi="宋体" w:cs="宋体"/>
      <w:kern w:val="0"/>
      <w:sz w:val="24"/>
    </w:rPr>
  </w:style>
  <w:style w:type="paragraph" w:customStyle="1" w:styleId="253">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54">
    <w:name w:val="pa-131"/>
    <w:basedOn w:val="1"/>
    <w:qFormat/>
    <w:uiPriority w:val="0"/>
    <w:pPr>
      <w:widowControl/>
      <w:spacing w:line="280" w:lineRule="atLeast"/>
      <w:jc w:val="left"/>
    </w:pPr>
    <w:rPr>
      <w:rFonts w:ascii="宋体" w:hAnsi="宋体" w:cs="宋体"/>
      <w:kern w:val="0"/>
      <w:sz w:val="24"/>
    </w:rPr>
  </w:style>
  <w:style w:type="paragraph" w:customStyle="1" w:styleId="255">
    <w:name w:val="pa-118"/>
    <w:basedOn w:val="1"/>
    <w:qFormat/>
    <w:uiPriority w:val="0"/>
    <w:pPr>
      <w:widowControl/>
      <w:spacing w:line="480" w:lineRule="atLeast"/>
      <w:ind w:firstLine="1440"/>
    </w:pPr>
    <w:rPr>
      <w:rFonts w:ascii="宋体" w:hAnsi="宋体" w:cs="宋体"/>
      <w:kern w:val="0"/>
      <w:sz w:val="24"/>
    </w:rPr>
  </w:style>
  <w:style w:type="paragraph" w:customStyle="1" w:styleId="256">
    <w:name w:val="pa-123"/>
    <w:basedOn w:val="1"/>
    <w:qFormat/>
    <w:uiPriority w:val="0"/>
    <w:pPr>
      <w:widowControl/>
      <w:spacing w:line="360" w:lineRule="atLeast"/>
    </w:pPr>
    <w:rPr>
      <w:rFonts w:ascii="宋体" w:hAnsi="宋体" w:cs="宋体"/>
      <w:kern w:val="0"/>
      <w:sz w:val="24"/>
    </w:rPr>
  </w:style>
  <w:style w:type="paragraph" w:customStyle="1" w:styleId="257">
    <w:name w:val="ca-3"/>
    <w:basedOn w:val="1"/>
    <w:qFormat/>
    <w:uiPriority w:val="0"/>
    <w:pPr>
      <w:widowControl/>
      <w:jc w:val="left"/>
    </w:pPr>
    <w:rPr>
      <w:b/>
      <w:bCs/>
      <w:color w:val="000000"/>
      <w:spacing w:val="-20"/>
      <w:kern w:val="0"/>
      <w:sz w:val="48"/>
      <w:szCs w:val="48"/>
    </w:rPr>
  </w:style>
  <w:style w:type="paragraph" w:customStyle="1" w:styleId="258">
    <w:name w:val="pa-111"/>
    <w:basedOn w:val="1"/>
    <w:qFormat/>
    <w:uiPriority w:val="0"/>
    <w:pPr>
      <w:widowControl/>
      <w:spacing w:line="280" w:lineRule="atLeast"/>
      <w:ind w:firstLine="480"/>
    </w:pPr>
    <w:rPr>
      <w:rFonts w:ascii="宋体" w:hAnsi="宋体" w:cs="宋体"/>
      <w:kern w:val="0"/>
      <w:sz w:val="24"/>
    </w:rPr>
  </w:style>
  <w:style w:type="paragraph" w:customStyle="1" w:styleId="25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pa-107"/>
    <w:basedOn w:val="1"/>
    <w:qFormat/>
    <w:uiPriority w:val="0"/>
    <w:pPr>
      <w:widowControl/>
      <w:spacing w:line="720" w:lineRule="atLeast"/>
      <w:ind w:firstLine="3000"/>
    </w:pPr>
    <w:rPr>
      <w:rFonts w:ascii="宋体" w:hAnsi="宋体" w:cs="宋体"/>
      <w:kern w:val="0"/>
      <w:sz w:val="24"/>
    </w:rPr>
  </w:style>
  <w:style w:type="paragraph" w:customStyle="1" w:styleId="261">
    <w:name w:val="pa-85"/>
    <w:basedOn w:val="1"/>
    <w:qFormat/>
    <w:uiPriority w:val="0"/>
    <w:pPr>
      <w:widowControl/>
      <w:spacing w:line="760" w:lineRule="atLeast"/>
      <w:jc w:val="center"/>
    </w:pPr>
    <w:rPr>
      <w:rFonts w:ascii="宋体" w:hAnsi="宋体" w:cs="宋体"/>
      <w:kern w:val="0"/>
      <w:sz w:val="24"/>
    </w:rPr>
  </w:style>
  <w:style w:type="paragraph" w:customStyle="1" w:styleId="262">
    <w:name w:val="pa-45"/>
    <w:basedOn w:val="1"/>
    <w:qFormat/>
    <w:uiPriority w:val="0"/>
    <w:pPr>
      <w:widowControl/>
      <w:spacing w:line="280" w:lineRule="atLeast"/>
      <w:ind w:firstLine="420"/>
    </w:pPr>
    <w:rPr>
      <w:rFonts w:ascii="宋体" w:hAnsi="宋体" w:cs="宋体"/>
      <w:kern w:val="0"/>
      <w:sz w:val="24"/>
    </w:rPr>
  </w:style>
  <w:style w:type="paragraph" w:customStyle="1" w:styleId="263">
    <w:name w:val="Char11"/>
    <w:basedOn w:val="1"/>
    <w:qFormat/>
    <w:uiPriority w:val="0"/>
    <w:rPr>
      <w:szCs w:val="20"/>
    </w:rPr>
  </w:style>
  <w:style w:type="paragraph" w:customStyle="1" w:styleId="264">
    <w:name w:val="pa-80"/>
    <w:basedOn w:val="1"/>
    <w:qFormat/>
    <w:uiPriority w:val="0"/>
    <w:pPr>
      <w:widowControl/>
      <w:spacing w:line="360" w:lineRule="atLeast"/>
    </w:pPr>
    <w:rPr>
      <w:rFonts w:ascii="宋体" w:hAnsi="宋体" w:cs="宋体"/>
      <w:kern w:val="0"/>
      <w:sz w:val="24"/>
    </w:rPr>
  </w:style>
  <w:style w:type="paragraph" w:customStyle="1" w:styleId="265">
    <w:name w:val="pa-64"/>
    <w:basedOn w:val="1"/>
    <w:qFormat/>
    <w:uiPriority w:val="0"/>
    <w:pPr>
      <w:widowControl/>
      <w:spacing w:line="360" w:lineRule="atLeast"/>
      <w:ind w:firstLine="560"/>
      <w:jc w:val="left"/>
    </w:pPr>
    <w:rPr>
      <w:rFonts w:ascii="宋体" w:hAnsi="宋体" w:cs="宋体"/>
      <w:kern w:val="0"/>
      <w:sz w:val="24"/>
    </w:rPr>
  </w:style>
  <w:style w:type="paragraph" w:customStyle="1" w:styleId="266">
    <w:name w:val="ca-48"/>
    <w:basedOn w:val="1"/>
    <w:qFormat/>
    <w:uiPriority w:val="0"/>
    <w:pPr>
      <w:widowControl/>
      <w:jc w:val="left"/>
    </w:pPr>
    <w:rPr>
      <w:rFonts w:ascii="宋体" w:hAnsi="宋体" w:cs="宋体"/>
      <w:color w:val="000000"/>
      <w:kern w:val="0"/>
      <w:sz w:val="26"/>
      <w:szCs w:val="26"/>
    </w:rPr>
  </w:style>
  <w:style w:type="paragraph" w:customStyle="1" w:styleId="267">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8">
    <w:name w:val="pa-9"/>
    <w:basedOn w:val="1"/>
    <w:qFormat/>
    <w:uiPriority w:val="0"/>
    <w:pPr>
      <w:widowControl/>
      <w:spacing w:line="360" w:lineRule="atLeast"/>
      <w:ind w:firstLine="900"/>
    </w:pPr>
    <w:rPr>
      <w:rFonts w:ascii="宋体" w:hAnsi="宋体" w:cs="宋体"/>
      <w:kern w:val="0"/>
      <w:sz w:val="24"/>
    </w:rPr>
  </w:style>
  <w:style w:type="paragraph" w:customStyle="1" w:styleId="269">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7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1">
    <w:name w:val="pa-8"/>
    <w:basedOn w:val="1"/>
    <w:qFormat/>
    <w:uiPriority w:val="0"/>
    <w:pPr>
      <w:widowControl/>
      <w:spacing w:line="360" w:lineRule="atLeast"/>
    </w:pPr>
    <w:rPr>
      <w:rFonts w:ascii="宋体" w:hAnsi="宋体" w:cs="宋体"/>
      <w:kern w:val="0"/>
      <w:sz w:val="24"/>
    </w:rPr>
  </w:style>
  <w:style w:type="paragraph" w:customStyle="1" w:styleId="272">
    <w:name w:val="pa-48"/>
    <w:basedOn w:val="1"/>
    <w:qFormat/>
    <w:uiPriority w:val="0"/>
    <w:pPr>
      <w:widowControl/>
      <w:spacing w:line="280" w:lineRule="atLeast"/>
      <w:ind w:firstLine="440"/>
    </w:pPr>
    <w:rPr>
      <w:rFonts w:ascii="宋体" w:hAnsi="宋体" w:cs="宋体"/>
      <w:kern w:val="0"/>
      <w:sz w:val="24"/>
    </w:rPr>
  </w:style>
  <w:style w:type="paragraph" w:customStyle="1" w:styleId="273">
    <w:name w:val="ca-6"/>
    <w:basedOn w:val="1"/>
    <w:qFormat/>
    <w:uiPriority w:val="0"/>
    <w:pPr>
      <w:widowControl/>
      <w:jc w:val="left"/>
    </w:pPr>
    <w:rPr>
      <w:rFonts w:ascii="宋体" w:hAnsi="宋体" w:cs="宋体"/>
      <w:color w:val="000000"/>
      <w:kern w:val="0"/>
      <w:sz w:val="30"/>
      <w:szCs w:val="30"/>
    </w:rPr>
  </w:style>
  <w:style w:type="paragraph" w:customStyle="1" w:styleId="274">
    <w:name w:val="正文文本缩进 21"/>
    <w:basedOn w:val="1"/>
    <w:qFormat/>
    <w:uiPriority w:val="0"/>
    <w:pPr>
      <w:spacing w:after="120" w:line="480" w:lineRule="auto"/>
      <w:ind w:left="420" w:leftChars="200"/>
    </w:pPr>
  </w:style>
  <w:style w:type="paragraph" w:customStyle="1" w:styleId="275">
    <w:name w:val="pa-71"/>
    <w:basedOn w:val="1"/>
    <w:qFormat/>
    <w:uiPriority w:val="0"/>
    <w:pPr>
      <w:widowControl/>
      <w:spacing w:line="240" w:lineRule="atLeast"/>
      <w:ind w:firstLine="320"/>
    </w:pPr>
    <w:rPr>
      <w:rFonts w:ascii="宋体" w:hAnsi="宋体" w:cs="宋体"/>
      <w:kern w:val="0"/>
      <w:sz w:val="24"/>
    </w:rPr>
  </w:style>
  <w:style w:type="paragraph" w:customStyle="1" w:styleId="276">
    <w:name w:val="pa-126"/>
    <w:basedOn w:val="1"/>
    <w:qFormat/>
    <w:uiPriority w:val="0"/>
    <w:pPr>
      <w:widowControl/>
      <w:spacing w:line="480" w:lineRule="atLeast"/>
      <w:ind w:firstLine="480"/>
    </w:pPr>
    <w:rPr>
      <w:rFonts w:ascii="宋体" w:hAnsi="宋体" w:cs="宋体"/>
      <w:kern w:val="0"/>
      <w:sz w:val="24"/>
    </w:rPr>
  </w:style>
  <w:style w:type="paragraph" w:customStyle="1" w:styleId="277">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8">
    <w:name w:val="ca-43"/>
    <w:basedOn w:val="1"/>
    <w:qFormat/>
    <w:uiPriority w:val="0"/>
    <w:pPr>
      <w:widowControl/>
      <w:jc w:val="left"/>
    </w:pPr>
    <w:rPr>
      <w:rFonts w:ascii="宋体" w:hAnsi="宋体" w:cs="宋体"/>
      <w:color w:val="000000"/>
      <w:kern w:val="0"/>
      <w:sz w:val="44"/>
      <w:szCs w:val="44"/>
    </w:rPr>
  </w:style>
  <w:style w:type="paragraph" w:customStyle="1" w:styleId="279">
    <w:name w:val="pa-10"/>
    <w:basedOn w:val="1"/>
    <w:qFormat/>
    <w:uiPriority w:val="0"/>
    <w:pPr>
      <w:widowControl/>
      <w:spacing w:line="360" w:lineRule="atLeast"/>
      <w:ind w:firstLine="3220"/>
    </w:pPr>
    <w:rPr>
      <w:rFonts w:ascii="宋体" w:hAnsi="宋体" w:cs="宋体"/>
      <w:kern w:val="0"/>
      <w:sz w:val="24"/>
    </w:rPr>
  </w:style>
  <w:style w:type="paragraph" w:customStyle="1" w:styleId="280">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81">
    <w:name w:val="pa-103"/>
    <w:basedOn w:val="1"/>
    <w:qFormat/>
    <w:uiPriority w:val="0"/>
    <w:pPr>
      <w:widowControl/>
      <w:spacing w:line="480" w:lineRule="atLeast"/>
      <w:ind w:firstLine="500"/>
      <w:jc w:val="left"/>
    </w:pPr>
    <w:rPr>
      <w:rFonts w:ascii="宋体" w:hAnsi="宋体" w:cs="宋体"/>
      <w:kern w:val="0"/>
      <w:sz w:val="24"/>
    </w:rPr>
  </w:style>
  <w:style w:type="paragraph" w:customStyle="1" w:styleId="282">
    <w:name w:val="pa-127"/>
    <w:basedOn w:val="1"/>
    <w:qFormat/>
    <w:uiPriority w:val="0"/>
    <w:pPr>
      <w:widowControl/>
      <w:spacing w:line="480" w:lineRule="atLeast"/>
      <w:ind w:firstLine="960"/>
    </w:pPr>
    <w:rPr>
      <w:rFonts w:ascii="宋体" w:hAnsi="宋体" w:cs="宋体"/>
      <w:kern w:val="0"/>
      <w:sz w:val="24"/>
    </w:rPr>
  </w:style>
  <w:style w:type="paragraph" w:customStyle="1" w:styleId="283">
    <w:name w:val="pa-34"/>
    <w:basedOn w:val="1"/>
    <w:qFormat/>
    <w:uiPriority w:val="0"/>
    <w:pPr>
      <w:widowControl/>
      <w:spacing w:line="360" w:lineRule="atLeast"/>
      <w:ind w:firstLine="460"/>
    </w:pPr>
    <w:rPr>
      <w:rFonts w:ascii="宋体" w:hAnsi="宋体" w:cs="宋体"/>
      <w:kern w:val="0"/>
      <w:sz w:val="24"/>
    </w:rPr>
  </w:style>
  <w:style w:type="paragraph" w:customStyle="1" w:styleId="284">
    <w:name w:val="ca-32"/>
    <w:basedOn w:val="1"/>
    <w:qFormat/>
    <w:uiPriority w:val="0"/>
    <w:pPr>
      <w:widowControl/>
      <w:jc w:val="left"/>
    </w:pPr>
    <w:rPr>
      <w:rFonts w:ascii="宋体" w:hAnsi="宋体" w:cs="宋体"/>
      <w:b/>
      <w:bCs/>
      <w:color w:val="C00000"/>
      <w:spacing w:val="-20"/>
      <w:kern w:val="0"/>
      <w:szCs w:val="21"/>
    </w:rPr>
  </w:style>
  <w:style w:type="paragraph" w:customStyle="1" w:styleId="285">
    <w:name w:val="Char Char1 Char"/>
    <w:basedOn w:val="1"/>
    <w:qFormat/>
    <w:uiPriority w:val="0"/>
  </w:style>
  <w:style w:type="paragraph" w:customStyle="1" w:styleId="286">
    <w:name w:val="样式 正文缩进正文（首行缩进两字）特点ALT+Z表正文正文非缩进四号段1Normal Indent Char2..."/>
    <w:basedOn w:val="2"/>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7">
    <w:name w:val="默认段落字体 Para Char Char Char Char Char Char Char"/>
    <w:basedOn w:val="1"/>
    <w:qFormat/>
    <w:uiPriority w:val="0"/>
    <w:rPr>
      <w:rFonts w:ascii="Tahoma" w:hAnsi="Tahoma"/>
      <w:sz w:val="24"/>
      <w:szCs w:val="20"/>
    </w:rPr>
  </w:style>
  <w:style w:type="paragraph" w:customStyle="1" w:styleId="288">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9">
    <w:name w:val="pa-26"/>
    <w:basedOn w:val="1"/>
    <w:qFormat/>
    <w:uiPriority w:val="0"/>
    <w:pPr>
      <w:widowControl/>
      <w:spacing w:line="276" w:lineRule="atLeast"/>
      <w:ind w:firstLine="720"/>
    </w:pPr>
    <w:rPr>
      <w:rFonts w:ascii="宋体" w:hAnsi="宋体" w:cs="宋体"/>
      <w:kern w:val="0"/>
      <w:sz w:val="24"/>
    </w:rPr>
  </w:style>
  <w:style w:type="paragraph" w:customStyle="1" w:styleId="290">
    <w:name w:val="Char"/>
    <w:basedOn w:val="27"/>
    <w:qFormat/>
    <w:uiPriority w:val="0"/>
    <w:rPr>
      <w:rFonts w:ascii="Tahoma" w:hAnsi="Tahoma"/>
      <w:sz w:val="24"/>
    </w:rPr>
  </w:style>
  <w:style w:type="paragraph" w:customStyle="1" w:styleId="291">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92">
    <w:name w:val="Char Char Char Char Char Char Char"/>
    <w:basedOn w:val="1"/>
    <w:qFormat/>
    <w:uiPriority w:val="0"/>
  </w:style>
  <w:style w:type="paragraph" w:customStyle="1" w:styleId="293">
    <w:name w:val="ca-20"/>
    <w:basedOn w:val="1"/>
    <w:qFormat/>
    <w:uiPriority w:val="0"/>
    <w:pPr>
      <w:widowControl/>
      <w:jc w:val="left"/>
    </w:pPr>
    <w:rPr>
      <w:rFonts w:ascii="??" w:hAnsi="??" w:cs="宋体"/>
      <w:color w:val="000000"/>
      <w:kern w:val="0"/>
      <w:sz w:val="18"/>
      <w:szCs w:val="18"/>
    </w:rPr>
  </w:style>
  <w:style w:type="paragraph" w:customStyle="1" w:styleId="294">
    <w:name w:val="ca-38"/>
    <w:basedOn w:val="1"/>
    <w:qFormat/>
    <w:uiPriority w:val="0"/>
    <w:pPr>
      <w:widowControl/>
      <w:jc w:val="left"/>
    </w:pPr>
    <w:rPr>
      <w:b/>
      <w:bCs/>
      <w:spacing w:val="-20"/>
      <w:kern w:val="0"/>
      <w:szCs w:val="21"/>
    </w:rPr>
  </w:style>
  <w:style w:type="paragraph" w:customStyle="1" w:styleId="295">
    <w:name w:val="ca-50"/>
    <w:basedOn w:val="1"/>
    <w:qFormat/>
    <w:uiPriority w:val="0"/>
    <w:pPr>
      <w:widowControl/>
      <w:jc w:val="left"/>
    </w:pPr>
    <w:rPr>
      <w:rFonts w:ascii="宋体" w:hAnsi="宋体" w:cs="宋体"/>
      <w:kern w:val="0"/>
      <w:sz w:val="24"/>
    </w:rPr>
  </w:style>
  <w:style w:type="paragraph" w:customStyle="1" w:styleId="296">
    <w:name w:val="pa-119"/>
    <w:basedOn w:val="1"/>
    <w:qFormat/>
    <w:uiPriority w:val="0"/>
    <w:pPr>
      <w:widowControl/>
      <w:spacing w:line="420" w:lineRule="atLeast"/>
      <w:jc w:val="center"/>
    </w:pPr>
    <w:rPr>
      <w:rFonts w:ascii="宋体" w:hAnsi="宋体" w:cs="宋体"/>
      <w:kern w:val="0"/>
      <w:sz w:val="24"/>
    </w:rPr>
  </w:style>
  <w:style w:type="paragraph" w:customStyle="1" w:styleId="297">
    <w:name w:val="ca-47"/>
    <w:basedOn w:val="1"/>
    <w:qFormat/>
    <w:uiPriority w:val="0"/>
    <w:pPr>
      <w:widowControl/>
      <w:jc w:val="left"/>
    </w:pPr>
    <w:rPr>
      <w:rFonts w:ascii="宋体" w:hAnsi="宋体" w:cs="宋体"/>
      <w:b/>
      <w:bCs/>
      <w:color w:val="000000"/>
      <w:spacing w:val="-20"/>
      <w:kern w:val="0"/>
      <w:sz w:val="24"/>
    </w:rPr>
  </w:style>
  <w:style w:type="paragraph" w:customStyle="1" w:styleId="298">
    <w:name w:val="Char Char1 Char Char Char Char Char Char Char"/>
    <w:basedOn w:val="1"/>
    <w:qFormat/>
    <w:uiPriority w:val="0"/>
    <w:pPr>
      <w:widowControl/>
      <w:spacing w:after="160" w:line="240" w:lineRule="exact"/>
      <w:jc w:val="left"/>
    </w:pPr>
    <w:rPr>
      <w:szCs w:val="20"/>
    </w:rPr>
  </w:style>
  <w:style w:type="paragraph" w:customStyle="1" w:styleId="299">
    <w:name w:val="pa-29"/>
    <w:basedOn w:val="1"/>
    <w:qFormat/>
    <w:uiPriority w:val="0"/>
    <w:pPr>
      <w:widowControl/>
      <w:spacing w:line="360" w:lineRule="atLeast"/>
      <w:ind w:firstLine="2820"/>
    </w:pPr>
    <w:rPr>
      <w:rFonts w:ascii="宋体" w:hAnsi="宋体" w:cs="宋体"/>
      <w:kern w:val="0"/>
      <w:sz w:val="24"/>
    </w:rPr>
  </w:style>
  <w:style w:type="paragraph" w:customStyle="1" w:styleId="300">
    <w:name w:val="pa-67"/>
    <w:basedOn w:val="1"/>
    <w:qFormat/>
    <w:uiPriority w:val="0"/>
    <w:pPr>
      <w:widowControl/>
      <w:spacing w:line="240" w:lineRule="atLeast"/>
      <w:ind w:firstLine="420"/>
      <w:jc w:val="left"/>
    </w:pPr>
    <w:rPr>
      <w:rFonts w:ascii="宋体" w:hAnsi="宋体" w:cs="宋体"/>
      <w:kern w:val="0"/>
      <w:sz w:val="24"/>
    </w:rPr>
  </w:style>
  <w:style w:type="paragraph" w:customStyle="1" w:styleId="30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02">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303">
    <w:name w:val="pa-86"/>
    <w:basedOn w:val="1"/>
    <w:qFormat/>
    <w:uiPriority w:val="0"/>
    <w:pPr>
      <w:widowControl/>
      <w:spacing w:line="320" w:lineRule="atLeast"/>
      <w:ind w:firstLine="560"/>
    </w:pPr>
    <w:rPr>
      <w:rFonts w:ascii="宋体" w:hAnsi="宋体" w:cs="宋体"/>
      <w:kern w:val="0"/>
      <w:sz w:val="24"/>
    </w:rPr>
  </w:style>
  <w:style w:type="paragraph" w:customStyle="1" w:styleId="304">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5">
    <w:name w:val="pa-70"/>
    <w:basedOn w:val="1"/>
    <w:qFormat/>
    <w:uiPriority w:val="0"/>
    <w:pPr>
      <w:widowControl/>
      <w:spacing w:line="360" w:lineRule="atLeast"/>
      <w:ind w:firstLine="420"/>
      <w:jc w:val="left"/>
    </w:pPr>
    <w:rPr>
      <w:rFonts w:ascii="宋体" w:hAnsi="宋体" w:cs="宋体"/>
      <w:kern w:val="0"/>
      <w:sz w:val="24"/>
    </w:rPr>
  </w:style>
  <w:style w:type="paragraph" w:customStyle="1" w:styleId="306">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7">
    <w:name w:val="pa-17"/>
    <w:basedOn w:val="1"/>
    <w:qFormat/>
    <w:uiPriority w:val="0"/>
    <w:pPr>
      <w:widowControl/>
      <w:spacing w:line="240" w:lineRule="atLeast"/>
      <w:jc w:val="center"/>
    </w:pPr>
    <w:rPr>
      <w:rFonts w:ascii="宋体" w:hAnsi="宋体" w:cs="宋体"/>
      <w:kern w:val="0"/>
      <w:sz w:val="24"/>
    </w:rPr>
  </w:style>
  <w:style w:type="paragraph" w:customStyle="1" w:styleId="308">
    <w:name w:val="ca-40"/>
    <w:basedOn w:val="1"/>
    <w:qFormat/>
    <w:uiPriority w:val="0"/>
    <w:pPr>
      <w:widowControl/>
      <w:jc w:val="left"/>
    </w:pPr>
    <w:rPr>
      <w:kern w:val="0"/>
      <w:sz w:val="20"/>
      <w:szCs w:val="20"/>
    </w:rPr>
  </w:style>
  <w:style w:type="paragraph" w:customStyle="1" w:styleId="309">
    <w:name w:val="pa-115"/>
    <w:basedOn w:val="1"/>
    <w:qFormat/>
    <w:uiPriority w:val="0"/>
    <w:pPr>
      <w:widowControl/>
      <w:spacing w:line="480" w:lineRule="atLeast"/>
    </w:pPr>
    <w:rPr>
      <w:rFonts w:ascii="宋体" w:hAnsi="宋体" w:cs="宋体"/>
      <w:kern w:val="0"/>
      <w:sz w:val="24"/>
    </w:rPr>
  </w:style>
  <w:style w:type="paragraph" w:customStyle="1" w:styleId="310">
    <w:name w:val="ca-11"/>
    <w:basedOn w:val="1"/>
    <w:qFormat/>
    <w:uiPriority w:val="0"/>
    <w:pPr>
      <w:widowControl/>
      <w:jc w:val="left"/>
    </w:pPr>
    <w:rPr>
      <w:color w:val="000000"/>
      <w:kern w:val="0"/>
      <w:sz w:val="30"/>
      <w:szCs w:val="30"/>
    </w:rPr>
  </w:style>
  <w:style w:type="paragraph" w:customStyle="1" w:styleId="311">
    <w:name w:val="pa-82"/>
    <w:basedOn w:val="1"/>
    <w:qFormat/>
    <w:uiPriority w:val="0"/>
    <w:pPr>
      <w:widowControl/>
      <w:spacing w:line="480" w:lineRule="atLeast"/>
      <w:jc w:val="center"/>
    </w:pPr>
    <w:rPr>
      <w:rFonts w:ascii="宋体" w:hAnsi="宋体" w:cs="宋体"/>
      <w:kern w:val="0"/>
      <w:sz w:val="24"/>
    </w:rPr>
  </w:style>
  <w:style w:type="paragraph" w:customStyle="1" w:styleId="312">
    <w:name w:val="pa-27"/>
    <w:basedOn w:val="1"/>
    <w:qFormat/>
    <w:uiPriority w:val="0"/>
    <w:pPr>
      <w:widowControl/>
      <w:spacing w:line="276" w:lineRule="atLeast"/>
      <w:ind w:firstLine="300"/>
    </w:pPr>
    <w:rPr>
      <w:rFonts w:ascii="宋体" w:hAnsi="宋体" w:cs="宋体"/>
      <w:kern w:val="0"/>
      <w:sz w:val="24"/>
    </w:rPr>
  </w:style>
  <w:style w:type="paragraph" w:customStyle="1" w:styleId="313">
    <w:name w:val="pa-24"/>
    <w:basedOn w:val="1"/>
    <w:qFormat/>
    <w:uiPriority w:val="0"/>
    <w:pPr>
      <w:widowControl/>
      <w:spacing w:line="360" w:lineRule="atLeast"/>
      <w:ind w:firstLine="480"/>
    </w:pPr>
    <w:rPr>
      <w:rFonts w:ascii="宋体" w:hAnsi="宋体" w:cs="宋体"/>
      <w:kern w:val="0"/>
      <w:sz w:val="24"/>
    </w:rPr>
  </w:style>
  <w:style w:type="paragraph" w:customStyle="1" w:styleId="314">
    <w:name w:val="pa-135"/>
    <w:basedOn w:val="1"/>
    <w:qFormat/>
    <w:uiPriority w:val="0"/>
    <w:pPr>
      <w:widowControl/>
      <w:spacing w:line="480" w:lineRule="atLeast"/>
      <w:ind w:firstLine="520"/>
    </w:pPr>
    <w:rPr>
      <w:rFonts w:ascii="宋体" w:hAnsi="宋体" w:cs="宋体"/>
      <w:kern w:val="0"/>
      <w:sz w:val="24"/>
    </w:rPr>
  </w:style>
  <w:style w:type="paragraph" w:customStyle="1" w:styleId="315">
    <w:name w:val="pa-97"/>
    <w:basedOn w:val="1"/>
    <w:qFormat/>
    <w:uiPriority w:val="0"/>
    <w:pPr>
      <w:widowControl/>
      <w:spacing w:line="720" w:lineRule="atLeast"/>
    </w:pPr>
    <w:rPr>
      <w:rFonts w:ascii="宋体" w:hAnsi="宋体" w:cs="宋体"/>
      <w:kern w:val="0"/>
      <w:sz w:val="24"/>
    </w:rPr>
  </w:style>
  <w:style w:type="paragraph" w:customStyle="1" w:styleId="316">
    <w:name w:val="正文段"/>
    <w:basedOn w:val="1"/>
    <w:qFormat/>
    <w:uiPriority w:val="0"/>
    <w:pPr>
      <w:widowControl/>
      <w:snapToGrid w:val="0"/>
      <w:spacing w:afterLines="50"/>
      <w:ind w:firstLine="200" w:firstLineChars="200"/>
    </w:pPr>
    <w:rPr>
      <w:kern w:val="0"/>
      <w:sz w:val="24"/>
      <w:szCs w:val="20"/>
    </w:rPr>
  </w:style>
  <w:style w:type="paragraph" w:customStyle="1" w:styleId="317">
    <w:name w:val="pa-139"/>
    <w:basedOn w:val="1"/>
    <w:qFormat/>
    <w:uiPriority w:val="0"/>
    <w:pPr>
      <w:widowControl/>
      <w:spacing w:line="320" w:lineRule="atLeast"/>
      <w:ind w:firstLine="280"/>
    </w:pPr>
    <w:rPr>
      <w:rFonts w:ascii="宋体" w:hAnsi="宋体" w:cs="宋体"/>
      <w:kern w:val="0"/>
      <w:sz w:val="24"/>
    </w:rPr>
  </w:style>
  <w:style w:type="paragraph" w:customStyle="1" w:styleId="318">
    <w:name w:val="pa-84"/>
    <w:basedOn w:val="1"/>
    <w:qFormat/>
    <w:uiPriority w:val="0"/>
    <w:pPr>
      <w:widowControl/>
      <w:spacing w:line="480" w:lineRule="atLeast"/>
      <w:jc w:val="center"/>
    </w:pPr>
    <w:rPr>
      <w:rFonts w:ascii="宋体" w:hAnsi="宋体" w:cs="宋体"/>
      <w:kern w:val="0"/>
      <w:sz w:val="24"/>
    </w:rPr>
  </w:style>
  <w:style w:type="paragraph" w:customStyle="1" w:styleId="319">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20">
    <w:name w:val="pa-65"/>
    <w:basedOn w:val="1"/>
    <w:qFormat/>
    <w:uiPriority w:val="0"/>
    <w:pPr>
      <w:widowControl/>
      <w:spacing w:line="360" w:lineRule="atLeast"/>
    </w:pPr>
    <w:rPr>
      <w:rFonts w:ascii="宋体" w:hAnsi="宋体" w:cs="宋体"/>
      <w:kern w:val="0"/>
      <w:sz w:val="24"/>
    </w:rPr>
  </w:style>
  <w:style w:type="paragraph" w:customStyle="1" w:styleId="321">
    <w:name w:val="pa-63"/>
    <w:basedOn w:val="1"/>
    <w:qFormat/>
    <w:uiPriority w:val="0"/>
    <w:pPr>
      <w:widowControl/>
      <w:spacing w:line="360" w:lineRule="atLeast"/>
      <w:ind w:firstLine="300"/>
      <w:jc w:val="left"/>
    </w:pPr>
    <w:rPr>
      <w:rFonts w:ascii="宋体" w:hAnsi="宋体" w:cs="宋体"/>
      <w:kern w:val="0"/>
      <w:sz w:val="24"/>
    </w:rPr>
  </w:style>
  <w:style w:type="paragraph" w:customStyle="1" w:styleId="322">
    <w:name w:val="pa-46"/>
    <w:basedOn w:val="1"/>
    <w:qFormat/>
    <w:uiPriority w:val="0"/>
    <w:pPr>
      <w:widowControl/>
      <w:spacing w:line="280" w:lineRule="atLeast"/>
      <w:ind w:firstLine="420"/>
      <w:jc w:val="left"/>
    </w:pPr>
    <w:rPr>
      <w:rFonts w:ascii="宋体" w:hAnsi="宋体" w:cs="宋体"/>
      <w:kern w:val="0"/>
      <w:sz w:val="24"/>
    </w:rPr>
  </w:style>
  <w:style w:type="paragraph" w:customStyle="1" w:styleId="323">
    <w:name w:val="ca-25"/>
    <w:basedOn w:val="1"/>
    <w:qFormat/>
    <w:uiPriority w:val="0"/>
    <w:pPr>
      <w:widowControl/>
      <w:jc w:val="left"/>
    </w:pPr>
    <w:rPr>
      <w:kern w:val="0"/>
      <w:szCs w:val="21"/>
    </w:rPr>
  </w:style>
  <w:style w:type="paragraph" w:customStyle="1" w:styleId="324">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5">
    <w:name w:val="pa-30"/>
    <w:basedOn w:val="1"/>
    <w:qFormat/>
    <w:uiPriority w:val="0"/>
    <w:pPr>
      <w:widowControl/>
      <w:spacing w:line="360" w:lineRule="atLeast"/>
      <w:ind w:firstLine="4100"/>
    </w:pPr>
    <w:rPr>
      <w:rFonts w:ascii="宋体" w:hAnsi="宋体" w:cs="宋体"/>
      <w:kern w:val="0"/>
      <w:sz w:val="24"/>
    </w:rPr>
  </w:style>
  <w:style w:type="paragraph" w:customStyle="1" w:styleId="326">
    <w:name w:val="ca-29"/>
    <w:basedOn w:val="1"/>
    <w:qFormat/>
    <w:uiPriority w:val="0"/>
    <w:pPr>
      <w:widowControl/>
      <w:jc w:val="left"/>
    </w:pPr>
    <w:rPr>
      <w:rFonts w:ascii="宋体" w:hAnsi="宋体" w:cs="宋体"/>
      <w:color w:val="7030A0"/>
      <w:kern w:val="0"/>
      <w:szCs w:val="21"/>
    </w:rPr>
  </w:style>
  <w:style w:type="paragraph" w:customStyle="1" w:styleId="327">
    <w:name w:val="pa-58"/>
    <w:basedOn w:val="1"/>
    <w:qFormat/>
    <w:uiPriority w:val="0"/>
    <w:pPr>
      <w:widowControl/>
      <w:spacing w:line="300" w:lineRule="atLeast"/>
      <w:ind w:firstLine="300"/>
    </w:pPr>
    <w:rPr>
      <w:rFonts w:ascii="宋体" w:hAnsi="宋体" w:cs="宋体"/>
      <w:kern w:val="0"/>
      <w:sz w:val="24"/>
    </w:rPr>
  </w:style>
  <w:style w:type="paragraph" w:customStyle="1" w:styleId="328">
    <w:name w:val="表格格式"/>
    <w:basedOn w:val="1"/>
    <w:qFormat/>
    <w:uiPriority w:val="0"/>
    <w:pPr>
      <w:spacing w:line="360" w:lineRule="exact"/>
      <w:ind w:left="-91"/>
      <w:jc w:val="left"/>
    </w:pPr>
    <w:rPr>
      <w:rFonts w:ascii="宋体"/>
      <w:kern w:val="0"/>
      <w:sz w:val="24"/>
      <w:szCs w:val="11"/>
    </w:rPr>
  </w:style>
  <w:style w:type="paragraph" w:customStyle="1" w:styleId="329">
    <w:name w:val="ca-37"/>
    <w:basedOn w:val="1"/>
    <w:qFormat/>
    <w:uiPriority w:val="0"/>
    <w:pPr>
      <w:widowControl/>
      <w:jc w:val="left"/>
    </w:pPr>
    <w:rPr>
      <w:rFonts w:ascii="宋体" w:hAnsi="宋体" w:cs="宋体"/>
      <w:color w:val="000000"/>
      <w:kern w:val="0"/>
      <w:szCs w:val="21"/>
    </w:rPr>
  </w:style>
  <w:style w:type="paragraph" w:customStyle="1" w:styleId="330">
    <w:name w:val="ca-28"/>
    <w:basedOn w:val="1"/>
    <w:qFormat/>
    <w:uiPriority w:val="0"/>
    <w:pPr>
      <w:widowControl/>
      <w:jc w:val="left"/>
    </w:pPr>
    <w:rPr>
      <w:rFonts w:ascii="宋体" w:hAnsi="宋体" w:cs="宋体"/>
      <w:color w:val="FF0000"/>
      <w:kern w:val="0"/>
      <w:szCs w:val="21"/>
    </w:rPr>
  </w:style>
  <w:style w:type="paragraph" w:customStyle="1" w:styleId="331">
    <w:name w:val="目录文字"/>
    <w:basedOn w:val="1"/>
    <w:qFormat/>
    <w:uiPriority w:val="0"/>
    <w:pPr>
      <w:widowControl/>
      <w:spacing w:line="480" w:lineRule="auto"/>
      <w:jc w:val="left"/>
    </w:pPr>
    <w:rPr>
      <w:rFonts w:ascii="宋体" w:hAnsi="宋体"/>
      <w:kern w:val="0"/>
      <w:sz w:val="24"/>
      <w:szCs w:val="20"/>
    </w:rPr>
  </w:style>
  <w:style w:type="paragraph" w:customStyle="1" w:styleId="332">
    <w:name w:val="1 Char"/>
    <w:basedOn w:val="1"/>
    <w:qFormat/>
    <w:uiPriority w:val="0"/>
    <w:rPr>
      <w:rFonts w:ascii="Tahoma" w:hAnsi="Tahoma"/>
      <w:sz w:val="24"/>
      <w:szCs w:val="20"/>
    </w:rPr>
  </w:style>
  <w:style w:type="paragraph" w:customStyle="1" w:styleId="333">
    <w:name w:val="pa-75"/>
    <w:basedOn w:val="1"/>
    <w:qFormat/>
    <w:uiPriority w:val="0"/>
    <w:pPr>
      <w:widowControl/>
      <w:spacing w:line="300" w:lineRule="atLeast"/>
      <w:jc w:val="center"/>
    </w:pPr>
    <w:rPr>
      <w:rFonts w:ascii="宋体" w:hAnsi="宋体" w:cs="宋体"/>
      <w:kern w:val="0"/>
      <w:sz w:val="24"/>
    </w:rPr>
  </w:style>
  <w:style w:type="paragraph" w:customStyle="1" w:styleId="334">
    <w:name w:val="ca-51"/>
    <w:basedOn w:val="1"/>
    <w:qFormat/>
    <w:uiPriority w:val="0"/>
    <w:pPr>
      <w:widowControl/>
      <w:jc w:val="left"/>
    </w:pPr>
    <w:rPr>
      <w:b/>
      <w:bCs/>
      <w:color w:val="000000"/>
      <w:spacing w:val="-20"/>
      <w:kern w:val="0"/>
      <w:sz w:val="32"/>
      <w:szCs w:val="32"/>
    </w:rPr>
  </w:style>
  <w:style w:type="paragraph" w:customStyle="1" w:styleId="335">
    <w:name w:val="正文文本缩进1"/>
    <w:basedOn w:val="1"/>
    <w:qFormat/>
    <w:uiPriority w:val="0"/>
    <w:pPr>
      <w:spacing w:after="120"/>
      <w:ind w:left="420" w:leftChars="200"/>
    </w:pPr>
    <w:rPr>
      <w:rFonts w:ascii="宋体"/>
      <w:bCs/>
      <w:sz w:val="28"/>
      <w:szCs w:val="20"/>
    </w:rPr>
  </w:style>
  <w:style w:type="paragraph" w:customStyle="1" w:styleId="336">
    <w:name w:val="ca-16"/>
    <w:basedOn w:val="1"/>
    <w:qFormat/>
    <w:uiPriority w:val="0"/>
    <w:pPr>
      <w:widowControl/>
      <w:jc w:val="left"/>
    </w:pPr>
    <w:rPr>
      <w:rFonts w:ascii="宋体" w:hAnsi="宋体" w:cs="宋体"/>
      <w:kern w:val="0"/>
      <w:sz w:val="24"/>
    </w:rPr>
  </w:style>
  <w:style w:type="paragraph" w:customStyle="1" w:styleId="33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8">
    <w:name w:val="pa-52"/>
    <w:basedOn w:val="1"/>
    <w:qFormat/>
    <w:uiPriority w:val="0"/>
    <w:pPr>
      <w:widowControl/>
      <w:spacing w:line="276" w:lineRule="atLeast"/>
      <w:jc w:val="left"/>
    </w:pPr>
    <w:rPr>
      <w:rFonts w:ascii="宋体" w:hAnsi="宋体" w:cs="宋体"/>
      <w:kern w:val="0"/>
      <w:sz w:val="24"/>
    </w:rPr>
  </w:style>
  <w:style w:type="paragraph" w:customStyle="1" w:styleId="339">
    <w:name w:val="pa-96"/>
    <w:basedOn w:val="1"/>
    <w:qFormat/>
    <w:uiPriority w:val="0"/>
    <w:pPr>
      <w:widowControl/>
      <w:spacing w:line="480" w:lineRule="atLeast"/>
    </w:pPr>
    <w:rPr>
      <w:rFonts w:ascii="宋体" w:hAnsi="宋体" w:cs="宋体"/>
      <w:kern w:val="0"/>
      <w:sz w:val="24"/>
    </w:rPr>
  </w:style>
  <w:style w:type="paragraph" w:customStyle="1" w:styleId="340">
    <w:name w:val="pa-122"/>
    <w:basedOn w:val="1"/>
    <w:qFormat/>
    <w:uiPriority w:val="0"/>
    <w:pPr>
      <w:widowControl/>
      <w:spacing w:line="360" w:lineRule="atLeast"/>
      <w:jc w:val="center"/>
    </w:pPr>
    <w:rPr>
      <w:rFonts w:ascii="宋体" w:hAnsi="宋体" w:cs="宋体"/>
      <w:kern w:val="0"/>
      <w:sz w:val="24"/>
    </w:rPr>
  </w:style>
  <w:style w:type="paragraph" w:customStyle="1" w:styleId="341">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42">
    <w:name w:val="ca-8"/>
    <w:basedOn w:val="1"/>
    <w:qFormat/>
    <w:uiPriority w:val="0"/>
    <w:pPr>
      <w:widowControl/>
      <w:jc w:val="left"/>
    </w:pPr>
    <w:rPr>
      <w:rFonts w:ascii="宋体" w:hAnsi="宋体" w:cs="宋体"/>
      <w:color w:val="000000"/>
      <w:kern w:val="0"/>
      <w:sz w:val="28"/>
      <w:szCs w:val="28"/>
    </w:rPr>
  </w:style>
  <w:style w:type="paragraph" w:customStyle="1" w:styleId="343">
    <w:name w:val="pa-11"/>
    <w:basedOn w:val="1"/>
    <w:qFormat/>
    <w:uiPriority w:val="0"/>
    <w:pPr>
      <w:widowControl/>
      <w:spacing w:line="280" w:lineRule="atLeast"/>
    </w:pPr>
    <w:rPr>
      <w:rFonts w:ascii="宋体" w:hAnsi="宋体" w:cs="宋体"/>
      <w:kern w:val="0"/>
      <w:sz w:val="24"/>
    </w:rPr>
  </w:style>
  <w:style w:type="paragraph" w:customStyle="1" w:styleId="344">
    <w:name w:val="pa-44"/>
    <w:basedOn w:val="1"/>
    <w:qFormat/>
    <w:uiPriority w:val="0"/>
    <w:pPr>
      <w:widowControl/>
      <w:spacing w:line="360" w:lineRule="atLeast"/>
      <w:ind w:firstLine="420"/>
      <w:jc w:val="left"/>
    </w:pPr>
    <w:rPr>
      <w:rFonts w:ascii="宋体" w:hAnsi="宋体" w:cs="宋体"/>
      <w:kern w:val="0"/>
      <w:sz w:val="24"/>
    </w:rPr>
  </w:style>
  <w:style w:type="paragraph" w:customStyle="1" w:styleId="345">
    <w:name w:val="ca-24"/>
    <w:basedOn w:val="1"/>
    <w:qFormat/>
    <w:uiPriority w:val="0"/>
    <w:pPr>
      <w:widowControl/>
      <w:jc w:val="left"/>
    </w:pPr>
    <w:rPr>
      <w:rFonts w:ascii="宋体" w:hAnsi="宋体" w:cs="宋体"/>
      <w:kern w:val="0"/>
      <w:sz w:val="24"/>
    </w:rPr>
  </w:style>
  <w:style w:type="paragraph" w:customStyle="1" w:styleId="346">
    <w:name w:val="ca-44"/>
    <w:basedOn w:val="1"/>
    <w:qFormat/>
    <w:uiPriority w:val="0"/>
    <w:pPr>
      <w:widowControl/>
      <w:jc w:val="left"/>
    </w:pPr>
    <w:rPr>
      <w:rFonts w:ascii="宋体" w:hAnsi="宋体" w:cs="宋体"/>
      <w:color w:val="000000"/>
      <w:kern w:val="0"/>
      <w:sz w:val="52"/>
      <w:szCs w:val="52"/>
    </w:rPr>
  </w:style>
  <w:style w:type="paragraph" w:customStyle="1" w:styleId="347">
    <w:name w:val="pa-69"/>
    <w:basedOn w:val="1"/>
    <w:qFormat/>
    <w:uiPriority w:val="0"/>
    <w:pPr>
      <w:widowControl/>
      <w:spacing w:line="240" w:lineRule="atLeast"/>
      <w:ind w:firstLine="1140"/>
    </w:pPr>
    <w:rPr>
      <w:rFonts w:ascii="宋体" w:hAnsi="宋体" w:cs="宋体"/>
      <w:kern w:val="0"/>
      <w:sz w:val="24"/>
    </w:rPr>
  </w:style>
  <w:style w:type="paragraph" w:customStyle="1" w:styleId="348">
    <w:name w:val="1"/>
    <w:basedOn w:val="1"/>
    <w:next w:val="1"/>
    <w:qFormat/>
    <w:uiPriority w:val="0"/>
  </w:style>
  <w:style w:type="paragraph" w:customStyle="1" w:styleId="349">
    <w:name w:val="pa-53"/>
    <w:basedOn w:val="1"/>
    <w:qFormat/>
    <w:uiPriority w:val="0"/>
    <w:pPr>
      <w:widowControl/>
      <w:spacing w:line="280" w:lineRule="atLeast"/>
      <w:ind w:firstLine="100"/>
    </w:pPr>
    <w:rPr>
      <w:rFonts w:ascii="宋体" w:hAnsi="宋体" w:cs="宋体"/>
      <w:kern w:val="0"/>
      <w:sz w:val="24"/>
    </w:rPr>
  </w:style>
  <w:style w:type="paragraph" w:customStyle="1" w:styleId="350">
    <w:name w:val="pa-33"/>
    <w:basedOn w:val="1"/>
    <w:qFormat/>
    <w:uiPriority w:val="0"/>
    <w:pPr>
      <w:widowControl/>
      <w:spacing w:line="360" w:lineRule="atLeast"/>
      <w:ind w:firstLine="440"/>
    </w:pPr>
    <w:rPr>
      <w:rFonts w:ascii="宋体" w:hAnsi="宋体" w:cs="宋体"/>
      <w:kern w:val="0"/>
      <w:sz w:val="24"/>
    </w:rPr>
  </w:style>
  <w:style w:type="paragraph" w:customStyle="1" w:styleId="351">
    <w:name w:val="pa-105"/>
    <w:basedOn w:val="1"/>
    <w:qFormat/>
    <w:uiPriority w:val="0"/>
    <w:pPr>
      <w:widowControl/>
      <w:spacing w:line="960" w:lineRule="atLeast"/>
    </w:pPr>
    <w:rPr>
      <w:rFonts w:ascii="宋体" w:hAnsi="宋体" w:cs="宋体"/>
      <w:kern w:val="0"/>
      <w:sz w:val="24"/>
    </w:rPr>
  </w:style>
  <w:style w:type="paragraph" w:customStyle="1" w:styleId="352">
    <w:name w:val="pa-90"/>
    <w:basedOn w:val="1"/>
    <w:qFormat/>
    <w:uiPriority w:val="0"/>
    <w:pPr>
      <w:widowControl/>
      <w:spacing w:line="280" w:lineRule="atLeast"/>
    </w:pPr>
    <w:rPr>
      <w:rFonts w:ascii="宋体" w:hAnsi="宋体" w:cs="宋体"/>
      <w:kern w:val="0"/>
      <w:sz w:val="24"/>
    </w:rPr>
  </w:style>
  <w:style w:type="paragraph" w:customStyle="1" w:styleId="353">
    <w:name w:val="pa-37"/>
    <w:basedOn w:val="1"/>
    <w:qFormat/>
    <w:uiPriority w:val="0"/>
    <w:pPr>
      <w:widowControl/>
      <w:spacing w:line="360" w:lineRule="atLeast"/>
      <w:ind w:firstLine="300"/>
    </w:pPr>
    <w:rPr>
      <w:rFonts w:ascii="宋体" w:hAnsi="宋体" w:cs="宋体"/>
      <w:kern w:val="0"/>
      <w:sz w:val="24"/>
    </w:rPr>
  </w:style>
  <w:style w:type="paragraph" w:customStyle="1" w:styleId="354">
    <w:name w:val="ca-30"/>
    <w:basedOn w:val="1"/>
    <w:qFormat/>
    <w:uiPriority w:val="0"/>
    <w:pPr>
      <w:widowControl/>
      <w:jc w:val="left"/>
    </w:pPr>
    <w:rPr>
      <w:rFonts w:ascii="??" w:hAnsi="??" w:cs="宋体"/>
      <w:color w:val="002060"/>
      <w:kern w:val="0"/>
      <w:szCs w:val="21"/>
    </w:rPr>
  </w:style>
  <w:style w:type="paragraph" w:customStyle="1" w:styleId="355">
    <w:name w:val="ca-0"/>
    <w:basedOn w:val="1"/>
    <w:qFormat/>
    <w:uiPriority w:val="0"/>
    <w:pPr>
      <w:widowControl/>
      <w:jc w:val="left"/>
    </w:pPr>
    <w:rPr>
      <w:rFonts w:ascii="宋体" w:hAnsi="宋体" w:cs="宋体"/>
      <w:color w:val="000000"/>
      <w:kern w:val="0"/>
      <w:sz w:val="48"/>
      <w:szCs w:val="48"/>
    </w:rPr>
  </w:style>
  <w:style w:type="paragraph" w:customStyle="1" w:styleId="356">
    <w:name w:val="pa-106"/>
    <w:basedOn w:val="1"/>
    <w:qFormat/>
    <w:uiPriority w:val="0"/>
    <w:pPr>
      <w:widowControl/>
      <w:spacing w:line="720" w:lineRule="atLeast"/>
    </w:pPr>
    <w:rPr>
      <w:rFonts w:ascii="宋体" w:hAnsi="宋体" w:cs="宋体"/>
      <w:kern w:val="0"/>
      <w:sz w:val="24"/>
    </w:rPr>
  </w:style>
  <w:style w:type="paragraph" w:customStyle="1" w:styleId="357">
    <w:name w:val="pa-100"/>
    <w:basedOn w:val="1"/>
    <w:qFormat/>
    <w:uiPriority w:val="0"/>
    <w:pPr>
      <w:widowControl/>
      <w:spacing w:line="300" w:lineRule="atLeast"/>
    </w:pPr>
    <w:rPr>
      <w:rFonts w:ascii="宋体" w:hAnsi="宋体" w:cs="宋体"/>
      <w:kern w:val="0"/>
      <w:sz w:val="24"/>
    </w:rPr>
  </w:style>
  <w:style w:type="paragraph" w:customStyle="1" w:styleId="358">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9">
    <w:name w:val="pa-16"/>
    <w:basedOn w:val="1"/>
    <w:qFormat/>
    <w:uiPriority w:val="0"/>
    <w:pPr>
      <w:widowControl/>
      <w:spacing w:line="240" w:lineRule="atLeast"/>
    </w:pPr>
    <w:rPr>
      <w:rFonts w:ascii="宋体" w:hAnsi="宋体" w:cs="宋体"/>
      <w:kern w:val="0"/>
      <w:sz w:val="24"/>
    </w:rPr>
  </w:style>
  <w:style w:type="paragraph" w:customStyle="1" w:styleId="360">
    <w:name w:val="pa-132"/>
    <w:basedOn w:val="1"/>
    <w:qFormat/>
    <w:uiPriority w:val="0"/>
    <w:pPr>
      <w:widowControl/>
      <w:spacing w:line="360" w:lineRule="atLeast"/>
    </w:pPr>
    <w:rPr>
      <w:rFonts w:ascii="宋体" w:hAnsi="宋体" w:cs="宋体"/>
      <w:kern w:val="0"/>
      <w:sz w:val="24"/>
    </w:rPr>
  </w:style>
  <w:style w:type="paragraph" w:customStyle="1" w:styleId="361">
    <w:name w:val="Char Char1 Char1"/>
    <w:basedOn w:val="1"/>
    <w:qFormat/>
    <w:uiPriority w:val="0"/>
  </w:style>
  <w:style w:type="paragraph" w:customStyle="1" w:styleId="362">
    <w:name w:val="ca-22"/>
    <w:basedOn w:val="1"/>
    <w:qFormat/>
    <w:uiPriority w:val="0"/>
    <w:pPr>
      <w:widowControl/>
      <w:jc w:val="left"/>
    </w:pPr>
    <w:rPr>
      <w:rFonts w:ascii="宋体" w:hAnsi="宋体" w:cs="宋体"/>
      <w:kern w:val="0"/>
      <w:szCs w:val="21"/>
    </w:rPr>
  </w:style>
  <w:style w:type="paragraph" w:customStyle="1" w:styleId="363">
    <w:name w:val="ca-35"/>
    <w:basedOn w:val="1"/>
    <w:qFormat/>
    <w:uiPriority w:val="0"/>
    <w:pPr>
      <w:widowControl/>
      <w:jc w:val="left"/>
    </w:pPr>
    <w:rPr>
      <w:kern w:val="0"/>
      <w:sz w:val="10"/>
      <w:szCs w:val="10"/>
    </w:rPr>
  </w:style>
  <w:style w:type="paragraph" w:customStyle="1" w:styleId="364">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5">
    <w:name w:val="Char3"/>
    <w:basedOn w:val="1"/>
    <w:qFormat/>
    <w:uiPriority w:val="0"/>
    <w:rPr>
      <w:rFonts w:ascii="Tahoma" w:hAnsi="Tahoma"/>
      <w:sz w:val="24"/>
      <w:szCs w:val="20"/>
    </w:rPr>
  </w:style>
  <w:style w:type="paragraph" w:customStyle="1" w:styleId="366">
    <w:name w:val="ca-4"/>
    <w:basedOn w:val="1"/>
    <w:qFormat/>
    <w:uiPriority w:val="0"/>
    <w:pPr>
      <w:widowControl/>
      <w:jc w:val="left"/>
    </w:pPr>
    <w:rPr>
      <w:rFonts w:ascii="宋体" w:hAnsi="宋体" w:cs="宋体"/>
      <w:b/>
      <w:bCs/>
      <w:color w:val="000000"/>
      <w:spacing w:val="-20"/>
      <w:kern w:val="0"/>
      <w:sz w:val="48"/>
      <w:szCs w:val="48"/>
    </w:rPr>
  </w:style>
  <w:style w:type="paragraph" w:customStyle="1" w:styleId="367">
    <w:name w:val="pa-101"/>
    <w:basedOn w:val="1"/>
    <w:qFormat/>
    <w:uiPriority w:val="0"/>
    <w:pPr>
      <w:widowControl/>
      <w:spacing w:line="360" w:lineRule="atLeast"/>
      <w:jc w:val="center"/>
    </w:pPr>
    <w:rPr>
      <w:rFonts w:ascii="宋体" w:hAnsi="宋体" w:cs="宋体"/>
      <w:kern w:val="0"/>
      <w:sz w:val="24"/>
    </w:rPr>
  </w:style>
  <w:style w:type="paragraph" w:customStyle="1" w:styleId="368">
    <w:name w:val="pa-125"/>
    <w:basedOn w:val="1"/>
    <w:qFormat/>
    <w:uiPriority w:val="0"/>
    <w:pPr>
      <w:widowControl/>
      <w:spacing w:line="480" w:lineRule="atLeast"/>
      <w:ind w:firstLine="1080"/>
    </w:pPr>
    <w:rPr>
      <w:rFonts w:ascii="宋体" w:hAnsi="宋体" w:cs="宋体"/>
      <w:kern w:val="0"/>
      <w:sz w:val="24"/>
    </w:rPr>
  </w:style>
  <w:style w:type="paragraph" w:customStyle="1" w:styleId="369">
    <w:name w:val="pa-43"/>
    <w:basedOn w:val="1"/>
    <w:qFormat/>
    <w:uiPriority w:val="0"/>
    <w:pPr>
      <w:widowControl/>
      <w:spacing w:line="280" w:lineRule="atLeast"/>
      <w:jc w:val="center"/>
    </w:pPr>
    <w:rPr>
      <w:rFonts w:ascii="宋体" w:hAnsi="宋体" w:cs="宋体"/>
      <w:kern w:val="0"/>
      <w:sz w:val="24"/>
    </w:rPr>
  </w:style>
  <w:style w:type="paragraph" w:customStyle="1" w:styleId="370">
    <w:name w:val="样式 标题 2 + Times New Roman 四号 非加粗 段前: 5 磅 段后: 0 磅 行距: 固定值 20..."/>
    <w:basedOn w:val="2"/>
    <w:qFormat/>
    <w:uiPriority w:val="0"/>
    <w:pPr>
      <w:spacing w:before="100" w:line="400" w:lineRule="exact"/>
    </w:pPr>
    <w:rPr>
      <w:rFonts w:ascii="Times New Roman" w:hAnsi="Times New Roman" w:eastAsia="黑体" w:cs="宋体"/>
      <w:b w:val="0"/>
      <w:bCs w:val="0"/>
      <w:sz w:val="28"/>
      <w:szCs w:val="20"/>
    </w:rPr>
  </w:style>
  <w:style w:type="paragraph" w:customStyle="1" w:styleId="371">
    <w:name w:val="Char Char Char"/>
    <w:basedOn w:val="1"/>
    <w:qFormat/>
    <w:uiPriority w:val="0"/>
    <w:rPr>
      <w:rFonts w:ascii="Tahoma" w:hAnsi="Tahoma"/>
      <w:sz w:val="24"/>
      <w:szCs w:val="20"/>
    </w:rPr>
  </w:style>
  <w:style w:type="paragraph" w:customStyle="1" w:styleId="372">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73">
    <w:name w:val="pa-5"/>
    <w:basedOn w:val="1"/>
    <w:qFormat/>
    <w:uiPriority w:val="0"/>
    <w:pPr>
      <w:widowControl/>
      <w:spacing w:line="1000" w:lineRule="atLeast"/>
      <w:jc w:val="center"/>
    </w:pPr>
    <w:rPr>
      <w:rFonts w:ascii="宋体" w:hAnsi="宋体" w:cs="宋体"/>
      <w:kern w:val="0"/>
      <w:sz w:val="24"/>
    </w:rPr>
  </w:style>
  <w:style w:type="paragraph" w:customStyle="1" w:styleId="374">
    <w:name w:val="pa-14"/>
    <w:basedOn w:val="1"/>
    <w:qFormat/>
    <w:uiPriority w:val="0"/>
    <w:pPr>
      <w:widowControl/>
      <w:spacing w:line="360" w:lineRule="atLeast"/>
      <w:jc w:val="left"/>
    </w:pPr>
    <w:rPr>
      <w:rFonts w:ascii="宋体" w:hAnsi="宋体" w:cs="宋体"/>
      <w:kern w:val="0"/>
      <w:sz w:val="24"/>
    </w:rPr>
  </w:style>
  <w:style w:type="paragraph" w:customStyle="1" w:styleId="375">
    <w:name w:val="pa-12"/>
    <w:basedOn w:val="1"/>
    <w:qFormat/>
    <w:uiPriority w:val="0"/>
    <w:pPr>
      <w:widowControl/>
      <w:spacing w:line="360" w:lineRule="atLeast"/>
    </w:pPr>
    <w:rPr>
      <w:rFonts w:ascii="宋体" w:hAnsi="宋体" w:cs="宋体"/>
      <w:kern w:val="0"/>
      <w:sz w:val="24"/>
    </w:rPr>
  </w:style>
  <w:style w:type="paragraph" w:customStyle="1" w:styleId="376">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7">
    <w:name w:val="pa-23"/>
    <w:basedOn w:val="1"/>
    <w:qFormat/>
    <w:uiPriority w:val="0"/>
    <w:pPr>
      <w:widowControl/>
      <w:spacing w:line="360" w:lineRule="atLeast"/>
      <w:ind w:firstLine="420"/>
    </w:pPr>
    <w:rPr>
      <w:rFonts w:ascii="宋体" w:hAnsi="宋体" w:cs="宋体"/>
      <w:kern w:val="0"/>
      <w:sz w:val="24"/>
    </w:rPr>
  </w:style>
  <w:style w:type="paragraph" w:customStyle="1" w:styleId="378">
    <w:name w:val="pa-99"/>
    <w:basedOn w:val="1"/>
    <w:qFormat/>
    <w:uiPriority w:val="0"/>
    <w:pPr>
      <w:widowControl/>
      <w:spacing w:line="300" w:lineRule="atLeast"/>
      <w:ind w:firstLine="520"/>
    </w:pPr>
    <w:rPr>
      <w:rFonts w:ascii="宋体" w:hAnsi="宋体" w:cs="宋体"/>
      <w:kern w:val="0"/>
      <w:sz w:val="24"/>
    </w:rPr>
  </w:style>
  <w:style w:type="paragraph" w:customStyle="1" w:styleId="379">
    <w:name w:val="pa-134"/>
    <w:basedOn w:val="1"/>
    <w:qFormat/>
    <w:uiPriority w:val="0"/>
    <w:pPr>
      <w:widowControl/>
      <w:spacing w:line="360" w:lineRule="atLeast"/>
    </w:pPr>
    <w:rPr>
      <w:rFonts w:ascii="宋体" w:hAnsi="宋体" w:cs="宋体"/>
      <w:kern w:val="0"/>
      <w:sz w:val="24"/>
    </w:rPr>
  </w:style>
  <w:style w:type="paragraph" w:customStyle="1" w:styleId="380">
    <w:name w:val="ca-13"/>
    <w:basedOn w:val="1"/>
    <w:qFormat/>
    <w:uiPriority w:val="0"/>
    <w:pPr>
      <w:widowControl/>
      <w:jc w:val="left"/>
    </w:pPr>
    <w:rPr>
      <w:rFonts w:ascii="宋体" w:hAnsi="宋体" w:cs="宋体"/>
      <w:color w:val="000000"/>
      <w:kern w:val="0"/>
      <w:sz w:val="32"/>
      <w:szCs w:val="32"/>
    </w:rPr>
  </w:style>
  <w:style w:type="paragraph" w:customStyle="1" w:styleId="381">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82">
    <w:name w:val="Char Char Char1"/>
    <w:basedOn w:val="1"/>
    <w:qFormat/>
    <w:uiPriority w:val="0"/>
    <w:rPr>
      <w:rFonts w:ascii="Tahoma" w:hAnsi="Tahoma"/>
      <w:sz w:val="24"/>
      <w:szCs w:val="20"/>
    </w:rPr>
  </w:style>
  <w:style w:type="paragraph" w:customStyle="1" w:styleId="383">
    <w:name w:val="pa-104"/>
    <w:basedOn w:val="1"/>
    <w:qFormat/>
    <w:uiPriority w:val="0"/>
    <w:pPr>
      <w:widowControl/>
      <w:spacing w:line="280" w:lineRule="atLeast"/>
      <w:ind w:firstLine="500"/>
      <w:jc w:val="left"/>
    </w:pPr>
    <w:rPr>
      <w:rFonts w:ascii="宋体" w:hAnsi="宋体" w:cs="宋体"/>
      <w:kern w:val="0"/>
      <w:sz w:val="24"/>
    </w:rPr>
  </w:style>
  <w:style w:type="paragraph" w:customStyle="1" w:styleId="384">
    <w:name w:val="pa-56"/>
    <w:basedOn w:val="1"/>
    <w:qFormat/>
    <w:uiPriority w:val="0"/>
    <w:pPr>
      <w:widowControl/>
      <w:spacing w:line="300" w:lineRule="atLeast"/>
      <w:ind w:firstLine="420"/>
    </w:pPr>
    <w:rPr>
      <w:rFonts w:ascii="宋体" w:hAnsi="宋体" w:cs="宋体"/>
      <w:kern w:val="0"/>
      <w:sz w:val="24"/>
    </w:rPr>
  </w:style>
  <w:style w:type="paragraph" w:customStyle="1" w:styleId="385">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6">
    <w:name w:val="pa-129"/>
    <w:basedOn w:val="1"/>
    <w:qFormat/>
    <w:uiPriority w:val="0"/>
    <w:pPr>
      <w:widowControl/>
      <w:spacing w:line="300" w:lineRule="atLeast"/>
    </w:pPr>
    <w:rPr>
      <w:rFonts w:ascii="宋体" w:hAnsi="宋体" w:cs="宋体"/>
      <w:kern w:val="0"/>
      <w:sz w:val="24"/>
    </w:rPr>
  </w:style>
  <w:style w:type="paragraph" w:customStyle="1" w:styleId="387">
    <w:name w:val="pa-137"/>
    <w:basedOn w:val="1"/>
    <w:qFormat/>
    <w:uiPriority w:val="0"/>
    <w:pPr>
      <w:widowControl/>
      <w:spacing w:line="480" w:lineRule="atLeast"/>
      <w:jc w:val="center"/>
    </w:pPr>
    <w:rPr>
      <w:rFonts w:ascii="宋体" w:hAnsi="宋体" w:cs="宋体"/>
      <w:kern w:val="0"/>
      <w:sz w:val="24"/>
    </w:rPr>
  </w:style>
  <w:style w:type="paragraph" w:customStyle="1" w:styleId="388">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1">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92">
    <w:name w:val="pa-141"/>
    <w:basedOn w:val="1"/>
    <w:qFormat/>
    <w:uiPriority w:val="0"/>
    <w:pPr>
      <w:widowControl/>
      <w:spacing w:line="320" w:lineRule="atLeast"/>
      <w:jc w:val="right"/>
    </w:pPr>
    <w:rPr>
      <w:rFonts w:ascii="宋体" w:hAnsi="宋体" w:cs="宋体"/>
      <w:kern w:val="0"/>
      <w:sz w:val="24"/>
    </w:rPr>
  </w:style>
  <w:style w:type="paragraph" w:customStyle="1" w:styleId="393">
    <w:name w:val="ca-1"/>
    <w:basedOn w:val="1"/>
    <w:qFormat/>
    <w:uiPriority w:val="0"/>
    <w:pPr>
      <w:widowControl/>
      <w:jc w:val="left"/>
    </w:pPr>
    <w:rPr>
      <w:rFonts w:ascii="宋体" w:hAnsi="宋体" w:cs="宋体"/>
      <w:color w:val="000000"/>
      <w:spacing w:val="40"/>
      <w:kern w:val="0"/>
      <w:sz w:val="44"/>
      <w:szCs w:val="44"/>
    </w:rPr>
  </w:style>
  <w:style w:type="paragraph" w:customStyle="1" w:styleId="394">
    <w:name w:val="ca-14"/>
    <w:basedOn w:val="1"/>
    <w:qFormat/>
    <w:uiPriority w:val="0"/>
    <w:pPr>
      <w:widowControl/>
      <w:jc w:val="left"/>
    </w:pPr>
    <w:rPr>
      <w:color w:val="000000"/>
      <w:kern w:val="0"/>
      <w:sz w:val="24"/>
    </w:rPr>
  </w:style>
  <w:style w:type="paragraph" w:customStyle="1" w:styleId="395">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6">
    <w:name w:val="pa-76"/>
    <w:basedOn w:val="1"/>
    <w:qFormat/>
    <w:uiPriority w:val="0"/>
    <w:pPr>
      <w:widowControl/>
      <w:spacing w:line="400" w:lineRule="atLeast"/>
      <w:jc w:val="left"/>
    </w:pPr>
    <w:rPr>
      <w:rFonts w:ascii="宋体" w:hAnsi="宋体" w:cs="宋体"/>
      <w:kern w:val="0"/>
      <w:sz w:val="24"/>
    </w:rPr>
  </w:style>
  <w:style w:type="paragraph" w:customStyle="1" w:styleId="39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8">
    <w:name w:val="ca-7"/>
    <w:basedOn w:val="1"/>
    <w:qFormat/>
    <w:uiPriority w:val="0"/>
    <w:pPr>
      <w:widowControl/>
      <w:jc w:val="left"/>
    </w:pPr>
    <w:rPr>
      <w:color w:val="000000"/>
      <w:kern w:val="0"/>
      <w:sz w:val="28"/>
      <w:szCs w:val="28"/>
    </w:rPr>
  </w:style>
  <w:style w:type="paragraph" w:customStyle="1" w:styleId="399">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400">
    <w:name w:val="pa-117"/>
    <w:basedOn w:val="1"/>
    <w:qFormat/>
    <w:uiPriority w:val="0"/>
    <w:pPr>
      <w:widowControl/>
      <w:spacing w:line="360" w:lineRule="atLeast"/>
      <w:ind w:firstLine="3840"/>
    </w:pPr>
    <w:rPr>
      <w:rFonts w:ascii="宋体" w:hAnsi="宋体" w:cs="宋体"/>
      <w:kern w:val="0"/>
      <w:sz w:val="24"/>
    </w:rPr>
  </w:style>
  <w:style w:type="paragraph" w:customStyle="1" w:styleId="401">
    <w:name w:val="pa-93"/>
    <w:basedOn w:val="1"/>
    <w:qFormat/>
    <w:uiPriority w:val="0"/>
    <w:pPr>
      <w:widowControl/>
      <w:spacing w:line="480" w:lineRule="atLeast"/>
      <w:ind w:firstLine="480"/>
      <w:jc w:val="left"/>
    </w:pPr>
    <w:rPr>
      <w:rFonts w:ascii="宋体" w:hAnsi="宋体" w:cs="宋体"/>
      <w:kern w:val="0"/>
      <w:sz w:val="24"/>
    </w:rPr>
  </w:style>
  <w:style w:type="paragraph" w:customStyle="1" w:styleId="402">
    <w:name w:val="pa-42"/>
    <w:basedOn w:val="1"/>
    <w:qFormat/>
    <w:uiPriority w:val="0"/>
    <w:pPr>
      <w:widowControl/>
      <w:spacing w:line="280" w:lineRule="atLeast"/>
      <w:ind w:firstLine="420"/>
      <w:jc w:val="left"/>
    </w:pPr>
    <w:rPr>
      <w:rFonts w:ascii="宋体" w:hAnsi="宋体" w:cs="宋体"/>
      <w:kern w:val="0"/>
      <w:sz w:val="24"/>
    </w:rPr>
  </w:style>
  <w:style w:type="paragraph" w:customStyle="1" w:styleId="403">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404">
    <w:name w:val="pa-77"/>
    <w:basedOn w:val="1"/>
    <w:qFormat/>
    <w:uiPriority w:val="0"/>
    <w:pPr>
      <w:widowControl/>
      <w:spacing w:line="360" w:lineRule="atLeast"/>
    </w:pPr>
    <w:rPr>
      <w:rFonts w:ascii="宋体" w:hAnsi="宋体" w:cs="宋体"/>
      <w:kern w:val="0"/>
      <w:sz w:val="24"/>
    </w:rPr>
  </w:style>
  <w:style w:type="paragraph" w:customStyle="1" w:styleId="405">
    <w:name w:val="ca-12"/>
    <w:basedOn w:val="1"/>
    <w:qFormat/>
    <w:uiPriority w:val="0"/>
    <w:pPr>
      <w:widowControl/>
      <w:jc w:val="left"/>
    </w:pPr>
    <w:rPr>
      <w:color w:val="000000"/>
      <w:kern w:val="0"/>
      <w:sz w:val="32"/>
      <w:szCs w:val="32"/>
    </w:rPr>
  </w:style>
  <w:style w:type="paragraph" w:customStyle="1" w:styleId="406">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7">
    <w:name w:val="pa-140"/>
    <w:basedOn w:val="1"/>
    <w:qFormat/>
    <w:uiPriority w:val="0"/>
    <w:pPr>
      <w:widowControl/>
      <w:spacing w:line="320" w:lineRule="atLeast"/>
      <w:ind w:firstLine="560"/>
    </w:pPr>
    <w:rPr>
      <w:rFonts w:ascii="宋体" w:hAnsi="宋体" w:cs="宋体"/>
      <w:kern w:val="0"/>
      <w:sz w:val="24"/>
    </w:rPr>
  </w:style>
  <w:style w:type="paragraph" w:customStyle="1" w:styleId="408">
    <w:name w:val="pa-22"/>
    <w:basedOn w:val="1"/>
    <w:qFormat/>
    <w:uiPriority w:val="0"/>
    <w:pPr>
      <w:widowControl/>
      <w:spacing w:line="280" w:lineRule="atLeast"/>
      <w:ind w:firstLine="480"/>
    </w:pPr>
    <w:rPr>
      <w:rFonts w:ascii="宋体" w:hAnsi="宋体" w:cs="宋体"/>
      <w:kern w:val="0"/>
      <w:sz w:val="24"/>
    </w:rPr>
  </w:style>
  <w:style w:type="paragraph" w:customStyle="1" w:styleId="409">
    <w:name w:val="pa-28"/>
    <w:basedOn w:val="1"/>
    <w:qFormat/>
    <w:uiPriority w:val="0"/>
    <w:pPr>
      <w:widowControl/>
      <w:spacing w:line="360" w:lineRule="atLeast"/>
      <w:ind w:firstLine="420"/>
      <w:jc w:val="left"/>
    </w:pPr>
    <w:rPr>
      <w:rFonts w:ascii="宋体" w:hAnsi="宋体" w:cs="宋体"/>
      <w:kern w:val="0"/>
      <w:sz w:val="24"/>
    </w:rPr>
  </w:style>
  <w:style w:type="paragraph" w:customStyle="1" w:styleId="410">
    <w:name w:val="pa-19"/>
    <w:basedOn w:val="1"/>
    <w:qFormat/>
    <w:uiPriority w:val="0"/>
    <w:pPr>
      <w:widowControl/>
      <w:spacing w:line="240" w:lineRule="atLeast"/>
      <w:ind w:firstLine="20"/>
      <w:jc w:val="left"/>
    </w:pPr>
    <w:rPr>
      <w:rFonts w:ascii="宋体" w:hAnsi="宋体" w:cs="宋体"/>
      <w:kern w:val="0"/>
      <w:sz w:val="24"/>
    </w:rPr>
  </w:style>
  <w:style w:type="paragraph" w:customStyle="1" w:styleId="41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12">
    <w:name w:val="pa-124"/>
    <w:basedOn w:val="1"/>
    <w:qFormat/>
    <w:uiPriority w:val="0"/>
    <w:pPr>
      <w:widowControl/>
      <w:spacing w:line="760" w:lineRule="atLeast"/>
    </w:pPr>
    <w:rPr>
      <w:rFonts w:ascii="宋体" w:hAnsi="宋体" w:cs="宋体"/>
      <w:kern w:val="0"/>
      <w:sz w:val="24"/>
    </w:rPr>
  </w:style>
  <w:style w:type="paragraph" w:customStyle="1" w:styleId="413">
    <w:name w:val="pa-136"/>
    <w:basedOn w:val="1"/>
    <w:qFormat/>
    <w:uiPriority w:val="0"/>
    <w:pPr>
      <w:widowControl/>
      <w:spacing w:line="360" w:lineRule="atLeast"/>
      <w:ind w:firstLine="5640"/>
    </w:pPr>
    <w:rPr>
      <w:rFonts w:ascii="宋体" w:hAnsi="宋体" w:cs="宋体"/>
      <w:kern w:val="0"/>
      <w:sz w:val="24"/>
    </w:rPr>
  </w:style>
  <w:style w:type="paragraph" w:customStyle="1" w:styleId="414">
    <w:name w:val="ca-27"/>
    <w:basedOn w:val="1"/>
    <w:qFormat/>
    <w:uiPriority w:val="0"/>
    <w:pPr>
      <w:widowControl/>
      <w:jc w:val="left"/>
    </w:pPr>
    <w:rPr>
      <w:rFonts w:ascii="宋体" w:hAnsi="宋体" w:cs="宋体"/>
      <w:b/>
      <w:bCs/>
      <w:color w:val="002060"/>
      <w:spacing w:val="-20"/>
      <w:kern w:val="0"/>
      <w:szCs w:val="21"/>
    </w:rPr>
  </w:style>
  <w:style w:type="paragraph" w:customStyle="1" w:styleId="415">
    <w:name w:val="pa-4"/>
    <w:basedOn w:val="1"/>
    <w:qFormat/>
    <w:uiPriority w:val="0"/>
    <w:pPr>
      <w:widowControl/>
      <w:spacing w:line="360" w:lineRule="atLeast"/>
      <w:jc w:val="center"/>
    </w:pPr>
    <w:rPr>
      <w:rFonts w:ascii="宋体" w:hAnsi="宋体" w:cs="宋体"/>
      <w:kern w:val="0"/>
      <w:sz w:val="24"/>
    </w:rPr>
  </w:style>
  <w:style w:type="paragraph" w:customStyle="1" w:styleId="416">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7">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8">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9">
    <w:name w:val="pa-7"/>
    <w:basedOn w:val="1"/>
    <w:qFormat/>
    <w:uiPriority w:val="0"/>
    <w:pPr>
      <w:widowControl/>
      <w:spacing w:line="400" w:lineRule="atLeast"/>
    </w:pPr>
    <w:rPr>
      <w:rFonts w:ascii="宋体" w:hAnsi="宋体" w:cs="宋体"/>
      <w:kern w:val="0"/>
      <w:sz w:val="24"/>
    </w:rPr>
  </w:style>
  <w:style w:type="paragraph" w:customStyle="1" w:styleId="420">
    <w:name w:val="pa-116"/>
    <w:basedOn w:val="1"/>
    <w:qFormat/>
    <w:uiPriority w:val="0"/>
    <w:pPr>
      <w:widowControl/>
      <w:spacing w:line="480" w:lineRule="atLeast"/>
      <w:ind w:firstLine="200"/>
    </w:pPr>
    <w:rPr>
      <w:rFonts w:ascii="宋体" w:hAnsi="宋体" w:cs="宋体"/>
      <w:kern w:val="0"/>
      <w:sz w:val="24"/>
    </w:rPr>
  </w:style>
  <w:style w:type="paragraph" w:customStyle="1" w:styleId="421">
    <w:name w:val="样式 正文缩进正文（首行缩进两字）特点ALT+Z表正文正文非缩进四号段1Normal Indent Char2...1"/>
    <w:basedOn w:val="2"/>
    <w:qFormat/>
    <w:uiPriority w:val="0"/>
    <w:pPr>
      <w:spacing w:before="1320" w:after="240" w:line="300" w:lineRule="auto"/>
      <w:jc w:val="center"/>
    </w:pPr>
    <w:rPr>
      <w:rFonts w:eastAsia="黑体"/>
      <w:bCs w:val="0"/>
      <w:sz w:val="32"/>
      <w:szCs w:val="20"/>
    </w:rPr>
  </w:style>
  <w:style w:type="paragraph" w:customStyle="1" w:styleId="422">
    <w:name w:val="pa-78"/>
    <w:basedOn w:val="1"/>
    <w:qFormat/>
    <w:uiPriority w:val="0"/>
    <w:pPr>
      <w:widowControl/>
      <w:spacing w:line="340" w:lineRule="atLeast"/>
    </w:pPr>
    <w:rPr>
      <w:rFonts w:ascii="宋体" w:hAnsi="宋体" w:cs="宋体"/>
      <w:kern w:val="0"/>
      <w:sz w:val="24"/>
    </w:rPr>
  </w:style>
  <w:style w:type="paragraph" w:customStyle="1" w:styleId="423">
    <w:name w:val="pa-83"/>
    <w:basedOn w:val="1"/>
    <w:qFormat/>
    <w:uiPriority w:val="0"/>
    <w:pPr>
      <w:widowControl/>
      <w:spacing w:line="560" w:lineRule="atLeast"/>
      <w:jc w:val="center"/>
    </w:pPr>
    <w:rPr>
      <w:rFonts w:ascii="宋体" w:hAnsi="宋体" w:cs="宋体"/>
      <w:kern w:val="0"/>
      <w:sz w:val="24"/>
    </w:rPr>
  </w:style>
  <w:style w:type="paragraph" w:customStyle="1" w:styleId="424">
    <w:name w:val="pa-54"/>
    <w:basedOn w:val="1"/>
    <w:qFormat/>
    <w:uiPriority w:val="0"/>
    <w:pPr>
      <w:widowControl/>
      <w:spacing w:line="280" w:lineRule="atLeast"/>
      <w:jc w:val="left"/>
    </w:pPr>
    <w:rPr>
      <w:rFonts w:ascii="宋体" w:hAnsi="宋体" w:cs="宋体"/>
      <w:kern w:val="0"/>
      <w:sz w:val="24"/>
    </w:rPr>
  </w:style>
  <w:style w:type="paragraph" w:customStyle="1" w:styleId="425">
    <w:name w:val="pa-92"/>
    <w:basedOn w:val="1"/>
    <w:qFormat/>
    <w:uiPriority w:val="0"/>
    <w:pPr>
      <w:widowControl/>
      <w:spacing w:line="480" w:lineRule="atLeast"/>
      <w:ind w:firstLine="480"/>
    </w:pPr>
    <w:rPr>
      <w:rFonts w:ascii="宋体" w:hAnsi="宋体" w:cs="宋体"/>
      <w:kern w:val="0"/>
      <w:sz w:val="24"/>
    </w:rPr>
  </w:style>
  <w:style w:type="paragraph" w:customStyle="1" w:styleId="426">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7">
    <w:name w:val="ca-31"/>
    <w:basedOn w:val="1"/>
    <w:qFormat/>
    <w:uiPriority w:val="0"/>
    <w:pPr>
      <w:widowControl/>
      <w:jc w:val="left"/>
    </w:pPr>
    <w:rPr>
      <w:rFonts w:ascii="??" w:hAnsi="??" w:cs="宋体"/>
      <w:color w:val="000000"/>
      <w:kern w:val="0"/>
      <w:szCs w:val="21"/>
    </w:rPr>
  </w:style>
  <w:style w:type="paragraph" w:customStyle="1" w:styleId="428">
    <w:name w:val="pa-31"/>
    <w:basedOn w:val="1"/>
    <w:qFormat/>
    <w:uiPriority w:val="0"/>
    <w:pPr>
      <w:widowControl/>
      <w:spacing w:line="240" w:lineRule="atLeast"/>
      <w:ind w:firstLine="420"/>
      <w:jc w:val="left"/>
    </w:pPr>
    <w:rPr>
      <w:rFonts w:ascii="宋体" w:hAnsi="宋体" w:cs="宋体"/>
      <w:kern w:val="0"/>
      <w:sz w:val="24"/>
    </w:rPr>
  </w:style>
  <w:style w:type="paragraph" w:customStyle="1" w:styleId="429">
    <w:name w:val="pa-102"/>
    <w:basedOn w:val="1"/>
    <w:qFormat/>
    <w:uiPriority w:val="0"/>
    <w:pPr>
      <w:widowControl/>
      <w:spacing w:line="300" w:lineRule="atLeast"/>
      <w:jc w:val="center"/>
    </w:pPr>
    <w:rPr>
      <w:rFonts w:ascii="宋体" w:hAnsi="宋体" w:cs="宋体"/>
      <w:kern w:val="0"/>
      <w:sz w:val="24"/>
    </w:rPr>
  </w:style>
  <w:style w:type="paragraph" w:customStyle="1" w:styleId="430">
    <w:name w:val="正文文本缩进 31"/>
    <w:basedOn w:val="1"/>
    <w:qFormat/>
    <w:uiPriority w:val="0"/>
    <w:pPr>
      <w:ind w:firstLine="420" w:firstLineChars="200"/>
    </w:pPr>
    <w:rPr>
      <w:rFonts w:ascii="宋体" w:hAnsi="宋体"/>
      <w:bCs/>
      <w:szCs w:val="20"/>
    </w:rPr>
  </w:style>
  <w:style w:type="paragraph" w:customStyle="1" w:styleId="431">
    <w:name w:val="t1"/>
    <w:basedOn w:val="1"/>
    <w:qFormat/>
    <w:uiPriority w:val="0"/>
    <w:pPr>
      <w:widowControl/>
      <w:spacing w:line="280" w:lineRule="atLeast"/>
      <w:jc w:val="left"/>
    </w:pPr>
    <w:rPr>
      <w:snapToGrid w:val="0"/>
      <w:kern w:val="0"/>
      <w:sz w:val="24"/>
      <w:szCs w:val="20"/>
      <w:lang w:val="de-DE" w:eastAsia="de-DE"/>
    </w:rPr>
  </w:style>
  <w:style w:type="paragraph" w:customStyle="1" w:styleId="432">
    <w:name w:val="pa-6"/>
    <w:basedOn w:val="1"/>
    <w:qFormat/>
    <w:uiPriority w:val="0"/>
    <w:pPr>
      <w:widowControl/>
      <w:spacing w:line="560" w:lineRule="atLeast"/>
    </w:pPr>
    <w:rPr>
      <w:rFonts w:ascii="宋体" w:hAnsi="宋体" w:cs="宋体"/>
      <w:kern w:val="0"/>
      <w:sz w:val="24"/>
    </w:rPr>
  </w:style>
  <w:style w:type="paragraph" w:customStyle="1" w:styleId="433">
    <w:name w:val="pa-68"/>
    <w:basedOn w:val="1"/>
    <w:qFormat/>
    <w:uiPriority w:val="0"/>
    <w:pPr>
      <w:widowControl/>
      <w:spacing w:line="240" w:lineRule="atLeast"/>
      <w:ind w:firstLine="520"/>
    </w:pPr>
    <w:rPr>
      <w:rFonts w:ascii="宋体" w:hAnsi="宋体" w:cs="宋体"/>
      <w:kern w:val="0"/>
      <w:sz w:val="24"/>
    </w:rPr>
  </w:style>
  <w:style w:type="paragraph" w:customStyle="1" w:styleId="434">
    <w:name w:val="pa-94"/>
    <w:basedOn w:val="1"/>
    <w:qFormat/>
    <w:uiPriority w:val="0"/>
    <w:pPr>
      <w:widowControl/>
      <w:spacing w:line="480" w:lineRule="atLeast"/>
      <w:jc w:val="left"/>
    </w:pPr>
    <w:rPr>
      <w:rFonts w:ascii="宋体" w:hAnsi="宋体" w:cs="宋体"/>
      <w:kern w:val="0"/>
      <w:sz w:val="24"/>
    </w:rPr>
  </w:style>
  <w:style w:type="paragraph" w:customStyle="1" w:styleId="435">
    <w:name w:val="pa-112"/>
    <w:basedOn w:val="1"/>
    <w:qFormat/>
    <w:uiPriority w:val="0"/>
    <w:pPr>
      <w:widowControl/>
      <w:spacing w:line="280" w:lineRule="atLeast"/>
    </w:pPr>
    <w:rPr>
      <w:rFonts w:ascii="宋体" w:hAnsi="宋体" w:cs="宋体"/>
      <w:kern w:val="0"/>
      <w:sz w:val="24"/>
    </w:rPr>
  </w:style>
  <w:style w:type="paragraph" w:customStyle="1" w:styleId="436">
    <w:name w:val="正文1"/>
    <w:basedOn w:val="1"/>
    <w:link w:val="995"/>
    <w:qFormat/>
    <w:uiPriority w:val="0"/>
    <w:pPr>
      <w:widowControl/>
      <w:spacing w:line="360" w:lineRule="auto"/>
      <w:ind w:left="499" w:firstLine="499"/>
    </w:pPr>
    <w:rPr>
      <w:rFonts w:ascii="宋体"/>
      <w:snapToGrid w:val="0"/>
      <w:kern w:val="21"/>
      <w:sz w:val="24"/>
      <w:szCs w:val="20"/>
    </w:rPr>
  </w:style>
  <w:style w:type="paragraph" w:customStyle="1" w:styleId="437">
    <w:name w:val="pa-72"/>
    <w:basedOn w:val="1"/>
    <w:qFormat/>
    <w:uiPriority w:val="0"/>
    <w:pPr>
      <w:widowControl/>
      <w:spacing w:line="240" w:lineRule="atLeast"/>
      <w:ind w:firstLine="560"/>
    </w:pPr>
    <w:rPr>
      <w:rFonts w:ascii="宋体" w:hAnsi="宋体" w:cs="宋体"/>
      <w:kern w:val="0"/>
      <w:sz w:val="24"/>
    </w:rPr>
  </w:style>
  <w:style w:type="paragraph" w:customStyle="1" w:styleId="438">
    <w:name w:val="pa-1"/>
    <w:basedOn w:val="1"/>
    <w:qFormat/>
    <w:uiPriority w:val="0"/>
    <w:pPr>
      <w:widowControl/>
      <w:spacing w:line="480" w:lineRule="atLeast"/>
      <w:jc w:val="center"/>
    </w:pPr>
    <w:rPr>
      <w:rFonts w:ascii="宋体" w:hAnsi="宋体" w:cs="宋体"/>
      <w:kern w:val="0"/>
      <w:sz w:val="24"/>
    </w:rPr>
  </w:style>
  <w:style w:type="paragraph" w:customStyle="1" w:styleId="439">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40">
    <w:name w:val="pa-2"/>
    <w:basedOn w:val="1"/>
    <w:qFormat/>
    <w:uiPriority w:val="0"/>
    <w:pPr>
      <w:widowControl/>
      <w:spacing w:line="400" w:lineRule="atLeast"/>
      <w:jc w:val="center"/>
    </w:pPr>
    <w:rPr>
      <w:rFonts w:ascii="宋体" w:hAnsi="宋体" w:cs="宋体"/>
      <w:kern w:val="0"/>
      <w:sz w:val="24"/>
    </w:rPr>
  </w:style>
  <w:style w:type="paragraph" w:customStyle="1" w:styleId="441">
    <w:name w:val="pa-87"/>
    <w:basedOn w:val="1"/>
    <w:qFormat/>
    <w:uiPriority w:val="0"/>
    <w:pPr>
      <w:widowControl/>
      <w:spacing w:line="320" w:lineRule="atLeast"/>
      <w:ind w:firstLine="560"/>
      <w:jc w:val="left"/>
    </w:pPr>
    <w:rPr>
      <w:rFonts w:ascii="宋体" w:hAnsi="宋体" w:cs="宋体"/>
      <w:kern w:val="0"/>
      <w:sz w:val="24"/>
    </w:rPr>
  </w:style>
  <w:style w:type="paragraph" w:customStyle="1" w:styleId="442">
    <w:name w:val="pa-59"/>
    <w:basedOn w:val="1"/>
    <w:qFormat/>
    <w:uiPriority w:val="0"/>
    <w:pPr>
      <w:widowControl/>
      <w:spacing w:line="360" w:lineRule="atLeast"/>
      <w:ind w:firstLine="200"/>
    </w:pPr>
    <w:rPr>
      <w:rFonts w:ascii="宋体" w:hAnsi="宋体" w:cs="宋体"/>
      <w:kern w:val="0"/>
      <w:sz w:val="24"/>
    </w:rPr>
  </w:style>
  <w:style w:type="paragraph" w:customStyle="1" w:styleId="443">
    <w:name w:val="pa-110"/>
    <w:basedOn w:val="1"/>
    <w:qFormat/>
    <w:uiPriority w:val="0"/>
    <w:pPr>
      <w:widowControl/>
      <w:spacing w:line="360" w:lineRule="atLeast"/>
      <w:jc w:val="center"/>
    </w:pPr>
    <w:rPr>
      <w:rFonts w:ascii="宋体" w:hAnsi="宋体" w:cs="宋体"/>
      <w:kern w:val="0"/>
      <w:sz w:val="24"/>
    </w:rPr>
  </w:style>
  <w:style w:type="paragraph" w:customStyle="1" w:styleId="444">
    <w:name w:val="pa-13"/>
    <w:basedOn w:val="1"/>
    <w:qFormat/>
    <w:uiPriority w:val="0"/>
    <w:pPr>
      <w:widowControl/>
      <w:spacing w:line="360" w:lineRule="atLeast"/>
    </w:pPr>
    <w:rPr>
      <w:rFonts w:ascii="宋体" w:hAnsi="宋体" w:cs="宋体"/>
      <w:kern w:val="0"/>
      <w:sz w:val="24"/>
    </w:rPr>
  </w:style>
  <w:style w:type="paragraph" w:customStyle="1" w:styleId="445">
    <w:name w:val="ca-26"/>
    <w:basedOn w:val="1"/>
    <w:qFormat/>
    <w:uiPriority w:val="0"/>
    <w:pPr>
      <w:widowControl/>
      <w:jc w:val="left"/>
    </w:pPr>
    <w:rPr>
      <w:rFonts w:ascii="宋体" w:hAnsi="宋体" w:cs="宋体"/>
      <w:color w:val="002060"/>
      <w:kern w:val="0"/>
      <w:szCs w:val="21"/>
    </w:rPr>
  </w:style>
  <w:style w:type="paragraph" w:customStyle="1" w:styleId="446">
    <w:name w:val="pa-121"/>
    <w:basedOn w:val="1"/>
    <w:qFormat/>
    <w:uiPriority w:val="0"/>
    <w:pPr>
      <w:widowControl/>
      <w:spacing w:line="360" w:lineRule="atLeast"/>
      <w:jc w:val="center"/>
    </w:pPr>
    <w:rPr>
      <w:rFonts w:ascii="宋体" w:hAnsi="宋体" w:cs="宋体"/>
      <w:kern w:val="0"/>
      <w:sz w:val="24"/>
    </w:rPr>
  </w:style>
  <w:style w:type="paragraph" w:customStyle="1" w:styleId="447">
    <w:name w:val="pa-51"/>
    <w:basedOn w:val="1"/>
    <w:qFormat/>
    <w:uiPriority w:val="0"/>
    <w:pPr>
      <w:widowControl/>
      <w:spacing w:line="276" w:lineRule="atLeast"/>
      <w:jc w:val="center"/>
    </w:pPr>
    <w:rPr>
      <w:rFonts w:ascii="宋体" w:hAnsi="宋体" w:cs="宋体"/>
      <w:kern w:val="0"/>
      <w:sz w:val="24"/>
    </w:rPr>
  </w:style>
  <w:style w:type="paragraph" w:customStyle="1" w:styleId="448">
    <w:name w:val="pa-113"/>
    <w:basedOn w:val="1"/>
    <w:qFormat/>
    <w:uiPriority w:val="0"/>
    <w:pPr>
      <w:widowControl/>
      <w:spacing w:line="360" w:lineRule="atLeast"/>
      <w:ind w:firstLine="2960"/>
    </w:pPr>
    <w:rPr>
      <w:rFonts w:ascii="宋体" w:hAnsi="宋体" w:cs="宋体"/>
      <w:kern w:val="0"/>
      <w:sz w:val="24"/>
    </w:rPr>
  </w:style>
  <w:style w:type="paragraph" w:customStyle="1" w:styleId="449">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50">
    <w:name w:val="表格"/>
    <w:basedOn w:val="1"/>
    <w:qFormat/>
    <w:uiPriority w:val="0"/>
    <w:pPr>
      <w:jc w:val="center"/>
      <w:textAlignment w:val="center"/>
    </w:pPr>
    <w:rPr>
      <w:rFonts w:ascii="华文细黑" w:hAnsi="华文细黑"/>
      <w:kern w:val="0"/>
      <w:szCs w:val="20"/>
    </w:rPr>
  </w:style>
  <w:style w:type="paragraph" w:customStyle="1" w:styleId="451">
    <w:name w:val="Char Char Char Char1"/>
    <w:basedOn w:val="1"/>
    <w:qFormat/>
    <w:uiPriority w:val="0"/>
  </w:style>
  <w:style w:type="paragraph" w:customStyle="1" w:styleId="452">
    <w:name w:val="段"/>
    <w:link w:val="1610"/>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53">
    <w:name w:val="pa-88"/>
    <w:basedOn w:val="1"/>
    <w:qFormat/>
    <w:uiPriority w:val="0"/>
    <w:pPr>
      <w:widowControl/>
      <w:spacing w:line="320" w:lineRule="atLeast"/>
      <w:ind w:firstLine="480"/>
    </w:pPr>
    <w:rPr>
      <w:rFonts w:ascii="宋体" w:hAnsi="宋体" w:cs="宋体"/>
      <w:kern w:val="0"/>
      <w:sz w:val="24"/>
    </w:rPr>
  </w:style>
  <w:style w:type="paragraph" w:customStyle="1" w:styleId="454">
    <w:name w:val="pa-62"/>
    <w:basedOn w:val="1"/>
    <w:qFormat/>
    <w:uiPriority w:val="0"/>
    <w:pPr>
      <w:widowControl/>
      <w:spacing w:line="360" w:lineRule="atLeast"/>
      <w:ind w:firstLine="420"/>
    </w:pPr>
    <w:rPr>
      <w:rFonts w:ascii="宋体" w:hAnsi="宋体" w:cs="宋体"/>
      <w:kern w:val="0"/>
      <w:sz w:val="24"/>
    </w:rPr>
  </w:style>
  <w:style w:type="paragraph" w:customStyle="1" w:styleId="455">
    <w:name w:val="pa-15"/>
    <w:basedOn w:val="1"/>
    <w:qFormat/>
    <w:uiPriority w:val="0"/>
    <w:pPr>
      <w:widowControl/>
      <w:spacing w:line="240" w:lineRule="atLeast"/>
      <w:jc w:val="left"/>
    </w:pPr>
    <w:rPr>
      <w:rFonts w:ascii="宋体" w:hAnsi="宋体" w:cs="宋体"/>
      <w:kern w:val="0"/>
      <w:sz w:val="24"/>
    </w:rPr>
  </w:style>
  <w:style w:type="paragraph" w:customStyle="1" w:styleId="456">
    <w:name w:val="pa-98"/>
    <w:basedOn w:val="1"/>
    <w:qFormat/>
    <w:uiPriority w:val="0"/>
    <w:pPr>
      <w:widowControl/>
      <w:spacing w:line="720" w:lineRule="atLeast"/>
      <w:ind w:firstLine="480"/>
    </w:pPr>
    <w:rPr>
      <w:rFonts w:ascii="宋体" w:hAnsi="宋体" w:cs="宋体"/>
      <w:kern w:val="0"/>
      <w:sz w:val="24"/>
    </w:rPr>
  </w:style>
  <w:style w:type="paragraph" w:customStyle="1" w:styleId="457">
    <w:name w:val="ca-5"/>
    <w:basedOn w:val="1"/>
    <w:qFormat/>
    <w:uiPriority w:val="0"/>
    <w:pPr>
      <w:widowControl/>
      <w:jc w:val="left"/>
    </w:pPr>
    <w:rPr>
      <w:rFonts w:ascii="宋体" w:hAnsi="宋体" w:cs="宋体"/>
      <w:b/>
      <w:bCs/>
      <w:color w:val="000000"/>
      <w:spacing w:val="40"/>
      <w:kern w:val="0"/>
      <w:sz w:val="48"/>
      <w:szCs w:val="48"/>
    </w:rPr>
  </w:style>
  <w:style w:type="paragraph" w:customStyle="1" w:styleId="458">
    <w:name w:val="ca-23"/>
    <w:basedOn w:val="1"/>
    <w:qFormat/>
    <w:uiPriority w:val="0"/>
    <w:pPr>
      <w:widowControl/>
      <w:jc w:val="left"/>
    </w:pPr>
    <w:rPr>
      <w:kern w:val="0"/>
      <w:szCs w:val="21"/>
    </w:rPr>
  </w:style>
  <w:style w:type="paragraph" w:customStyle="1" w:styleId="459">
    <w:name w:val="ca-52"/>
    <w:basedOn w:val="1"/>
    <w:qFormat/>
    <w:uiPriority w:val="0"/>
    <w:pPr>
      <w:widowControl/>
      <w:jc w:val="left"/>
    </w:pPr>
    <w:rPr>
      <w:rFonts w:ascii="宋体" w:hAnsi="宋体" w:cs="宋体"/>
      <w:b/>
      <w:bCs/>
      <w:spacing w:val="-20"/>
      <w:kern w:val="0"/>
      <w:sz w:val="36"/>
      <w:szCs w:val="36"/>
    </w:rPr>
  </w:style>
  <w:style w:type="paragraph" w:customStyle="1" w:styleId="460">
    <w:name w:val="pa-109"/>
    <w:basedOn w:val="1"/>
    <w:qFormat/>
    <w:uiPriority w:val="0"/>
    <w:pPr>
      <w:widowControl/>
      <w:spacing w:line="280" w:lineRule="atLeast"/>
    </w:pPr>
    <w:rPr>
      <w:rFonts w:ascii="宋体" w:hAnsi="宋体" w:cs="宋体"/>
      <w:kern w:val="0"/>
      <w:sz w:val="24"/>
    </w:rPr>
  </w:style>
  <w:style w:type="paragraph" w:customStyle="1" w:styleId="461">
    <w:name w:val="pa-0"/>
    <w:basedOn w:val="1"/>
    <w:qFormat/>
    <w:uiPriority w:val="0"/>
    <w:pPr>
      <w:widowControl/>
      <w:spacing w:line="520" w:lineRule="atLeast"/>
      <w:jc w:val="center"/>
    </w:pPr>
    <w:rPr>
      <w:rFonts w:ascii="宋体" w:hAnsi="宋体" w:cs="宋体"/>
      <w:kern w:val="0"/>
      <w:sz w:val="24"/>
    </w:rPr>
  </w:style>
  <w:style w:type="paragraph" w:customStyle="1" w:styleId="462">
    <w:name w:val="pa-57"/>
    <w:basedOn w:val="1"/>
    <w:qFormat/>
    <w:uiPriority w:val="0"/>
    <w:pPr>
      <w:widowControl/>
      <w:spacing w:line="300" w:lineRule="atLeast"/>
      <w:ind w:firstLine="560"/>
    </w:pPr>
    <w:rPr>
      <w:rFonts w:ascii="宋体" w:hAnsi="宋体" w:cs="宋体"/>
      <w:kern w:val="0"/>
      <w:sz w:val="24"/>
    </w:rPr>
  </w:style>
  <w:style w:type="paragraph" w:customStyle="1" w:styleId="463">
    <w:name w:val="pa-38"/>
    <w:basedOn w:val="1"/>
    <w:qFormat/>
    <w:uiPriority w:val="0"/>
    <w:pPr>
      <w:widowControl/>
      <w:spacing w:line="360" w:lineRule="atLeast"/>
      <w:ind w:firstLine="520"/>
    </w:pPr>
    <w:rPr>
      <w:rFonts w:ascii="宋体" w:hAnsi="宋体" w:cs="宋体"/>
      <w:kern w:val="0"/>
      <w:sz w:val="24"/>
    </w:rPr>
  </w:style>
  <w:style w:type="paragraph" w:customStyle="1" w:styleId="464">
    <w:name w:val="pa-3"/>
    <w:basedOn w:val="1"/>
    <w:qFormat/>
    <w:uiPriority w:val="0"/>
    <w:pPr>
      <w:widowControl/>
      <w:spacing w:line="520" w:lineRule="atLeast"/>
      <w:jc w:val="center"/>
    </w:pPr>
    <w:rPr>
      <w:rFonts w:ascii="宋体" w:hAnsi="宋体" w:cs="宋体"/>
      <w:kern w:val="0"/>
      <w:sz w:val="24"/>
    </w:rPr>
  </w:style>
  <w:style w:type="paragraph" w:customStyle="1" w:styleId="46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6">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7">
    <w:name w:val="列出段落1"/>
    <w:basedOn w:val="1"/>
    <w:qFormat/>
    <w:uiPriority w:val="0"/>
    <w:pPr>
      <w:ind w:firstLine="420" w:firstLineChars="200"/>
    </w:pPr>
    <w:rPr>
      <w:szCs w:val="20"/>
    </w:rPr>
  </w:style>
  <w:style w:type="paragraph" w:customStyle="1" w:styleId="468">
    <w:name w:val="ca-49"/>
    <w:basedOn w:val="1"/>
    <w:qFormat/>
    <w:uiPriority w:val="0"/>
    <w:pPr>
      <w:widowControl/>
      <w:jc w:val="left"/>
    </w:pPr>
    <w:rPr>
      <w:rFonts w:ascii="宋体" w:hAnsi="宋体" w:cs="宋体"/>
      <w:kern w:val="0"/>
      <w:sz w:val="32"/>
      <w:szCs w:val="32"/>
    </w:rPr>
  </w:style>
  <w:style w:type="paragraph" w:customStyle="1" w:styleId="469">
    <w:name w:val="ca-2"/>
    <w:basedOn w:val="1"/>
    <w:qFormat/>
    <w:uiPriority w:val="0"/>
    <w:pPr>
      <w:widowControl/>
      <w:jc w:val="left"/>
    </w:pPr>
    <w:rPr>
      <w:color w:val="000000"/>
      <w:kern w:val="0"/>
      <w:sz w:val="36"/>
      <w:szCs w:val="36"/>
    </w:rPr>
  </w:style>
  <w:style w:type="paragraph" w:customStyle="1" w:styleId="470">
    <w:name w:val="样式 样式1 + 首行缩进:  2 字符"/>
    <w:basedOn w:val="250"/>
    <w:qFormat/>
    <w:uiPriority w:val="0"/>
    <w:pPr>
      <w:spacing w:line="360" w:lineRule="exact"/>
      <w:ind w:firstLine="420" w:firstLineChars="200"/>
    </w:pPr>
    <w:rPr>
      <w:rFonts w:ascii="Arial" w:hAnsi="Arial"/>
      <w:szCs w:val="20"/>
    </w:rPr>
  </w:style>
  <w:style w:type="paragraph" w:customStyle="1" w:styleId="471">
    <w:name w:val="pa-95"/>
    <w:basedOn w:val="1"/>
    <w:qFormat/>
    <w:uiPriority w:val="0"/>
    <w:pPr>
      <w:widowControl/>
      <w:spacing w:line="440" w:lineRule="atLeast"/>
      <w:jc w:val="center"/>
    </w:pPr>
    <w:rPr>
      <w:rFonts w:ascii="宋体" w:hAnsi="宋体" w:cs="宋体"/>
      <w:kern w:val="0"/>
      <w:sz w:val="24"/>
    </w:rPr>
  </w:style>
  <w:style w:type="paragraph" w:customStyle="1" w:styleId="472">
    <w:name w:val="pa-49"/>
    <w:basedOn w:val="1"/>
    <w:qFormat/>
    <w:uiPriority w:val="0"/>
    <w:pPr>
      <w:widowControl/>
      <w:spacing w:line="280" w:lineRule="atLeast"/>
      <w:ind w:firstLine="440"/>
      <w:jc w:val="left"/>
    </w:pPr>
    <w:rPr>
      <w:rFonts w:ascii="宋体" w:hAnsi="宋体" w:cs="宋体"/>
      <w:kern w:val="0"/>
      <w:sz w:val="24"/>
    </w:rPr>
  </w:style>
  <w:style w:type="paragraph" w:customStyle="1" w:styleId="473">
    <w:name w:val="ca-19"/>
    <w:basedOn w:val="1"/>
    <w:qFormat/>
    <w:uiPriority w:val="0"/>
    <w:pPr>
      <w:widowControl/>
      <w:jc w:val="left"/>
    </w:pPr>
    <w:rPr>
      <w:kern w:val="0"/>
      <w:sz w:val="18"/>
      <w:szCs w:val="18"/>
    </w:rPr>
  </w:style>
  <w:style w:type="paragraph" w:customStyle="1" w:styleId="474">
    <w:name w:val="目录"/>
    <w:basedOn w:val="1"/>
    <w:qFormat/>
    <w:uiPriority w:val="0"/>
    <w:pPr>
      <w:widowControl/>
      <w:jc w:val="center"/>
    </w:pPr>
    <w:rPr>
      <w:rFonts w:ascii="宋体"/>
      <w:b/>
      <w:kern w:val="0"/>
      <w:sz w:val="36"/>
      <w:szCs w:val="20"/>
    </w:rPr>
  </w:style>
  <w:style w:type="paragraph" w:customStyle="1" w:styleId="475">
    <w:name w:val="pa-41"/>
    <w:basedOn w:val="1"/>
    <w:qFormat/>
    <w:uiPriority w:val="0"/>
    <w:pPr>
      <w:widowControl/>
      <w:spacing w:line="280" w:lineRule="atLeast"/>
      <w:ind w:firstLine="420"/>
    </w:pPr>
    <w:rPr>
      <w:rFonts w:ascii="宋体" w:hAnsi="宋体" w:cs="宋体"/>
      <w:kern w:val="0"/>
      <w:sz w:val="24"/>
    </w:rPr>
  </w:style>
  <w:style w:type="paragraph" w:customStyle="1" w:styleId="476">
    <w:name w:val="pa-73"/>
    <w:basedOn w:val="1"/>
    <w:qFormat/>
    <w:uiPriority w:val="0"/>
    <w:pPr>
      <w:widowControl/>
      <w:spacing w:line="360" w:lineRule="atLeast"/>
      <w:ind w:firstLine="640"/>
    </w:pPr>
    <w:rPr>
      <w:rFonts w:ascii="宋体" w:hAnsi="宋体" w:cs="宋体"/>
      <w:kern w:val="0"/>
      <w:sz w:val="24"/>
    </w:rPr>
  </w:style>
  <w:style w:type="paragraph" w:customStyle="1" w:styleId="477">
    <w:name w:val="ca-42"/>
    <w:basedOn w:val="1"/>
    <w:qFormat/>
    <w:uiPriority w:val="0"/>
    <w:pPr>
      <w:widowControl/>
      <w:jc w:val="left"/>
    </w:pPr>
    <w:rPr>
      <w:rFonts w:ascii="宋体" w:hAnsi="宋体" w:cs="宋体"/>
      <w:color w:val="000000"/>
      <w:kern w:val="0"/>
      <w:sz w:val="36"/>
      <w:szCs w:val="36"/>
    </w:rPr>
  </w:style>
  <w:style w:type="paragraph" w:customStyle="1" w:styleId="478">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9">
    <w:name w:val="Char Char Char Char Char Char Char1"/>
    <w:basedOn w:val="1"/>
    <w:qFormat/>
    <w:uiPriority w:val="0"/>
  </w:style>
  <w:style w:type="paragraph" w:customStyle="1" w:styleId="480">
    <w:name w:val="Char Char Char Char Char Char1"/>
    <w:basedOn w:val="1"/>
    <w:qFormat/>
    <w:uiPriority w:val="0"/>
  </w:style>
  <w:style w:type="paragraph" w:customStyle="1" w:styleId="481">
    <w:name w:val="pa-89"/>
    <w:basedOn w:val="1"/>
    <w:qFormat/>
    <w:uiPriority w:val="0"/>
    <w:pPr>
      <w:widowControl/>
      <w:spacing w:line="320" w:lineRule="atLeast"/>
    </w:pPr>
    <w:rPr>
      <w:rFonts w:ascii="宋体" w:hAnsi="宋体" w:cs="宋体"/>
      <w:kern w:val="0"/>
      <w:sz w:val="24"/>
    </w:rPr>
  </w:style>
  <w:style w:type="paragraph" w:customStyle="1" w:styleId="482">
    <w:name w:val="默认段落字体 Para Char"/>
    <w:basedOn w:val="1"/>
    <w:qFormat/>
    <w:uiPriority w:val="0"/>
    <w:pPr>
      <w:tabs>
        <w:tab w:val="left" w:pos="780"/>
      </w:tabs>
      <w:ind w:left="780" w:hanging="360"/>
    </w:pPr>
  </w:style>
  <w:style w:type="paragraph" w:customStyle="1" w:styleId="483">
    <w:name w:val="ca-33"/>
    <w:basedOn w:val="1"/>
    <w:qFormat/>
    <w:uiPriority w:val="0"/>
    <w:pPr>
      <w:widowControl/>
      <w:jc w:val="left"/>
    </w:pPr>
    <w:rPr>
      <w:rFonts w:ascii="宋体" w:hAnsi="宋体" w:cs="宋体"/>
      <w:b/>
      <w:bCs/>
      <w:color w:val="002060"/>
      <w:spacing w:val="-20"/>
      <w:kern w:val="0"/>
      <w:sz w:val="20"/>
      <w:szCs w:val="20"/>
    </w:rPr>
  </w:style>
  <w:style w:type="paragraph" w:customStyle="1" w:styleId="484">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5">
    <w:name w:val="pa-40"/>
    <w:basedOn w:val="1"/>
    <w:qFormat/>
    <w:uiPriority w:val="0"/>
    <w:pPr>
      <w:widowControl/>
      <w:spacing w:line="280" w:lineRule="atLeast"/>
    </w:pPr>
    <w:rPr>
      <w:rFonts w:ascii="宋体" w:hAnsi="宋体" w:cs="宋体"/>
      <w:kern w:val="0"/>
      <w:sz w:val="24"/>
    </w:rPr>
  </w:style>
  <w:style w:type="paragraph" w:customStyle="1" w:styleId="486">
    <w:name w:val="pa-60"/>
    <w:basedOn w:val="1"/>
    <w:qFormat/>
    <w:uiPriority w:val="0"/>
    <w:pPr>
      <w:widowControl/>
      <w:spacing w:line="360" w:lineRule="atLeast"/>
      <w:ind w:firstLine="560"/>
    </w:pPr>
    <w:rPr>
      <w:rFonts w:ascii="宋体" w:hAnsi="宋体" w:cs="宋体"/>
      <w:kern w:val="0"/>
      <w:sz w:val="24"/>
    </w:rPr>
  </w:style>
  <w:style w:type="paragraph" w:customStyle="1" w:styleId="487">
    <w:name w:val="pa-39"/>
    <w:basedOn w:val="1"/>
    <w:qFormat/>
    <w:uiPriority w:val="0"/>
    <w:pPr>
      <w:widowControl/>
      <w:spacing w:line="360" w:lineRule="atLeast"/>
      <w:jc w:val="center"/>
    </w:pPr>
    <w:rPr>
      <w:rFonts w:ascii="宋体" w:hAnsi="宋体" w:cs="宋体"/>
      <w:kern w:val="0"/>
      <w:sz w:val="24"/>
    </w:rPr>
  </w:style>
  <w:style w:type="paragraph" w:customStyle="1" w:styleId="488">
    <w:name w:val="ca-45"/>
    <w:basedOn w:val="1"/>
    <w:qFormat/>
    <w:uiPriority w:val="0"/>
    <w:pPr>
      <w:widowControl/>
      <w:jc w:val="left"/>
    </w:pPr>
    <w:rPr>
      <w:rFonts w:ascii="宋体" w:hAnsi="宋体" w:cs="宋体"/>
      <w:color w:val="000000"/>
      <w:kern w:val="0"/>
      <w:sz w:val="72"/>
      <w:szCs w:val="72"/>
    </w:rPr>
  </w:style>
  <w:style w:type="paragraph" w:customStyle="1" w:styleId="489">
    <w:name w:val="pa-61"/>
    <w:basedOn w:val="1"/>
    <w:qFormat/>
    <w:uiPriority w:val="0"/>
    <w:pPr>
      <w:widowControl/>
      <w:spacing w:line="240" w:lineRule="atLeast"/>
    </w:pPr>
    <w:rPr>
      <w:rFonts w:ascii="宋体" w:hAnsi="宋体" w:cs="宋体"/>
      <w:kern w:val="0"/>
      <w:sz w:val="24"/>
    </w:rPr>
  </w:style>
  <w:style w:type="paragraph" w:customStyle="1" w:styleId="490">
    <w:name w:val="pa-32"/>
    <w:basedOn w:val="1"/>
    <w:qFormat/>
    <w:uiPriority w:val="0"/>
    <w:pPr>
      <w:widowControl/>
      <w:spacing w:line="360" w:lineRule="atLeast"/>
      <w:ind w:firstLine="520"/>
    </w:pPr>
    <w:rPr>
      <w:rFonts w:ascii="宋体" w:hAnsi="宋体" w:cs="宋体"/>
      <w:kern w:val="0"/>
      <w:sz w:val="24"/>
    </w:rPr>
  </w:style>
  <w:style w:type="paragraph" w:customStyle="1" w:styleId="491">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92">
    <w:name w:val="ca-36"/>
    <w:basedOn w:val="1"/>
    <w:qFormat/>
    <w:uiPriority w:val="0"/>
    <w:pPr>
      <w:widowControl/>
      <w:jc w:val="left"/>
    </w:pPr>
    <w:rPr>
      <w:rFonts w:ascii="宋体" w:hAnsi="宋体" w:cs="宋体"/>
      <w:b/>
      <w:bCs/>
      <w:spacing w:val="-20"/>
      <w:kern w:val="0"/>
      <w:szCs w:val="21"/>
    </w:rPr>
  </w:style>
  <w:style w:type="paragraph" w:customStyle="1" w:styleId="493">
    <w:name w:val="pa-133"/>
    <w:basedOn w:val="1"/>
    <w:qFormat/>
    <w:uiPriority w:val="0"/>
    <w:pPr>
      <w:widowControl/>
      <w:spacing w:line="280" w:lineRule="atLeast"/>
      <w:jc w:val="left"/>
    </w:pPr>
    <w:rPr>
      <w:rFonts w:ascii="宋体" w:hAnsi="宋体" w:cs="宋体"/>
      <w:kern w:val="0"/>
      <w:sz w:val="24"/>
    </w:rPr>
  </w:style>
  <w:style w:type="paragraph" w:customStyle="1" w:styleId="49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5">
    <w:name w:val="表头"/>
    <w:basedOn w:val="1"/>
    <w:qFormat/>
    <w:uiPriority w:val="0"/>
    <w:pPr>
      <w:spacing w:line="360" w:lineRule="auto"/>
      <w:jc w:val="center"/>
    </w:pPr>
    <w:rPr>
      <w:rFonts w:ascii="黑体" w:eastAsia="黑体"/>
      <w:kern w:val="0"/>
      <w:sz w:val="24"/>
      <w:szCs w:val="20"/>
    </w:rPr>
  </w:style>
  <w:style w:type="paragraph" w:customStyle="1" w:styleId="496">
    <w:name w:val="pa-81"/>
    <w:basedOn w:val="1"/>
    <w:qFormat/>
    <w:uiPriority w:val="0"/>
    <w:pPr>
      <w:widowControl/>
      <w:spacing w:line="360" w:lineRule="atLeast"/>
      <w:jc w:val="center"/>
    </w:pPr>
    <w:rPr>
      <w:rFonts w:ascii="宋体" w:hAnsi="宋体" w:cs="宋体"/>
      <w:kern w:val="0"/>
      <w:sz w:val="24"/>
    </w:rPr>
  </w:style>
  <w:style w:type="paragraph" w:customStyle="1" w:styleId="497">
    <w:name w:val="ca-17"/>
    <w:basedOn w:val="1"/>
    <w:qFormat/>
    <w:uiPriority w:val="0"/>
    <w:pPr>
      <w:widowControl/>
      <w:jc w:val="left"/>
    </w:pPr>
    <w:rPr>
      <w:b/>
      <w:bCs/>
      <w:spacing w:val="-20"/>
      <w:kern w:val="0"/>
      <w:sz w:val="24"/>
    </w:rPr>
  </w:style>
  <w:style w:type="paragraph" w:customStyle="1" w:styleId="498">
    <w:name w:val="pa-20"/>
    <w:basedOn w:val="1"/>
    <w:qFormat/>
    <w:uiPriority w:val="0"/>
    <w:pPr>
      <w:widowControl/>
      <w:spacing w:line="360" w:lineRule="atLeast"/>
      <w:jc w:val="left"/>
    </w:pPr>
    <w:rPr>
      <w:rFonts w:ascii="宋体" w:hAnsi="宋体" w:cs="宋体"/>
      <w:kern w:val="0"/>
      <w:sz w:val="24"/>
    </w:rPr>
  </w:style>
  <w:style w:type="paragraph" w:customStyle="1" w:styleId="499">
    <w:name w:val="pa-108"/>
    <w:basedOn w:val="1"/>
    <w:qFormat/>
    <w:uiPriority w:val="0"/>
    <w:pPr>
      <w:widowControl/>
      <w:spacing w:line="280" w:lineRule="atLeast"/>
      <w:jc w:val="center"/>
    </w:pPr>
    <w:rPr>
      <w:rFonts w:ascii="宋体" w:hAnsi="宋体" w:cs="宋体"/>
      <w:kern w:val="0"/>
      <w:sz w:val="24"/>
    </w:rPr>
  </w:style>
  <w:style w:type="paragraph" w:customStyle="1" w:styleId="500">
    <w:name w:val="表格文字"/>
    <w:basedOn w:val="1"/>
    <w:qFormat/>
    <w:uiPriority w:val="0"/>
    <w:pPr>
      <w:adjustRightInd w:val="0"/>
      <w:spacing w:line="420" w:lineRule="atLeast"/>
      <w:jc w:val="left"/>
      <w:textAlignment w:val="baseline"/>
    </w:pPr>
    <w:rPr>
      <w:kern w:val="0"/>
      <w:szCs w:val="20"/>
    </w:rPr>
  </w:style>
  <w:style w:type="paragraph" w:customStyle="1" w:styleId="50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02">
    <w:name w:val="无间隔11"/>
    <w:link w:val="13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标题 1_0"/>
    <w:basedOn w:val="505"/>
    <w:next w:val="505"/>
    <w:link w:val="506"/>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5">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6">
    <w:name w:val="标题 1 Char_0"/>
    <w:link w:val="504"/>
    <w:qFormat/>
    <w:uiPriority w:val="0"/>
    <w:rPr>
      <w:rFonts w:ascii="Times New Roman" w:hAnsi="Times New Roman" w:eastAsiaTheme="minorEastAsia" w:cstheme="minorBidi"/>
      <w:b/>
      <w:bCs/>
      <w:kern w:val="44"/>
      <w:sz w:val="44"/>
      <w:szCs w:val="44"/>
    </w:rPr>
  </w:style>
  <w:style w:type="paragraph" w:customStyle="1" w:styleId="507">
    <w:name w:val="flType"/>
    <w:basedOn w:val="503"/>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正文文本_0"/>
    <w:basedOn w:val="505"/>
    <w:link w:val="510"/>
    <w:qFormat/>
    <w:uiPriority w:val="0"/>
    <w:pPr>
      <w:spacing w:after="120" w:line="440" w:lineRule="exact"/>
      <w:ind w:firstLine="100" w:firstLineChars="100"/>
    </w:pPr>
    <w:rPr>
      <w:rFonts w:ascii="Times New Roman" w:hAnsi="Times New Roman"/>
      <w:szCs w:val="24"/>
    </w:rPr>
  </w:style>
  <w:style w:type="character" w:customStyle="1" w:styleId="510">
    <w:name w:val="正文文本 Char_0"/>
    <w:link w:val="509"/>
    <w:qFormat/>
    <w:uiPriority w:val="0"/>
    <w:rPr>
      <w:rFonts w:ascii="Times New Roman" w:hAnsi="Times New Roman" w:eastAsiaTheme="minorEastAsia" w:cstheme="minorBidi"/>
      <w:szCs w:val="24"/>
    </w:rPr>
  </w:style>
  <w:style w:type="paragraph" w:customStyle="1" w:styleId="511">
    <w:name w:val="Blockquote_0"/>
    <w:basedOn w:val="505"/>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1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3">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4">
    <w:name w:val="页脚_0"/>
    <w:basedOn w:val="513"/>
    <w:link w:val="515"/>
    <w:unhideWhenUsed/>
    <w:qFormat/>
    <w:uiPriority w:val="99"/>
    <w:pPr>
      <w:tabs>
        <w:tab w:val="center" w:pos="4153"/>
        <w:tab w:val="right" w:pos="8306"/>
      </w:tabs>
      <w:snapToGrid w:val="0"/>
      <w:jc w:val="left"/>
    </w:pPr>
    <w:rPr>
      <w:sz w:val="18"/>
      <w:szCs w:val="18"/>
    </w:rPr>
  </w:style>
  <w:style w:type="character" w:customStyle="1" w:styleId="515">
    <w:name w:val="页脚 Char_0"/>
    <w:link w:val="514"/>
    <w:qFormat/>
    <w:uiPriority w:val="99"/>
    <w:rPr>
      <w:rFonts w:asciiTheme="minorHAnsi" w:hAnsiTheme="minorHAnsi" w:eastAsiaTheme="minorEastAsia" w:cstheme="minorBidi"/>
      <w:sz w:val="18"/>
      <w:szCs w:val="18"/>
    </w:rPr>
  </w:style>
  <w:style w:type="paragraph" w:customStyle="1" w:styleId="51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7">
    <w:name w:val="标题 1_1"/>
    <w:basedOn w:val="516"/>
    <w:next w:val="516"/>
    <w:link w:val="518"/>
    <w:qFormat/>
    <w:uiPriority w:val="0"/>
    <w:pPr>
      <w:keepNext/>
      <w:keepLines/>
      <w:spacing w:before="340" w:after="330" w:line="578" w:lineRule="auto"/>
      <w:outlineLvl w:val="0"/>
    </w:pPr>
    <w:rPr>
      <w:b/>
      <w:bCs/>
      <w:kern w:val="44"/>
      <w:sz w:val="44"/>
      <w:szCs w:val="44"/>
    </w:rPr>
  </w:style>
  <w:style w:type="character" w:customStyle="1" w:styleId="518">
    <w:name w:val="标题 1 Char_1"/>
    <w:link w:val="517"/>
    <w:qFormat/>
    <w:uiPriority w:val="0"/>
    <w:rPr>
      <w:rFonts w:asciiTheme="minorHAnsi" w:hAnsiTheme="minorHAnsi" w:eastAsiaTheme="minorEastAsia" w:cstheme="minorBidi"/>
      <w:b/>
      <w:bCs/>
      <w:kern w:val="44"/>
      <w:sz w:val="44"/>
      <w:szCs w:val="44"/>
    </w:rPr>
  </w:style>
  <w:style w:type="paragraph" w:customStyle="1" w:styleId="519">
    <w:name w:val="标题 2_0"/>
    <w:basedOn w:val="516"/>
    <w:next w:val="516"/>
    <w:link w:val="520"/>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20">
    <w:name w:val="标题 2 Char_0"/>
    <w:link w:val="519"/>
    <w:qFormat/>
    <w:uiPriority w:val="0"/>
    <w:rPr>
      <w:rFonts w:ascii="Cambria" w:hAnsi="Cambria" w:cs="宋体" w:eastAsiaTheme="minorEastAsia"/>
      <w:b/>
      <w:bCs/>
      <w:sz w:val="32"/>
      <w:szCs w:val="32"/>
    </w:rPr>
  </w:style>
  <w:style w:type="paragraph" w:customStyle="1" w:styleId="521">
    <w:name w:val="flType_0"/>
    <w:basedOn w:val="516"/>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22">
    <w:name w:val="标题 3_0"/>
    <w:basedOn w:val="516"/>
    <w:next w:val="516"/>
    <w:link w:val="523"/>
    <w:unhideWhenUsed/>
    <w:qFormat/>
    <w:uiPriority w:val="0"/>
    <w:pPr>
      <w:keepNext/>
      <w:keepLines/>
      <w:spacing w:before="260" w:after="260" w:line="416" w:lineRule="auto"/>
      <w:outlineLvl w:val="2"/>
    </w:pPr>
    <w:rPr>
      <w:b/>
      <w:bCs/>
      <w:sz w:val="32"/>
      <w:szCs w:val="32"/>
    </w:rPr>
  </w:style>
  <w:style w:type="character" w:customStyle="1" w:styleId="523">
    <w:name w:val="标题 3 Char_0"/>
    <w:link w:val="522"/>
    <w:qFormat/>
    <w:uiPriority w:val="0"/>
    <w:rPr>
      <w:rFonts w:asciiTheme="minorHAnsi" w:hAnsiTheme="minorHAnsi" w:eastAsiaTheme="minorEastAsia" w:cstheme="minorBidi"/>
      <w:b/>
      <w:bCs/>
      <w:sz w:val="32"/>
      <w:szCs w:val="32"/>
    </w:rPr>
  </w:style>
  <w:style w:type="paragraph" w:customStyle="1" w:styleId="524">
    <w:name w:val="样式 宋体 小四 首行缩进:  0.93 厘米 段前: 11.15 磅 段后: 11.15 磅1"/>
    <w:basedOn w:val="516"/>
    <w:link w:val="1198"/>
    <w:qFormat/>
    <w:uiPriority w:val="0"/>
    <w:pPr>
      <w:adjustRightInd w:val="0"/>
      <w:snapToGrid w:val="0"/>
      <w:ind w:left="200" w:leftChars="200"/>
    </w:pPr>
    <w:rPr>
      <w:rFonts w:ascii="宋体" w:hAnsi="Times New Roman"/>
      <w:sz w:val="24"/>
      <w:szCs w:val="20"/>
    </w:rPr>
  </w:style>
  <w:style w:type="paragraph" w:customStyle="1" w:styleId="525">
    <w:name w:val="正文缩进_0"/>
    <w:basedOn w:val="516"/>
    <w:link w:val="526"/>
    <w:unhideWhenUsed/>
    <w:qFormat/>
    <w:uiPriority w:val="0"/>
    <w:pPr>
      <w:ind w:firstLine="420" w:firstLineChars="200"/>
    </w:pPr>
    <w:rPr>
      <w:kern w:val="0"/>
      <w:sz w:val="20"/>
      <w:szCs w:val="20"/>
    </w:rPr>
  </w:style>
  <w:style w:type="character" w:customStyle="1" w:styleId="526">
    <w:name w:val="正文缩进 Char"/>
    <w:link w:val="525"/>
    <w:qFormat/>
    <w:locked/>
    <w:uiPriority w:val="0"/>
    <w:rPr>
      <w:rFonts w:asciiTheme="minorHAnsi" w:hAnsiTheme="minorHAnsi" w:eastAsiaTheme="minorEastAsia" w:cstheme="minorBidi"/>
      <w:kern w:val="0"/>
      <w:sz w:val="20"/>
      <w:szCs w:val="20"/>
    </w:rPr>
  </w:style>
  <w:style w:type="character" w:customStyle="1" w:styleId="527">
    <w:name w:val="content3"/>
    <w:qFormat/>
    <w:uiPriority w:val="0"/>
    <w:rPr>
      <w:rFonts w:ascii="Calibri" w:hAnsi="Calibri" w:eastAsia="宋体" w:cs="Times New Roman"/>
      <w:b/>
      <w:bCs/>
      <w:sz w:val="18"/>
      <w:szCs w:val="18"/>
      <w:lang w:val="en-US" w:eastAsia="zh-CN" w:bidi="ar-SA"/>
    </w:rPr>
  </w:style>
  <w:style w:type="paragraph" w:customStyle="1" w:styleId="528">
    <w:name w:val="Normal_0"/>
    <w:qFormat/>
    <w:uiPriority w:val="0"/>
    <w:rPr>
      <w:rFonts w:ascii="黑体" w:hAnsi="黑体" w:eastAsia="黑体" w:cs="Times New Roman"/>
      <w:b/>
      <w:sz w:val="32"/>
      <w:szCs w:val="24"/>
      <w:lang w:val="en-US" w:eastAsia="zh-CN" w:bidi="ar-SA"/>
    </w:rPr>
  </w:style>
  <w:style w:type="paragraph" w:customStyle="1" w:styleId="529">
    <w:name w:val="Normal_1"/>
    <w:qFormat/>
    <w:uiPriority w:val="0"/>
    <w:rPr>
      <w:rFonts w:ascii="黑体" w:hAnsi="黑体" w:eastAsia="黑体" w:cs="Times New Roman"/>
      <w:b/>
      <w:sz w:val="32"/>
      <w:szCs w:val="24"/>
      <w:lang w:val="en-US" w:eastAsia="zh-CN" w:bidi="ar-SA"/>
    </w:rPr>
  </w:style>
  <w:style w:type="paragraph" w:customStyle="1" w:styleId="530">
    <w:name w:val="Normal_2"/>
    <w:qFormat/>
    <w:uiPriority w:val="0"/>
    <w:rPr>
      <w:rFonts w:ascii="黑体" w:hAnsi="黑体" w:eastAsia="黑体" w:cs="Times New Roman"/>
      <w:b/>
      <w:sz w:val="32"/>
      <w:szCs w:val="24"/>
      <w:lang w:val="en-US" w:eastAsia="zh-CN" w:bidi="ar-SA"/>
    </w:rPr>
  </w:style>
  <w:style w:type="paragraph" w:customStyle="1" w:styleId="53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Normal_3"/>
    <w:qFormat/>
    <w:uiPriority w:val="0"/>
    <w:rPr>
      <w:rFonts w:ascii="黑体" w:hAnsi="黑体" w:eastAsia="黑体" w:cs="Times New Roman"/>
      <w:b/>
      <w:sz w:val="32"/>
      <w:szCs w:val="24"/>
      <w:lang w:val="en-US" w:eastAsia="zh-CN" w:bidi="ar-SA"/>
    </w:rPr>
  </w:style>
  <w:style w:type="paragraph" w:customStyle="1" w:styleId="533">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4"/>
    <w:qFormat/>
    <w:uiPriority w:val="0"/>
    <w:rPr>
      <w:rFonts w:ascii="黑体" w:hAnsi="黑体" w:eastAsia="黑体" w:cs="Times New Roman"/>
      <w:b/>
      <w:sz w:val="32"/>
      <w:szCs w:val="24"/>
      <w:lang w:val="en-US" w:eastAsia="zh-CN" w:bidi="ar-SA"/>
    </w:rPr>
  </w:style>
  <w:style w:type="paragraph" w:customStyle="1" w:styleId="535">
    <w:name w:val="纯文本_0"/>
    <w:basedOn w:val="57"/>
    <w:link w:val="536"/>
    <w:qFormat/>
    <w:uiPriority w:val="0"/>
    <w:rPr>
      <w:rFonts w:ascii="宋体" w:hAnsi="Courier New"/>
      <w:szCs w:val="21"/>
    </w:rPr>
  </w:style>
  <w:style w:type="character" w:customStyle="1" w:styleId="536">
    <w:name w:val="纯文本 Char_0"/>
    <w:link w:val="535"/>
    <w:qFormat/>
    <w:uiPriority w:val="0"/>
    <w:rPr>
      <w:rFonts w:ascii="宋体" w:hAnsi="Courier New" w:eastAsiaTheme="minorEastAsia" w:cstheme="minorBidi"/>
      <w:szCs w:val="21"/>
    </w:rPr>
  </w:style>
  <w:style w:type="paragraph" w:customStyle="1" w:styleId="537">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Normal_5"/>
    <w:qFormat/>
    <w:uiPriority w:val="0"/>
    <w:rPr>
      <w:rFonts w:ascii="黑体" w:hAnsi="黑体" w:eastAsia="黑体" w:cs="Times New Roman"/>
      <w:b/>
      <w:sz w:val="32"/>
      <w:szCs w:val="24"/>
      <w:lang w:val="en-US" w:eastAsia="zh-CN" w:bidi="ar-SA"/>
    </w:rPr>
  </w:style>
  <w:style w:type="paragraph" w:customStyle="1" w:styleId="54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Normal_6"/>
    <w:qFormat/>
    <w:uiPriority w:val="0"/>
    <w:rPr>
      <w:rFonts w:ascii="黑体" w:hAnsi="黑体" w:eastAsia="黑体" w:cs="Times New Roman"/>
      <w:b/>
      <w:sz w:val="32"/>
      <w:szCs w:val="24"/>
      <w:lang w:val="en-US" w:eastAsia="zh-CN" w:bidi="ar-SA"/>
    </w:rPr>
  </w:style>
  <w:style w:type="paragraph" w:customStyle="1" w:styleId="542">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Normal_7"/>
    <w:qFormat/>
    <w:uiPriority w:val="0"/>
    <w:rPr>
      <w:rFonts w:ascii="黑体" w:hAnsi="黑体" w:eastAsia="黑体" w:cs="Times New Roman"/>
      <w:b/>
      <w:sz w:val="32"/>
      <w:szCs w:val="24"/>
      <w:lang w:val="en-US" w:eastAsia="zh-CN" w:bidi="ar-SA"/>
    </w:rPr>
  </w:style>
  <w:style w:type="paragraph" w:customStyle="1" w:styleId="544">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日期_0"/>
    <w:basedOn w:val="545"/>
    <w:next w:val="545"/>
    <w:link w:val="549"/>
    <w:qFormat/>
    <w:uiPriority w:val="0"/>
    <w:rPr>
      <w:rFonts w:eastAsia="仿宋_GB2312"/>
      <w:sz w:val="28"/>
      <w:szCs w:val="20"/>
    </w:rPr>
  </w:style>
  <w:style w:type="character" w:customStyle="1" w:styleId="549">
    <w:name w:val="日期 Char1_0"/>
    <w:link w:val="548"/>
    <w:qFormat/>
    <w:uiPriority w:val="99"/>
    <w:rPr>
      <w:rFonts w:eastAsia="仿宋_GB2312" w:asciiTheme="minorHAnsi" w:hAnsiTheme="minorHAnsi" w:cstheme="minorBidi"/>
      <w:sz w:val="28"/>
      <w:szCs w:val="20"/>
    </w:rPr>
  </w:style>
  <w:style w:type="paragraph" w:customStyle="1" w:styleId="550">
    <w:name w:val="Normal_8"/>
    <w:qFormat/>
    <w:uiPriority w:val="0"/>
    <w:rPr>
      <w:rFonts w:ascii="黑体" w:hAnsi="黑体" w:eastAsia="黑体" w:cs="Times New Roman"/>
      <w:b/>
      <w:sz w:val="32"/>
      <w:szCs w:val="24"/>
      <w:lang w:val="en-US" w:eastAsia="zh-CN" w:bidi="ar-SA"/>
    </w:rPr>
  </w:style>
  <w:style w:type="paragraph" w:customStyle="1" w:styleId="55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4">
    <w:name w:val="目录 1_0"/>
    <w:basedOn w:val="553"/>
    <w:next w:val="553"/>
    <w:qFormat/>
    <w:uiPriority w:val="39"/>
    <w:pPr>
      <w:spacing w:before="120" w:after="120"/>
      <w:jc w:val="left"/>
    </w:pPr>
    <w:rPr>
      <w:b/>
      <w:bCs/>
      <w:caps/>
      <w:sz w:val="20"/>
      <w:szCs w:val="20"/>
    </w:rPr>
  </w:style>
  <w:style w:type="paragraph" w:customStyle="1" w:styleId="55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6">
    <w:name w:val="正文2"/>
    <w:qFormat/>
    <w:uiPriority w:val="0"/>
    <w:rPr>
      <w:rFonts w:ascii="Times New Roman" w:hAnsi="Times New Roman" w:eastAsia="Times New Roman" w:cs="Times New Roman"/>
      <w:sz w:val="24"/>
      <w:szCs w:val="24"/>
      <w:lang w:val="en-US" w:eastAsia="zh-CN" w:bidi="ar-SA"/>
    </w:rPr>
  </w:style>
  <w:style w:type="character" w:customStyle="1" w:styleId="557">
    <w:name w:val="未处理的提及1"/>
    <w:unhideWhenUsed/>
    <w:qFormat/>
    <w:uiPriority w:val="99"/>
    <w:rPr>
      <w:rFonts w:ascii="Calibri" w:hAnsi="Calibri" w:eastAsia="宋体" w:cs="Times New Roman"/>
      <w:color w:val="605E5C"/>
      <w:shd w:val="clear" w:color="auto" w:fill="E1DFDD"/>
      <w:lang w:val="en-US" w:eastAsia="zh-CN" w:bidi="ar-SA"/>
    </w:rPr>
  </w:style>
  <w:style w:type="table" w:customStyle="1" w:styleId="558">
    <w:name w:val="网格型1"/>
    <w:basedOn w:val="94"/>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9">
    <w:name w:val="页码11"/>
    <w:qFormat/>
    <w:uiPriority w:val="0"/>
    <w:rPr>
      <w:rFonts w:ascii="Calibri" w:hAnsi="Calibri" w:eastAsia="宋体" w:cs="Times New Roman"/>
      <w:lang w:val="en-US" w:eastAsia="zh-CN" w:bidi="ar-SA"/>
    </w:rPr>
  </w:style>
  <w:style w:type="paragraph" w:customStyle="1" w:styleId="560">
    <w:name w:val="标题 21"/>
    <w:next w:val="561"/>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61">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2">
    <w:name w:val="正文格式"/>
    <w:link w:val="1755"/>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3">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64">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5">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6">
    <w:name w:val="Normal_4_0"/>
    <w:qFormat/>
    <w:uiPriority w:val="0"/>
    <w:rPr>
      <w:rFonts w:ascii="黑体" w:hAnsi="黑体" w:eastAsia="黑体" w:cs="Times New Roman"/>
      <w:b/>
      <w:sz w:val="32"/>
      <w:szCs w:val="24"/>
      <w:lang w:val="en-US" w:eastAsia="zh-CN" w:bidi="ar-SA"/>
    </w:rPr>
  </w:style>
  <w:style w:type="character" w:customStyle="1" w:styleId="567">
    <w:name w:val="页码1_0"/>
    <w:qFormat/>
    <w:uiPriority w:val="0"/>
    <w:rPr>
      <w:rFonts w:ascii="Calibri" w:hAnsi="Calibri" w:eastAsia="宋体" w:cs="Times New Roman"/>
      <w:lang w:val="en-US" w:eastAsia="zh-CN" w:bidi="ar-SA"/>
    </w:rPr>
  </w:style>
  <w:style w:type="paragraph" w:customStyle="1" w:styleId="568">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71">
    <w:name w:val="CM25"/>
    <w:basedOn w:val="570"/>
    <w:next w:val="570"/>
    <w:qFormat/>
    <w:uiPriority w:val="0"/>
    <w:pPr>
      <w:spacing w:line="440" w:lineRule="atLeast"/>
    </w:pPr>
    <w:rPr>
      <w:rFonts w:ascii="Calibri" w:hAnsi="Calibri"/>
      <w:color w:val="auto"/>
    </w:rPr>
  </w:style>
  <w:style w:type="paragraph" w:customStyle="1" w:styleId="572">
    <w:name w:val="CM44"/>
    <w:basedOn w:val="570"/>
    <w:next w:val="570"/>
    <w:qFormat/>
    <w:uiPriority w:val="0"/>
    <w:pPr>
      <w:spacing w:line="440" w:lineRule="atLeast"/>
    </w:pPr>
    <w:rPr>
      <w:rFonts w:ascii="Calibri" w:hAnsi="Calibri"/>
      <w:color w:val="auto"/>
    </w:rPr>
  </w:style>
  <w:style w:type="paragraph" w:customStyle="1" w:styleId="573">
    <w:name w:val="CM24"/>
    <w:basedOn w:val="570"/>
    <w:next w:val="570"/>
    <w:qFormat/>
    <w:uiPriority w:val="0"/>
    <w:pPr>
      <w:spacing w:line="440" w:lineRule="atLeast"/>
    </w:pPr>
    <w:rPr>
      <w:rFonts w:ascii="Calibri" w:hAnsi="Calibri"/>
      <w:color w:val="auto"/>
    </w:rPr>
  </w:style>
  <w:style w:type="paragraph" w:customStyle="1" w:styleId="574">
    <w:name w:val="CM99"/>
    <w:basedOn w:val="570"/>
    <w:next w:val="570"/>
    <w:qFormat/>
    <w:uiPriority w:val="0"/>
    <w:pPr>
      <w:spacing w:after="443"/>
    </w:pPr>
    <w:rPr>
      <w:rFonts w:ascii="Calibri" w:hAnsi="Calibri"/>
      <w:color w:val="auto"/>
    </w:rPr>
  </w:style>
  <w:style w:type="paragraph" w:customStyle="1" w:styleId="575">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6">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7">
    <w:name w:val="页脚 字符"/>
    <w:qFormat/>
    <w:uiPriority w:val="99"/>
    <w:rPr>
      <w:rFonts w:ascii="Calibri" w:hAnsi="Calibri" w:eastAsia="宋体" w:cs="Times New Roman"/>
      <w:lang w:val="en-US" w:eastAsia="zh-CN" w:bidi="ar-SA"/>
    </w:rPr>
  </w:style>
  <w:style w:type="paragraph" w:customStyle="1" w:styleId="578">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9">
    <w:name w:val="Char Char211"/>
    <w:qFormat/>
    <w:uiPriority w:val="0"/>
    <w:rPr>
      <w:rFonts w:ascii="Arial" w:hAnsi="Arial" w:eastAsia="黑体" w:cs="Times New Roman"/>
      <w:b/>
      <w:bCs/>
      <w:kern w:val="2"/>
      <w:sz w:val="32"/>
      <w:szCs w:val="32"/>
      <w:lang w:val="en-US" w:eastAsia="zh-CN" w:bidi="ar-SA"/>
    </w:rPr>
  </w:style>
  <w:style w:type="character" w:customStyle="1" w:styleId="580">
    <w:name w:val="页码2"/>
    <w:basedOn w:val="79"/>
    <w:qFormat/>
    <w:uiPriority w:val="0"/>
    <w:rPr>
      <w:rFonts w:ascii="Calibri" w:hAnsi="Calibri" w:eastAsia="宋体" w:cs="Times New Roman"/>
      <w:lang w:val="en-US" w:eastAsia="zh-CN" w:bidi="ar-SA"/>
    </w:rPr>
  </w:style>
  <w:style w:type="character" w:customStyle="1" w:styleId="581">
    <w:name w:val="Char Char91"/>
    <w:qFormat/>
    <w:uiPriority w:val="0"/>
    <w:rPr>
      <w:rFonts w:ascii="Calibri" w:hAnsi="Calibri" w:eastAsia="宋体" w:cs="Times New Roman"/>
      <w:color w:val="000000"/>
      <w:kern w:val="2"/>
      <w:sz w:val="24"/>
      <w:lang w:val="en-US" w:eastAsia="zh-CN" w:bidi="ar-SA"/>
    </w:rPr>
  </w:style>
  <w:style w:type="character" w:customStyle="1" w:styleId="582">
    <w:name w:val="Char Char121"/>
    <w:qFormat/>
    <w:uiPriority w:val="0"/>
    <w:rPr>
      <w:rFonts w:ascii="Arial" w:hAnsi="Arial" w:eastAsia="宋体" w:cs="Times New Roman"/>
      <w:b/>
      <w:sz w:val="32"/>
      <w:lang w:val="en-US" w:eastAsia="zh-CN" w:bidi="ar-SA"/>
    </w:rPr>
  </w:style>
  <w:style w:type="paragraph" w:customStyle="1" w:styleId="583">
    <w:name w:val="Char121"/>
    <w:basedOn w:val="1"/>
    <w:qFormat/>
    <w:uiPriority w:val="0"/>
    <w:rPr>
      <w:szCs w:val="20"/>
    </w:rPr>
  </w:style>
  <w:style w:type="paragraph" w:customStyle="1" w:styleId="584">
    <w:name w:val="正文文本缩进 22"/>
    <w:basedOn w:val="1"/>
    <w:qFormat/>
    <w:uiPriority w:val="0"/>
    <w:pPr>
      <w:spacing w:after="120" w:line="480" w:lineRule="auto"/>
      <w:ind w:left="420" w:leftChars="200"/>
    </w:pPr>
  </w:style>
  <w:style w:type="paragraph" w:customStyle="1" w:styleId="585">
    <w:name w:val="Char Char1 Char2"/>
    <w:basedOn w:val="1"/>
    <w:qFormat/>
    <w:uiPriority w:val="0"/>
  </w:style>
  <w:style w:type="paragraph" w:customStyle="1" w:styleId="586">
    <w:name w:val="Char Char Char Char Char Char Char21"/>
    <w:basedOn w:val="1"/>
    <w:qFormat/>
    <w:uiPriority w:val="0"/>
  </w:style>
  <w:style w:type="paragraph" w:customStyle="1" w:styleId="587">
    <w:name w:val="正文文本缩进2"/>
    <w:basedOn w:val="1"/>
    <w:qFormat/>
    <w:uiPriority w:val="0"/>
    <w:pPr>
      <w:spacing w:after="120"/>
      <w:ind w:left="420" w:leftChars="200"/>
    </w:pPr>
    <w:rPr>
      <w:rFonts w:ascii="宋体"/>
      <w:bCs/>
      <w:sz w:val="28"/>
      <w:szCs w:val="20"/>
    </w:rPr>
  </w:style>
  <w:style w:type="paragraph" w:customStyle="1" w:styleId="588">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9">
    <w:name w:val="Char24"/>
    <w:basedOn w:val="1"/>
    <w:qFormat/>
    <w:uiPriority w:val="0"/>
    <w:rPr>
      <w:rFonts w:ascii="Tahoma" w:hAnsi="Tahoma"/>
      <w:sz w:val="24"/>
      <w:szCs w:val="20"/>
    </w:rPr>
  </w:style>
  <w:style w:type="paragraph" w:customStyle="1" w:styleId="590">
    <w:name w:val="Char Char Char2"/>
    <w:basedOn w:val="1"/>
    <w:qFormat/>
    <w:uiPriority w:val="0"/>
    <w:rPr>
      <w:rFonts w:ascii="Tahoma" w:hAnsi="Tahoma"/>
      <w:sz w:val="24"/>
      <w:szCs w:val="20"/>
    </w:rPr>
  </w:style>
  <w:style w:type="paragraph" w:customStyle="1" w:styleId="591">
    <w:name w:val="正文文本缩进 32"/>
    <w:basedOn w:val="1"/>
    <w:qFormat/>
    <w:uiPriority w:val="0"/>
    <w:pPr>
      <w:ind w:firstLine="420" w:firstLineChars="200"/>
    </w:pPr>
    <w:rPr>
      <w:rFonts w:ascii="宋体" w:hAnsi="宋体"/>
      <w:bCs/>
      <w:szCs w:val="20"/>
    </w:rPr>
  </w:style>
  <w:style w:type="paragraph" w:customStyle="1" w:styleId="592">
    <w:name w:val="Char Char Char Char21"/>
    <w:basedOn w:val="1"/>
    <w:qFormat/>
    <w:uiPriority w:val="0"/>
  </w:style>
  <w:style w:type="paragraph" w:customStyle="1" w:styleId="593">
    <w:name w:val="Char Char Char Char Char Char2"/>
    <w:basedOn w:val="1"/>
    <w:qFormat/>
    <w:uiPriority w:val="0"/>
  </w:style>
  <w:style w:type="paragraph" w:customStyle="1" w:styleId="594">
    <w:name w:val="List Paragraph1"/>
    <w:basedOn w:val="516"/>
    <w:qFormat/>
    <w:uiPriority w:val="0"/>
    <w:pPr>
      <w:ind w:firstLine="420" w:firstLineChars="200"/>
    </w:pPr>
    <w:rPr>
      <w:rFonts w:ascii="Times New Roman" w:hAnsi="Times New Roman"/>
      <w:szCs w:val="24"/>
    </w:rPr>
  </w:style>
  <w:style w:type="paragraph" w:customStyle="1" w:styleId="595">
    <w:name w:val="索引 1_0"/>
    <w:basedOn w:val="57"/>
    <w:next w:val="57"/>
    <w:unhideWhenUsed/>
    <w:qFormat/>
    <w:uiPriority w:val="0"/>
  </w:style>
  <w:style w:type="paragraph" w:customStyle="1" w:styleId="596">
    <w:name w:val="正文3"/>
    <w:qFormat/>
    <w:uiPriority w:val="0"/>
    <w:rPr>
      <w:rFonts w:ascii="Times New Roman" w:hAnsi="Times New Roman" w:eastAsia="Times New Roman" w:cs="Times New Roman"/>
      <w:sz w:val="24"/>
      <w:szCs w:val="24"/>
      <w:lang w:val="en-US" w:eastAsia="zh-CN" w:bidi="ar-SA"/>
    </w:rPr>
  </w:style>
  <w:style w:type="character" w:customStyle="1" w:styleId="597">
    <w:name w:val="正文首行缩进 2 字符"/>
    <w:link w:val="51"/>
    <w:qFormat/>
    <w:uiPriority w:val="0"/>
    <w:rPr>
      <w:rFonts w:asciiTheme="minorHAnsi" w:hAnsiTheme="minorHAnsi" w:eastAsiaTheme="minorEastAsia" w:cstheme="minorBidi"/>
      <w:kern w:val="0"/>
      <w:sz w:val="20"/>
      <w:szCs w:val="20"/>
    </w:rPr>
  </w:style>
  <w:style w:type="character" w:customStyle="1" w:styleId="598">
    <w:name w:val="标题3 Char"/>
    <w:basedOn w:val="79"/>
    <w:link w:val="599"/>
    <w:qFormat/>
    <w:locked/>
    <w:uiPriority w:val="0"/>
    <w:rPr>
      <w:rFonts w:asciiTheme="minorHAnsi" w:hAnsiTheme="minorHAnsi" w:eastAsiaTheme="minorEastAsia" w:cstheme="minorBidi"/>
      <w:sz w:val="24"/>
    </w:rPr>
  </w:style>
  <w:style w:type="paragraph" w:customStyle="1" w:styleId="599">
    <w:name w:val="标题3"/>
    <w:basedOn w:val="3"/>
    <w:link w:val="598"/>
    <w:qFormat/>
    <w:uiPriority w:val="0"/>
    <w:pPr>
      <w:spacing w:beforeLines="50" w:after="0" w:line="360" w:lineRule="auto"/>
      <w:jc w:val="center"/>
    </w:pPr>
    <w:rPr>
      <w:sz w:val="24"/>
    </w:rPr>
  </w:style>
  <w:style w:type="paragraph" w:customStyle="1" w:styleId="600">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601">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02">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603">
    <w:name w:val="Main"/>
    <w:basedOn w:val="79"/>
    <w:qFormat/>
    <w:uiPriority w:val="0"/>
    <w:rPr>
      <w:rFonts w:ascii="Univers" w:hAnsi="Univers" w:eastAsia="宋体" w:cs="Times New Roman"/>
      <w:sz w:val="24"/>
      <w:lang w:val="en-US" w:eastAsia="zh-CN" w:bidi="ar-SA"/>
    </w:rPr>
  </w:style>
  <w:style w:type="paragraph" w:customStyle="1" w:styleId="604">
    <w:name w:val="正文 + 宋体"/>
    <w:basedOn w:val="1"/>
    <w:qFormat/>
    <w:uiPriority w:val="0"/>
    <w:pPr>
      <w:spacing w:line="360" w:lineRule="auto"/>
    </w:pPr>
    <w:rPr>
      <w:rFonts w:ascii="宋体" w:hAnsi="宋体"/>
      <w:color w:val="000000"/>
      <w:szCs w:val="21"/>
    </w:rPr>
  </w:style>
  <w:style w:type="character" w:customStyle="1" w:styleId="605">
    <w:name w:val="style9"/>
    <w:basedOn w:val="79"/>
    <w:qFormat/>
    <w:uiPriority w:val="0"/>
    <w:rPr>
      <w:rFonts w:ascii="Calibri" w:hAnsi="Calibri" w:eastAsia="宋体" w:cs="Times New Roman"/>
      <w:lang w:val="en-US" w:eastAsia="zh-CN" w:bidi="ar-SA"/>
    </w:rPr>
  </w:style>
  <w:style w:type="paragraph" w:customStyle="1" w:styleId="606">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7">
    <w:name w:val="样式wz标题2"/>
    <w:basedOn w:val="1"/>
    <w:qFormat/>
    <w:uiPriority w:val="0"/>
    <w:rPr>
      <w:rFonts w:ascii="Times New Roman" w:hAnsi="Times New Roman" w:eastAsia="仿宋_GB2312"/>
      <w:kern w:val="0"/>
      <w:sz w:val="28"/>
      <w:szCs w:val="24"/>
    </w:rPr>
  </w:style>
  <w:style w:type="paragraph" w:customStyle="1" w:styleId="608">
    <w:name w:val="五级"/>
    <w:basedOn w:val="2"/>
    <w:qFormat/>
    <w:uiPriority w:val="0"/>
    <w:pPr>
      <w:keepNext w:val="0"/>
      <w:keepLines w:val="0"/>
    </w:pPr>
    <w:rPr>
      <w:rFonts w:ascii="宋体" w:hAnsi="宋体"/>
      <w:b w:val="0"/>
    </w:rPr>
  </w:style>
  <w:style w:type="paragraph" w:customStyle="1" w:styleId="609">
    <w:name w:val="Char Char Char Char Char Char1 Char Char Char Char"/>
    <w:basedOn w:val="1"/>
    <w:qFormat/>
    <w:uiPriority w:val="0"/>
    <w:rPr>
      <w:rFonts w:ascii="仿宋_GB2312" w:hAnsi="Times New Roman" w:eastAsia="仿宋_GB2312"/>
      <w:b/>
      <w:sz w:val="32"/>
      <w:szCs w:val="32"/>
    </w:rPr>
  </w:style>
  <w:style w:type="paragraph" w:customStyle="1" w:styleId="610">
    <w:name w:val="正文26"/>
    <w:basedOn w:val="16"/>
    <w:qFormat/>
    <w:uiPriority w:val="0"/>
    <w:pPr>
      <w:spacing w:after="0" w:line="520" w:lineRule="exact"/>
      <w:ind w:firstLine="200" w:firstLineChars="200"/>
    </w:pPr>
    <w:rPr>
      <w:rFonts w:ascii="Times New Roman" w:hAnsi="Times New Roman"/>
      <w:sz w:val="24"/>
    </w:rPr>
  </w:style>
  <w:style w:type="paragraph" w:customStyle="1" w:styleId="611">
    <w:name w:val="纯文本1"/>
    <w:basedOn w:val="1"/>
    <w:qFormat/>
    <w:uiPriority w:val="0"/>
    <w:pPr>
      <w:adjustRightInd w:val="0"/>
      <w:textAlignment w:val="baseline"/>
    </w:pPr>
    <w:rPr>
      <w:rFonts w:ascii="宋体" w:hAnsi="Courier New"/>
      <w:szCs w:val="20"/>
    </w:rPr>
  </w:style>
  <w:style w:type="paragraph" w:customStyle="1" w:styleId="612">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13">
    <w:name w:val="信息标题 字符"/>
    <w:basedOn w:val="79"/>
    <w:link w:val="72"/>
    <w:qFormat/>
    <w:uiPriority w:val="0"/>
    <w:rPr>
      <w:rFonts w:hint="eastAsia" w:ascii="Garamond" w:hAnsi="Garamond" w:eastAsiaTheme="minorEastAsia" w:cstheme="minorBidi"/>
      <w:bCs/>
      <w:spacing w:val="-5"/>
      <w:kern w:val="0"/>
      <w:sz w:val="18"/>
      <w:szCs w:val="20"/>
    </w:rPr>
  </w:style>
  <w:style w:type="character" w:customStyle="1" w:styleId="614">
    <w:name w:val="称呼 字符"/>
    <w:basedOn w:val="79"/>
    <w:link w:val="30"/>
    <w:qFormat/>
    <w:uiPriority w:val="0"/>
    <w:rPr>
      <w:rFonts w:ascii="Times New Roman" w:hAnsi="Times New Roman" w:eastAsiaTheme="minorEastAsia" w:cstheme="minorBidi"/>
      <w:szCs w:val="20"/>
    </w:rPr>
  </w:style>
  <w:style w:type="paragraph" w:customStyle="1" w:styleId="615">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6">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8">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9">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20">
    <w:name w:val="标题2"/>
    <w:basedOn w:val="3"/>
    <w:qFormat/>
    <w:uiPriority w:val="0"/>
    <w:pPr>
      <w:spacing w:before="0" w:after="0" w:line="312" w:lineRule="auto"/>
      <w:jc w:val="center"/>
    </w:pPr>
    <w:rPr>
      <w:rFonts w:ascii="宋体" w:hAnsi="Times New Roman"/>
      <w:bCs w:val="0"/>
      <w:sz w:val="30"/>
      <w:szCs w:val="20"/>
    </w:rPr>
  </w:style>
  <w:style w:type="paragraph" w:customStyle="1" w:styleId="621">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22">
    <w:name w:val="font5"/>
    <w:basedOn w:val="1"/>
    <w:qFormat/>
    <w:uiPriority w:val="0"/>
    <w:pPr>
      <w:widowControl/>
      <w:spacing w:before="100" w:after="100"/>
      <w:jc w:val="left"/>
    </w:pPr>
    <w:rPr>
      <w:rFonts w:ascii="宋体" w:hAnsi="宋体"/>
      <w:kern w:val="0"/>
      <w:sz w:val="18"/>
      <w:szCs w:val="20"/>
    </w:rPr>
  </w:style>
  <w:style w:type="paragraph" w:customStyle="1" w:styleId="623">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24">
    <w:name w:val="font7"/>
    <w:basedOn w:val="1"/>
    <w:qFormat/>
    <w:uiPriority w:val="0"/>
    <w:pPr>
      <w:widowControl/>
      <w:spacing w:before="100" w:after="100"/>
      <w:jc w:val="left"/>
    </w:pPr>
    <w:rPr>
      <w:rFonts w:ascii="宋体" w:hAnsi="宋体"/>
      <w:kern w:val="0"/>
      <w:szCs w:val="20"/>
    </w:rPr>
  </w:style>
  <w:style w:type="paragraph" w:customStyle="1" w:styleId="625">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7">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9">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1">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32">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5">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7">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8">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9">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0">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41">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42">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6">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7">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0">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1">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52">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53">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54">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5">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6">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7">
    <w:name w:val="Body text 1"/>
    <w:basedOn w:val="617"/>
    <w:qFormat/>
    <w:uiPriority w:val="0"/>
    <w:pPr>
      <w:tabs>
        <w:tab w:val="left" w:pos="1134"/>
      </w:tabs>
      <w:ind w:hanging="1134"/>
    </w:pPr>
  </w:style>
  <w:style w:type="paragraph" w:customStyle="1" w:styleId="658">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9">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60">
    <w:name w:val="Char Char Char Char Char"/>
    <w:basedOn w:val="1"/>
    <w:qFormat/>
    <w:uiPriority w:val="0"/>
    <w:rPr>
      <w:rFonts w:ascii="Tahoma" w:hAnsi="Tahoma"/>
      <w:sz w:val="24"/>
      <w:szCs w:val="20"/>
    </w:rPr>
  </w:style>
  <w:style w:type="paragraph" w:customStyle="1" w:styleId="661">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62">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63">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64">
    <w:name w:val="列表框 Char Char Char Char Char"/>
    <w:basedOn w:val="663"/>
    <w:next w:val="663"/>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5">
    <w:name w:val="样式 列表框 Char Char Char Char Char + 右侧:  -0.05 字符 段后: 0.5 行"/>
    <w:basedOn w:val="664"/>
    <w:qFormat/>
    <w:uiPriority w:val="0"/>
    <w:pPr>
      <w:tabs>
        <w:tab w:val="left" w:pos="454"/>
        <w:tab w:val="clear" w:pos="874"/>
      </w:tabs>
      <w:ind w:left="0" w:firstLine="0"/>
    </w:pPr>
    <w:rPr>
      <w:szCs w:val="20"/>
    </w:rPr>
  </w:style>
  <w:style w:type="paragraph" w:customStyle="1" w:styleId="666">
    <w:name w:val="样式 样式 列表框 Char Char Char Char Char + 右侧:  -0.05 字符 段后: 0.5 行 + 右..."/>
    <w:basedOn w:val="665"/>
    <w:qFormat/>
    <w:uiPriority w:val="0"/>
    <w:pPr>
      <w:tabs>
        <w:tab w:val="clear" w:pos="454"/>
      </w:tabs>
      <w:ind w:hanging="1134"/>
    </w:pPr>
  </w:style>
  <w:style w:type="paragraph" w:customStyle="1" w:styleId="667">
    <w:name w:val="样式 目录 1 + 左侧:  3 字符"/>
    <w:basedOn w:val="54"/>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8">
    <w:name w:val="样式 目录 1"/>
    <w:basedOn w:val="54"/>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9">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70">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71">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72">
    <w:name w:val="样式 宋体 行距: 固定值 24 磅 Char"/>
    <w:basedOn w:val="79"/>
    <w:link w:val="673"/>
    <w:qFormat/>
    <w:locked/>
    <w:uiPriority w:val="0"/>
    <w:rPr>
      <w:rFonts w:ascii="宋体" w:cs="宋体" w:hAnsiTheme="minorHAnsi" w:eastAsiaTheme="minorEastAsia"/>
      <w:kern w:val="0"/>
      <w:sz w:val="28"/>
      <w:szCs w:val="20"/>
    </w:rPr>
  </w:style>
  <w:style w:type="paragraph" w:customStyle="1" w:styleId="673">
    <w:name w:val="样式 宋体 行距: 固定值 24 磅"/>
    <w:basedOn w:val="1"/>
    <w:link w:val="672"/>
    <w:qFormat/>
    <w:uiPriority w:val="0"/>
    <w:pPr>
      <w:tabs>
        <w:tab w:val="left" w:pos="1134"/>
      </w:tabs>
      <w:spacing w:line="480" w:lineRule="exact"/>
      <w:ind w:firstLine="585" w:firstLineChars="200"/>
    </w:pPr>
    <w:rPr>
      <w:rFonts w:ascii="宋体" w:cs="宋体"/>
      <w:kern w:val="0"/>
      <w:sz w:val="28"/>
      <w:szCs w:val="20"/>
    </w:rPr>
  </w:style>
  <w:style w:type="paragraph" w:customStyle="1" w:styleId="674">
    <w:name w:val="默认段落字体 Para Char Char Char Char"/>
    <w:basedOn w:val="1"/>
    <w:qFormat/>
    <w:uiPriority w:val="0"/>
    <w:rPr>
      <w:rFonts w:ascii="Times New Roman" w:hAnsi="Times New Roman"/>
      <w:szCs w:val="24"/>
    </w:rPr>
  </w:style>
  <w:style w:type="paragraph" w:customStyle="1" w:styleId="67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6">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7">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8">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9">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80">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81">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82">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83">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84">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5">
    <w:name w:val="xiao b"/>
    <w:basedOn w:val="1"/>
    <w:qFormat/>
    <w:uiPriority w:val="0"/>
    <w:pPr>
      <w:jc w:val="center"/>
    </w:pPr>
    <w:rPr>
      <w:rFonts w:ascii="Times New Roman" w:hAnsi="Times New Roman" w:eastAsia="黑体"/>
      <w:sz w:val="24"/>
      <w:szCs w:val="20"/>
    </w:rPr>
  </w:style>
  <w:style w:type="paragraph" w:customStyle="1" w:styleId="686">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7">
    <w:name w:val="Char Char Char1 Char Char Char Char Char Char Char Char Char Char Char Char Char Char Char Char"/>
    <w:basedOn w:val="1"/>
    <w:qFormat/>
    <w:uiPriority w:val="0"/>
    <w:rPr>
      <w:rFonts w:ascii="Tahoma" w:hAnsi="Tahoma"/>
      <w:b/>
      <w:sz w:val="24"/>
      <w:szCs w:val="20"/>
    </w:rPr>
  </w:style>
  <w:style w:type="character" w:customStyle="1" w:styleId="688">
    <w:name w:val="图表左对齐 Char"/>
    <w:basedOn w:val="79"/>
    <w:link w:val="689"/>
    <w:qFormat/>
    <w:locked/>
    <w:uiPriority w:val="0"/>
    <w:rPr>
      <w:rFonts w:ascii="宋体" w:hAnsi="宋体" w:eastAsiaTheme="minorEastAsia" w:cstheme="minorBidi"/>
      <w:spacing w:val="-10"/>
      <w:kern w:val="0"/>
      <w:sz w:val="24"/>
      <w:szCs w:val="28"/>
    </w:rPr>
  </w:style>
  <w:style w:type="paragraph" w:customStyle="1" w:styleId="689">
    <w:name w:val="图表左对齐"/>
    <w:basedOn w:val="1"/>
    <w:link w:val="688"/>
    <w:qFormat/>
    <w:uiPriority w:val="0"/>
    <w:pPr>
      <w:spacing w:line="360" w:lineRule="exact"/>
      <w:jc w:val="left"/>
    </w:pPr>
    <w:rPr>
      <w:rFonts w:ascii="宋体" w:hAnsi="宋体"/>
      <w:spacing w:val="-10"/>
      <w:kern w:val="0"/>
      <w:sz w:val="24"/>
      <w:szCs w:val="28"/>
    </w:rPr>
  </w:style>
  <w:style w:type="paragraph" w:customStyle="1" w:styleId="690">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91">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92">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93">
    <w:name w:val="样式 列表框 Char Char Char Char Char + 段后: 0.5 行"/>
    <w:basedOn w:val="663"/>
    <w:qFormat/>
    <w:uiPriority w:val="0"/>
    <w:pPr>
      <w:tabs>
        <w:tab w:val="left" w:pos="1134"/>
      </w:tabs>
      <w:ind w:left="0"/>
    </w:pPr>
    <w:rPr>
      <w:szCs w:val="20"/>
    </w:rPr>
  </w:style>
  <w:style w:type="paragraph" w:customStyle="1" w:styleId="694">
    <w:name w:val="样式 样式 列表框 Char Char Char Char Char + 段后: 0.5 行 + 左侧:  6 字符 首行缩进..."/>
    <w:basedOn w:val="693"/>
    <w:qFormat/>
    <w:uiPriority w:val="0"/>
    <w:pPr>
      <w:tabs>
        <w:tab w:val="left" w:pos="2297"/>
      </w:tabs>
      <w:ind w:left="2297" w:leftChars="0" w:hanging="420" w:firstLineChars="0"/>
    </w:pPr>
  </w:style>
  <w:style w:type="paragraph" w:customStyle="1" w:styleId="695">
    <w:name w:val="样式 样式 样式 宋体 小四 左侧:  1.85 厘米 段前: 11.15 磅 段后: 11.15 磅 + 图案: 清除 (白色..."/>
    <w:basedOn w:val="669"/>
    <w:qFormat/>
    <w:uiPriority w:val="0"/>
    <w:pPr>
      <w:tabs>
        <w:tab w:val="left" w:pos="1134"/>
      </w:tabs>
      <w:spacing w:beforeLines="50" w:afterLines="50"/>
      <w:ind w:left="318"/>
    </w:pPr>
    <w:rPr>
      <w:szCs w:val="20"/>
    </w:rPr>
  </w:style>
  <w:style w:type="paragraph" w:customStyle="1" w:styleId="696">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7">
    <w:name w:val="通用"/>
    <w:basedOn w:val="1"/>
    <w:qFormat/>
    <w:uiPriority w:val="0"/>
    <w:pPr>
      <w:spacing w:line="360" w:lineRule="auto"/>
      <w:ind w:left="42"/>
    </w:pPr>
    <w:rPr>
      <w:rFonts w:ascii="宋体" w:hAnsi="Times New Roman"/>
      <w:b/>
      <w:sz w:val="24"/>
      <w:szCs w:val="20"/>
    </w:rPr>
  </w:style>
  <w:style w:type="paragraph" w:customStyle="1" w:styleId="698">
    <w:name w:val="合同书"/>
    <w:basedOn w:val="1"/>
    <w:qFormat/>
    <w:uiPriority w:val="0"/>
    <w:pPr>
      <w:jc w:val="center"/>
    </w:pPr>
    <w:rPr>
      <w:rFonts w:ascii="宋体" w:hAnsi="Times New Roman"/>
      <w:b/>
      <w:sz w:val="36"/>
      <w:szCs w:val="20"/>
    </w:rPr>
  </w:style>
  <w:style w:type="paragraph" w:customStyle="1" w:styleId="699">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700">
    <w:name w:val="kd"/>
    <w:basedOn w:val="436"/>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01">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02">
    <w:name w:val="样式胡"/>
    <w:basedOn w:val="1"/>
    <w:qFormat/>
    <w:uiPriority w:val="0"/>
    <w:pPr>
      <w:tabs>
        <w:tab w:val="left" w:pos="2100"/>
      </w:tabs>
      <w:ind w:left="2100" w:hanging="420"/>
    </w:pPr>
    <w:rPr>
      <w:rFonts w:ascii="黑体" w:hAnsi="Arial" w:eastAsia="黑体"/>
      <w:szCs w:val="24"/>
    </w:rPr>
  </w:style>
  <w:style w:type="paragraph" w:customStyle="1" w:styleId="703">
    <w:name w:val="flName"/>
    <w:basedOn w:val="704"/>
    <w:qFormat/>
    <w:uiPriority w:val="0"/>
    <w:pPr>
      <w:tabs>
        <w:tab w:val="left" w:pos="907"/>
      </w:tabs>
      <w:spacing w:before="0" w:line="113" w:lineRule="atLeast"/>
    </w:pPr>
  </w:style>
  <w:style w:type="paragraph" w:customStyle="1" w:styleId="704">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5">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6">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7">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8">
    <w:name w:val="样式 标题 4 + 小三 加粗"/>
    <w:basedOn w:val="5"/>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9">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10">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11">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12">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13">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14">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5">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6">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7">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cs="宋体"/>
      <w:szCs w:val="20"/>
    </w:rPr>
  </w:style>
  <w:style w:type="paragraph" w:customStyle="1" w:styleId="718">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9">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20">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21">
    <w:name w:val="样式 样式 标题 1标题 1 1 + 小四 首行缩进:  0 厘米 段前: 0 磅 段后: 0 磅 + 段前: 0.5 行 段..."/>
    <w:basedOn w:val="720"/>
    <w:semiHidden/>
    <w:qFormat/>
    <w:uiPriority w:val="0"/>
    <w:pPr>
      <w:spacing w:before="223" w:after="223"/>
    </w:pPr>
    <w:rPr>
      <w:sz w:val="28"/>
      <w:szCs w:val="28"/>
    </w:rPr>
  </w:style>
  <w:style w:type="paragraph" w:customStyle="1" w:styleId="722">
    <w:name w:val="样式 标题 2标题 1.1 + 小四 段前: 2.5 磅 段后: 2.5 磅 行距: 单倍行距"/>
    <w:basedOn w:val="2"/>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23">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24">
    <w:name w:val="样式 样式 宋体 小四 首行缩进:  0.93 厘米 段前: 2.5 磅 段后: 2.5 磅 + 左侧:  2 字符"/>
    <w:basedOn w:val="723"/>
    <w:semiHidden/>
    <w:qFormat/>
    <w:uiPriority w:val="0"/>
    <w:pPr>
      <w:ind w:left="100" w:leftChars="100"/>
    </w:pPr>
  </w:style>
  <w:style w:type="paragraph" w:customStyle="1" w:styleId="725">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6">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7">
    <w:name w:val="样式 正文点缩进 + (符号) 宋体 小四 左侧:  0 厘米 悬挂缩进: 2.62 字符 段后: 0 磅 行距: 单..."/>
    <w:basedOn w:val="662"/>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8">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9">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30">
    <w:name w:val="Char Char10"/>
    <w:basedOn w:val="1"/>
    <w:semiHidden/>
    <w:qFormat/>
    <w:uiPriority w:val="0"/>
    <w:rPr>
      <w:rFonts w:ascii="Tahoma" w:hAnsi="Tahoma"/>
      <w:sz w:val="24"/>
      <w:szCs w:val="20"/>
    </w:rPr>
  </w:style>
  <w:style w:type="paragraph" w:customStyle="1" w:styleId="731">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32">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33">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34">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5">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6">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7">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8">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9">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40">
    <w:name w:val="标题二"/>
    <w:basedOn w:val="2"/>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41">
    <w:name w:val="标题三"/>
    <w:basedOn w:val="4"/>
    <w:next w:val="1"/>
    <w:link w:val="742"/>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42">
    <w:name w:val="标题三 Char"/>
    <w:basedOn w:val="79"/>
    <w:link w:val="741"/>
    <w:qFormat/>
    <w:uiPriority w:val="0"/>
    <w:rPr>
      <w:rFonts w:ascii="Times New Roman" w:hAnsi="Times New Roman" w:eastAsiaTheme="minorEastAsia" w:cstheme="minorBidi"/>
      <w:sz w:val="32"/>
    </w:rPr>
  </w:style>
  <w:style w:type="paragraph" w:customStyle="1" w:styleId="743">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744">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character" w:customStyle="1" w:styleId="745">
    <w:name w:val="正文首行缩进 2 Char1"/>
    <w:basedOn w:val="200"/>
    <w:qFormat/>
    <w:uiPriority w:val="99"/>
    <w:rPr>
      <w:kern w:val="2"/>
      <w:sz w:val="21"/>
      <w:szCs w:val="22"/>
    </w:rPr>
  </w:style>
  <w:style w:type="paragraph" w:customStyle="1" w:styleId="746">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7">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8">
    <w:name w:val="wang正文 Char"/>
    <w:basedOn w:val="79"/>
    <w:link w:val="749"/>
    <w:qFormat/>
    <w:uiPriority w:val="0"/>
    <w:rPr>
      <w:rFonts w:ascii="宋体" w:hAnsiTheme="minorHAnsi" w:eastAsiaTheme="minorEastAsia" w:cstheme="minorBidi"/>
      <w:kern w:val="0"/>
      <w:sz w:val="24"/>
      <w:szCs w:val="20"/>
    </w:rPr>
  </w:style>
  <w:style w:type="paragraph" w:customStyle="1" w:styleId="749">
    <w:name w:val="wang正文"/>
    <w:basedOn w:val="1"/>
    <w:link w:val="748"/>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50">
    <w:name w:val="四级条标题"/>
    <w:basedOn w:val="751"/>
    <w:next w:val="1"/>
    <w:qFormat/>
    <w:uiPriority w:val="0"/>
    <w:pPr>
      <w:tabs>
        <w:tab w:val="left" w:pos="360"/>
        <w:tab w:val="left" w:pos="1260"/>
        <w:tab w:val="left" w:pos="1680"/>
        <w:tab w:val="left" w:pos="2100"/>
        <w:tab w:val="left" w:pos="2520"/>
      </w:tabs>
      <w:ind w:left="2520"/>
      <w:outlineLvl w:val="5"/>
    </w:pPr>
  </w:style>
  <w:style w:type="paragraph" w:customStyle="1" w:styleId="751">
    <w:name w:val="三级条标题"/>
    <w:basedOn w:val="752"/>
    <w:next w:val="1"/>
    <w:qFormat/>
    <w:uiPriority w:val="0"/>
    <w:pPr>
      <w:tabs>
        <w:tab w:val="left" w:pos="360"/>
        <w:tab w:val="left" w:pos="1260"/>
        <w:tab w:val="left" w:pos="1680"/>
        <w:tab w:val="left" w:pos="2100"/>
      </w:tabs>
      <w:ind w:left="2100"/>
      <w:outlineLvl w:val="4"/>
    </w:pPr>
  </w:style>
  <w:style w:type="paragraph" w:customStyle="1" w:styleId="752">
    <w:name w:val="二级条标题"/>
    <w:basedOn w:val="753"/>
    <w:next w:val="1"/>
    <w:qFormat/>
    <w:uiPriority w:val="0"/>
    <w:pPr>
      <w:tabs>
        <w:tab w:val="left" w:pos="1260"/>
        <w:tab w:val="left" w:pos="1680"/>
      </w:tabs>
      <w:ind w:left="1680"/>
      <w:outlineLvl w:val="3"/>
    </w:pPr>
  </w:style>
  <w:style w:type="paragraph" w:customStyle="1" w:styleId="753">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54">
    <w:name w:val="五级条标题"/>
    <w:basedOn w:val="750"/>
    <w:next w:val="1"/>
    <w:qFormat/>
    <w:uiPriority w:val="0"/>
    <w:pPr>
      <w:outlineLvl w:val="6"/>
    </w:pPr>
  </w:style>
  <w:style w:type="paragraph" w:customStyle="1" w:styleId="755">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6">
    <w:name w:val="Char Char5"/>
    <w:basedOn w:val="79"/>
    <w:qFormat/>
    <w:uiPriority w:val="0"/>
    <w:rPr>
      <w:rFonts w:ascii="Calibri" w:hAnsi="Calibri" w:eastAsia="宋体" w:cs="Times New Roman"/>
      <w:b/>
      <w:bCs/>
      <w:kern w:val="44"/>
      <w:sz w:val="44"/>
      <w:szCs w:val="44"/>
      <w:lang w:val="en-US" w:eastAsia="zh-CN" w:bidi="ar-SA"/>
    </w:rPr>
  </w:style>
  <w:style w:type="paragraph" w:customStyle="1" w:styleId="757">
    <w:name w:val="样式 标题 3Heading 3 Char1Heading 3 Char Char列表编号33 bullet2ERM..."/>
    <w:basedOn w:val="4"/>
    <w:link w:val="758"/>
    <w:qFormat/>
    <w:uiPriority w:val="0"/>
    <w:pPr>
      <w:ind w:firstLine="0" w:firstLineChars="0"/>
    </w:pPr>
    <w:rPr>
      <w:rFonts w:ascii="Times New Roman" w:hAnsi="Times New Roman" w:cs="宋体"/>
      <w:szCs w:val="20"/>
    </w:rPr>
  </w:style>
  <w:style w:type="character" w:customStyle="1" w:styleId="758">
    <w:name w:val="样式 标题 3Heading 3 Char1Heading 3 Char Char列表编号33 bullet2ERM... Char"/>
    <w:basedOn w:val="79"/>
    <w:link w:val="757"/>
    <w:qFormat/>
    <w:uiPriority w:val="0"/>
    <w:rPr>
      <w:rFonts w:ascii="Times New Roman" w:hAnsi="Times New Roman" w:cs="宋体" w:eastAsiaTheme="minorEastAsia"/>
      <w:szCs w:val="20"/>
    </w:rPr>
  </w:style>
  <w:style w:type="paragraph" w:customStyle="1" w:styleId="759">
    <w:name w:val="_Style 10"/>
    <w:basedOn w:val="1"/>
    <w:next w:val="1"/>
    <w:qFormat/>
    <w:uiPriority w:val="0"/>
    <w:rPr>
      <w:rFonts w:ascii="Times New Roman" w:hAnsi="Times New Roman"/>
      <w:szCs w:val="24"/>
    </w:rPr>
  </w:style>
  <w:style w:type="character" w:customStyle="1" w:styleId="760">
    <w:name w:val="表格 Char"/>
    <w:basedOn w:val="79"/>
    <w:qFormat/>
    <w:uiPriority w:val="0"/>
    <w:rPr>
      <w:rFonts w:ascii="Calibri" w:hAnsi="Calibri" w:eastAsia="宋体" w:cs="Times New Roman"/>
      <w:kern w:val="2"/>
      <w:sz w:val="21"/>
      <w:szCs w:val="21"/>
      <w:lang w:val="en-US" w:eastAsia="zh-CN" w:bidi="ar-SA"/>
    </w:rPr>
  </w:style>
  <w:style w:type="character" w:customStyle="1" w:styleId="761">
    <w:name w:val="标题 2 Char"/>
    <w:basedOn w:val="79"/>
    <w:qFormat/>
    <w:uiPriority w:val="0"/>
    <w:rPr>
      <w:rFonts w:asciiTheme="majorHAnsi" w:hAnsiTheme="majorHAnsi" w:eastAsiaTheme="majorEastAsia" w:cstheme="majorBidi"/>
      <w:b/>
      <w:bCs/>
      <w:sz w:val="32"/>
      <w:szCs w:val="32"/>
      <w:lang w:val="en-US" w:eastAsia="zh-CN" w:bidi="ar-SA"/>
    </w:rPr>
  </w:style>
  <w:style w:type="character" w:customStyle="1" w:styleId="762">
    <w:name w:val="标题 3 Char"/>
    <w:basedOn w:val="79"/>
    <w:qFormat/>
    <w:uiPriority w:val="0"/>
    <w:rPr>
      <w:rFonts w:ascii="Times New Roman" w:hAnsi="Times New Roman" w:eastAsia="宋体" w:cs="Times New Roman"/>
      <w:b/>
      <w:bCs/>
      <w:sz w:val="32"/>
      <w:szCs w:val="32"/>
      <w:lang w:val="en-US" w:eastAsia="zh-CN" w:bidi="ar-SA"/>
    </w:rPr>
  </w:style>
  <w:style w:type="character" w:customStyle="1" w:styleId="763">
    <w:name w:val="正文缩进 字符1"/>
    <w:basedOn w:val="79"/>
    <w:link w:val="23"/>
    <w:qFormat/>
    <w:uiPriority w:val="0"/>
    <w:rPr>
      <w:rFonts w:asciiTheme="minorHAnsi" w:hAnsiTheme="minorHAnsi" w:eastAsiaTheme="minorEastAsia" w:cstheme="minorBidi"/>
    </w:rPr>
  </w:style>
  <w:style w:type="character" w:customStyle="1" w:styleId="764">
    <w:name w:val="纯文本 Char"/>
    <w:basedOn w:val="79"/>
    <w:qFormat/>
    <w:uiPriority w:val="99"/>
    <w:rPr>
      <w:rFonts w:ascii="宋体" w:hAnsi="Courier New" w:eastAsia="宋体" w:cs="Courier New"/>
      <w:szCs w:val="21"/>
      <w:lang w:val="en-US" w:eastAsia="zh-CN" w:bidi="ar-SA"/>
    </w:rPr>
  </w:style>
  <w:style w:type="paragraph" w:customStyle="1" w:styleId="765">
    <w:name w:val="Char Char Char Char11"/>
    <w:basedOn w:val="1"/>
    <w:qFormat/>
    <w:uiPriority w:val="0"/>
    <w:rPr>
      <w:rFonts w:ascii="仿宋_GB2312" w:hAnsi="Times New Roman" w:eastAsia="仿宋_GB2312"/>
      <w:b/>
      <w:sz w:val="32"/>
      <w:szCs w:val="32"/>
    </w:rPr>
  </w:style>
  <w:style w:type="character" w:customStyle="1" w:styleId="766">
    <w:name w:val="标题 Char"/>
    <w:basedOn w:val="79"/>
    <w:qFormat/>
    <w:uiPriority w:val="0"/>
    <w:rPr>
      <w:rFonts w:ascii="黑体" w:hAnsi="Arial" w:eastAsia="黑体" w:cs="Arial"/>
      <w:bCs/>
      <w:kern w:val="2"/>
      <w:sz w:val="32"/>
      <w:szCs w:val="32"/>
      <w:lang w:val="en-US" w:eastAsia="zh-CN" w:bidi="ar-SA"/>
    </w:rPr>
  </w:style>
  <w:style w:type="paragraph" w:customStyle="1" w:styleId="767">
    <w:name w:val="纯文本11"/>
    <w:basedOn w:val="1"/>
    <w:next w:val="1"/>
    <w:qFormat/>
    <w:uiPriority w:val="0"/>
    <w:rPr>
      <w:rFonts w:ascii="宋体" w:hAnsi="Times New Roman"/>
      <w:kern w:val="0"/>
      <w:sz w:val="20"/>
      <w:szCs w:val="20"/>
      <w:u w:color="000000"/>
    </w:rPr>
  </w:style>
  <w:style w:type="paragraph" w:customStyle="1" w:styleId="768">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9">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70">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71">
    <w:name w:val="Char Char Char Char2"/>
    <w:basedOn w:val="1"/>
    <w:qFormat/>
    <w:uiPriority w:val="0"/>
    <w:rPr>
      <w:rFonts w:ascii="仿宋_GB2312" w:hAnsi="Times New Roman" w:eastAsia="仿宋_GB2312"/>
      <w:b/>
      <w:sz w:val="32"/>
      <w:szCs w:val="32"/>
    </w:rPr>
  </w:style>
  <w:style w:type="paragraph" w:customStyle="1" w:styleId="772">
    <w:name w:val="Normal_21"/>
    <w:qFormat/>
    <w:uiPriority w:val="0"/>
    <w:rPr>
      <w:rFonts w:ascii="黑体" w:hAnsi="黑体" w:eastAsia="黑体" w:cs="Times New Roman"/>
      <w:b/>
      <w:sz w:val="32"/>
      <w:szCs w:val="24"/>
      <w:lang w:val="en-US" w:eastAsia="zh-CN" w:bidi="ar-SA"/>
    </w:rPr>
  </w:style>
  <w:style w:type="paragraph" w:customStyle="1" w:styleId="773">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4">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5">
    <w:name w:val="网格型2"/>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6">
    <w:name w:val="列出段落1112"/>
    <w:basedOn w:val="1"/>
    <w:link w:val="93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7">
    <w:name w:val="网格型3"/>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8">
    <w:name w:val="宏文本1"/>
    <w:next w:val="19"/>
    <w:link w:val="1465"/>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9">
    <w:name w:val="注释标题 字符"/>
    <w:basedOn w:val="79"/>
    <w:link w:val="20"/>
    <w:qFormat/>
    <w:uiPriority w:val="0"/>
    <w:rPr>
      <w:rFonts w:ascii="Times New Roman" w:hAnsi="Times New Roman" w:eastAsiaTheme="minorEastAsia" w:cstheme="minorBidi"/>
      <w:szCs w:val="24"/>
    </w:rPr>
  </w:style>
  <w:style w:type="paragraph" w:customStyle="1" w:styleId="780">
    <w:name w:val="签名1"/>
    <w:basedOn w:val="1"/>
    <w:next w:val="53"/>
    <w:link w:val="1466"/>
    <w:qFormat/>
    <w:uiPriority w:val="0"/>
    <w:pPr>
      <w:ind w:left="100" w:leftChars="2100"/>
    </w:pPr>
    <w:rPr>
      <w:kern w:val="0"/>
      <w:sz w:val="20"/>
      <w:szCs w:val="20"/>
    </w:rPr>
  </w:style>
  <w:style w:type="character" w:customStyle="1" w:styleId="781">
    <w:name w:val="副标题 字符"/>
    <w:basedOn w:val="79"/>
    <w:link w:val="58"/>
    <w:qFormat/>
    <w:uiPriority w:val="0"/>
    <w:rPr>
      <w:rFonts w:ascii="Cambria" w:hAnsi="Cambria" w:eastAsiaTheme="minorEastAsia" w:cstheme="minorBidi"/>
      <w:kern w:val="0"/>
      <w:sz w:val="20"/>
      <w:szCs w:val="20"/>
    </w:rPr>
  </w:style>
  <w:style w:type="character" w:customStyle="1" w:styleId="782">
    <w:name w:val="标题 4 Char"/>
    <w:basedOn w:val="79"/>
    <w:semiHidden/>
    <w:qFormat/>
    <w:uiPriority w:val="0"/>
    <w:rPr>
      <w:rFonts w:ascii="Cambria" w:hAnsi="Cambria" w:eastAsia="宋体" w:cs="Times New Roman"/>
      <w:b/>
      <w:bCs/>
      <w:sz w:val="28"/>
      <w:szCs w:val="28"/>
      <w:lang w:val="en-US" w:eastAsia="zh-CN" w:bidi="ar-SA"/>
    </w:rPr>
  </w:style>
  <w:style w:type="character" w:customStyle="1" w:styleId="783">
    <w:name w:val="标题 5 Char"/>
    <w:basedOn w:val="79"/>
    <w:semiHidden/>
    <w:qFormat/>
    <w:uiPriority w:val="0"/>
    <w:rPr>
      <w:rFonts w:ascii="Times New Roman" w:hAnsi="Times New Roman" w:eastAsia="宋体" w:cs="Times New Roman"/>
      <w:b/>
      <w:bCs/>
      <w:sz w:val="28"/>
      <w:szCs w:val="28"/>
      <w:lang w:val="en-US" w:eastAsia="zh-CN" w:bidi="ar-SA"/>
    </w:rPr>
  </w:style>
  <w:style w:type="character" w:customStyle="1" w:styleId="784">
    <w:name w:val="标题 6 Char"/>
    <w:basedOn w:val="79"/>
    <w:semiHidden/>
    <w:qFormat/>
    <w:uiPriority w:val="0"/>
    <w:rPr>
      <w:rFonts w:ascii="Cambria" w:hAnsi="Cambria" w:eastAsia="宋体" w:cs="Times New Roman"/>
      <w:b/>
      <w:bCs/>
      <w:sz w:val="24"/>
      <w:szCs w:val="24"/>
      <w:lang w:val="en-US" w:eastAsia="zh-CN" w:bidi="ar-SA"/>
    </w:rPr>
  </w:style>
  <w:style w:type="character" w:customStyle="1" w:styleId="785">
    <w:name w:val="标题 7 Char"/>
    <w:basedOn w:val="79"/>
    <w:qFormat/>
    <w:uiPriority w:val="0"/>
    <w:rPr>
      <w:rFonts w:ascii="Times New Roman" w:hAnsi="Times New Roman" w:eastAsia="宋体" w:cs="Times New Roman"/>
      <w:b/>
      <w:bCs/>
      <w:sz w:val="24"/>
      <w:szCs w:val="24"/>
      <w:lang w:val="en-US" w:eastAsia="zh-CN" w:bidi="ar-SA"/>
    </w:rPr>
  </w:style>
  <w:style w:type="character" w:customStyle="1" w:styleId="786">
    <w:name w:val="标题 8 Char"/>
    <w:basedOn w:val="79"/>
    <w:semiHidden/>
    <w:qFormat/>
    <w:uiPriority w:val="0"/>
    <w:rPr>
      <w:rFonts w:ascii="Cambria" w:hAnsi="Cambria" w:eastAsia="宋体" w:cs="Times New Roman"/>
      <w:sz w:val="24"/>
      <w:szCs w:val="24"/>
      <w:lang w:val="en-US" w:eastAsia="zh-CN" w:bidi="ar-SA"/>
    </w:rPr>
  </w:style>
  <w:style w:type="character" w:customStyle="1" w:styleId="787">
    <w:name w:val="标题 9 Char"/>
    <w:basedOn w:val="79"/>
    <w:semiHidden/>
    <w:qFormat/>
    <w:uiPriority w:val="0"/>
    <w:rPr>
      <w:rFonts w:ascii="Cambria" w:hAnsi="Cambria" w:eastAsia="宋体" w:cs="Times New Roman"/>
      <w:szCs w:val="21"/>
      <w:lang w:val="en-US" w:eastAsia="zh-CN" w:bidi="ar-SA"/>
    </w:rPr>
  </w:style>
  <w:style w:type="character" w:customStyle="1" w:styleId="788">
    <w:name w:val="宏文本 Char"/>
    <w:basedOn w:val="79"/>
    <w:qFormat/>
    <w:uiPriority w:val="0"/>
    <w:rPr>
      <w:rFonts w:ascii="Courier New" w:hAnsi="Courier New" w:eastAsia="宋体" w:cs="Courier New"/>
      <w:sz w:val="24"/>
      <w:szCs w:val="24"/>
      <w:lang w:val="en-US" w:eastAsia="zh-CN" w:bidi="ar-SA"/>
    </w:rPr>
  </w:style>
  <w:style w:type="character" w:customStyle="1" w:styleId="789">
    <w:name w:val="注释标题 Char"/>
    <w:basedOn w:val="79"/>
    <w:semiHidden/>
    <w:qFormat/>
    <w:uiPriority w:val="0"/>
    <w:rPr>
      <w:rFonts w:ascii="Times New Roman" w:hAnsi="Times New Roman" w:eastAsia="宋体" w:cs="Times New Roman"/>
      <w:szCs w:val="20"/>
      <w:lang w:val="en-US" w:eastAsia="zh-CN" w:bidi="ar-SA"/>
    </w:rPr>
  </w:style>
  <w:style w:type="character" w:customStyle="1" w:styleId="790">
    <w:name w:val="文档结构图 Char"/>
    <w:basedOn w:val="79"/>
    <w:semiHidden/>
    <w:qFormat/>
    <w:uiPriority w:val="0"/>
    <w:rPr>
      <w:rFonts w:ascii="宋体" w:hAnsi="Times New Roman" w:eastAsia="宋体" w:cs="Times New Roman"/>
      <w:sz w:val="18"/>
      <w:szCs w:val="18"/>
      <w:lang w:val="en-US" w:eastAsia="zh-CN" w:bidi="ar-SA"/>
    </w:rPr>
  </w:style>
  <w:style w:type="character" w:customStyle="1" w:styleId="791">
    <w:name w:val="称呼 Char"/>
    <w:basedOn w:val="79"/>
    <w:semiHidden/>
    <w:qFormat/>
    <w:uiPriority w:val="0"/>
    <w:rPr>
      <w:rFonts w:ascii="Times New Roman" w:hAnsi="Times New Roman" w:eastAsia="宋体" w:cs="Times New Roman"/>
      <w:szCs w:val="20"/>
      <w:lang w:val="en-US" w:eastAsia="zh-CN" w:bidi="ar-SA"/>
    </w:rPr>
  </w:style>
  <w:style w:type="character" w:customStyle="1" w:styleId="792">
    <w:name w:val="正文文本 3 Char"/>
    <w:basedOn w:val="79"/>
    <w:semiHidden/>
    <w:qFormat/>
    <w:uiPriority w:val="0"/>
    <w:rPr>
      <w:rFonts w:ascii="Times New Roman" w:hAnsi="Times New Roman" w:eastAsia="宋体" w:cs="Times New Roman"/>
      <w:sz w:val="16"/>
      <w:szCs w:val="16"/>
      <w:lang w:val="en-US" w:eastAsia="zh-CN" w:bidi="ar-SA"/>
    </w:rPr>
  </w:style>
  <w:style w:type="character" w:customStyle="1" w:styleId="793">
    <w:name w:val="正文文本缩进 Char"/>
    <w:basedOn w:val="79"/>
    <w:qFormat/>
    <w:uiPriority w:val="0"/>
    <w:rPr>
      <w:rFonts w:ascii="Times New Roman" w:hAnsi="Times New Roman" w:eastAsia="宋体" w:cs="Times New Roman"/>
      <w:szCs w:val="20"/>
      <w:lang w:val="en-US" w:eastAsia="zh-CN" w:bidi="ar-SA"/>
    </w:rPr>
  </w:style>
  <w:style w:type="character" w:customStyle="1" w:styleId="794">
    <w:name w:val="批注框文本 Char"/>
    <w:basedOn w:val="79"/>
    <w:qFormat/>
    <w:uiPriority w:val="0"/>
    <w:rPr>
      <w:rFonts w:ascii="Times New Roman" w:hAnsi="Times New Roman" w:eastAsia="宋体" w:cs="Times New Roman"/>
      <w:sz w:val="18"/>
      <w:szCs w:val="18"/>
      <w:lang w:val="en-US" w:eastAsia="zh-CN" w:bidi="ar-SA"/>
    </w:rPr>
  </w:style>
  <w:style w:type="character" w:customStyle="1" w:styleId="795">
    <w:name w:val="页脚 Char"/>
    <w:basedOn w:val="79"/>
    <w:semiHidden/>
    <w:qFormat/>
    <w:uiPriority w:val="0"/>
    <w:rPr>
      <w:rFonts w:ascii="Times New Roman" w:hAnsi="Times New Roman" w:eastAsia="宋体" w:cs="Times New Roman"/>
      <w:sz w:val="18"/>
      <w:szCs w:val="18"/>
      <w:lang w:val="en-US" w:eastAsia="zh-CN" w:bidi="ar-SA"/>
    </w:rPr>
  </w:style>
  <w:style w:type="character" w:customStyle="1" w:styleId="796">
    <w:name w:val="页眉 Char"/>
    <w:basedOn w:val="79"/>
    <w:qFormat/>
    <w:uiPriority w:val="0"/>
    <w:rPr>
      <w:rFonts w:ascii="Times New Roman" w:hAnsi="Times New Roman" w:eastAsia="宋体" w:cs="Times New Roman"/>
      <w:sz w:val="18"/>
      <w:szCs w:val="18"/>
      <w:lang w:val="en-US" w:eastAsia="zh-CN" w:bidi="ar-SA"/>
    </w:rPr>
  </w:style>
  <w:style w:type="character" w:customStyle="1" w:styleId="797">
    <w:name w:val="签名 Char"/>
    <w:basedOn w:val="79"/>
    <w:qFormat/>
    <w:uiPriority w:val="0"/>
    <w:rPr>
      <w:rFonts w:ascii="Times New Roman" w:hAnsi="Times New Roman" w:eastAsia="宋体" w:cs="Times New Roman"/>
      <w:szCs w:val="20"/>
      <w:lang w:val="en-US" w:eastAsia="zh-CN" w:bidi="ar-SA"/>
    </w:rPr>
  </w:style>
  <w:style w:type="character" w:customStyle="1" w:styleId="798">
    <w:name w:val="副标题 Char"/>
    <w:basedOn w:val="79"/>
    <w:qFormat/>
    <w:uiPriority w:val="0"/>
    <w:rPr>
      <w:rFonts w:ascii="Cambria" w:hAnsi="Cambria" w:eastAsia="宋体" w:cs="Times New Roman"/>
      <w:b/>
      <w:bCs/>
      <w:kern w:val="28"/>
      <w:sz w:val="32"/>
      <w:szCs w:val="32"/>
      <w:lang w:val="en-US" w:eastAsia="zh-CN" w:bidi="ar-SA"/>
    </w:rPr>
  </w:style>
  <w:style w:type="character" w:customStyle="1" w:styleId="799">
    <w:name w:val="脚注文本 Char"/>
    <w:basedOn w:val="79"/>
    <w:semiHidden/>
    <w:qFormat/>
    <w:uiPriority w:val="0"/>
    <w:rPr>
      <w:rFonts w:ascii="Times New Roman" w:hAnsi="Times New Roman" w:eastAsia="宋体" w:cs="Times New Roman"/>
      <w:sz w:val="18"/>
      <w:szCs w:val="18"/>
      <w:lang w:val="en-US" w:eastAsia="zh-CN" w:bidi="ar-SA"/>
    </w:rPr>
  </w:style>
  <w:style w:type="character" w:customStyle="1" w:styleId="800">
    <w:name w:val="正文文本缩进 3 Char"/>
    <w:basedOn w:val="79"/>
    <w:semiHidden/>
    <w:qFormat/>
    <w:uiPriority w:val="0"/>
    <w:rPr>
      <w:rFonts w:ascii="Times New Roman" w:hAnsi="Times New Roman" w:eastAsia="宋体" w:cs="Times New Roman"/>
      <w:sz w:val="16"/>
      <w:szCs w:val="16"/>
      <w:lang w:val="en-US" w:eastAsia="zh-CN" w:bidi="ar-SA"/>
    </w:rPr>
  </w:style>
  <w:style w:type="character" w:customStyle="1" w:styleId="801">
    <w:name w:val="正文文本 2 Char"/>
    <w:basedOn w:val="79"/>
    <w:semiHidden/>
    <w:qFormat/>
    <w:uiPriority w:val="0"/>
    <w:rPr>
      <w:rFonts w:ascii="Times New Roman" w:hAnsi="Times New Roman" w:eastAsia="宋体" w:cs="Times New Roman"/>
      <w:szCs w:val="20"/>
      <w:lang w:val="en-US" w:eastAsia="zh-CN" w:bidi="ar-SA"/>
    </w:rPr>
  </w:style>
  <w:style w:type="character" w:customStyle="1" w:styleId="802">
    <w:name w:val="信息标题 Char"/>
    <w:basedOn w:val="79"/>
    <w:qFormat/>
    <w:uiPriority w:val="0"/>
    <w:rPr>
      <w:rFonts w:ascii="Cambria" w:hAnsi="Cambria" w:eastAsia="宋体" w:cs="Times New Roman"/>
      <w:sz w:val="24"/>
      <w:szCs w:val="24"/>
      <w:shd w:val="pct20" w:color="auto" w:fill="auto"/>
      <w:lang w:val="en-US" w:eastAsia="zh-CN" w:bidi="ar-SA"/>
    </w:rPr>
  </w:style>
  <w:style w:type="character" w:customStyle="1" w:styleId="803">
    <w:name w:val="HTML 预设格式 Char"/>
    <w:basedOn w:val="79"/>
    <w:semiHidden/>
    <w:qFormat/>
    <w:uiPriority w:val="99"/>
    <w:rPr>
      <w:rFonts w:ascii="Courier New" w:hAnsi="Courier New" w:eastAsia="宋体" w:cs="Courier New"/>
      <w:sz w:val="20"/>
      <w:szCs w:val="20"/>
      <w:lang w:val="en-US" w:eastAsia="zh-CN" w:bidi="ar-SA"/>
    </w:rPr>
  </w:style>
  <w:style w:type="character" w:customStyle="1" w:styleId="804">
    <w:name w:val="正文文本 Char3"/>
    <w:basedOn w:val="79"/>
    <w:qFormat/>
    <w:uiPriority w:val="0"/>
    <w:rPr>
      <w:rFonts w:ascii="Times New Roman" w:hAnsi="Times New Roman" w:eastAsia="宋体" w:cs="Times New Roman"/>
      <w:color w:val="FF0000"/>
      <w:kern w:val="2"/>
      <w:sz w:val="24"/>
      <w:lang w:val="en-US" w:eastAsia="zh-CN" w:bidi="ar-SA"/>
    </w:rPr>
  </w:style>
  <w:style w:type="character" w:customStyle="1" w:styleId="805">
    <w:name w:val="批注文字 Char3"/>
    <w:basedOn w:val="79"/>
    <w:qFormat/>
    <w:uiPriority w:val="0"/>
    <w:rPr>
      <w:rFonts w:ascii="Times New Roman" w:hAnsi="Times New Roman" w:eastAsia="宋体" w:cs="Times New Roman"/>
      <w:kern w:val="2"/>
      <w:sz w:val="21"/>
      <w:lang w:val="en-US" w:eastAsia="zh-CN" w:bidi="ar-SA"/>
    </w:rPr>
  </w:style>
  <w:style w:type="paragraph" w:customStyle="1" w:styleId="806">
    <w:name w:val="项目符号1"/>
    <w:basedOn w:val="1"/>
    <w:qFormat/>
    <w:uiPriority w:val="0"/>
    <w:pPr>
      <w:tabs>
        <w:tab w:val="left" w:pos="1758"/>
      </w:tabs>
      <w:ind w:left="1758" w:hanging="454"/>
    </w:pPr>
    <w:rPr>
      <w:rFonts w:ascii="Times New Roman" w:hAnsi="Times New Roman"/>
      <w:szCs w:val="20"/>
    </w:rPr>
  </w:style>
  <w:style w:type="paragraph" w:customStyle="1" w:styleId="807">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8">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9">
    <w:name w:val="Char1 Char Char Char"/>
    <w:basedOn w:val="1"/>
    <w:qFormat/>
    <w:uiPriority w:val="0"/>
    <w:rPr>
      <w:rFonts w:ascii="Tahoma" w:hAnsi="Tahoma" w:eastAsia="仿宋_GB2312"/>
      <w:b/>
      <w:sz w:val="24"/>
      <w:szCs w:val="20"/>
    </w:rPr>
  </w:style>
  <w:style w:type="paragraph" w:customStyle="1" w:styleId="810">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11">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12">
    <w:name w:val="Table Heading"/>
    <w:qFormat/>
    <w:uiPriority w:val="0"/>
    <w:pPr>
      <w:snapToGrid w:val="0"/>
      <w:jc w:val="center"/>
    </w:pPr>
    <w:rPr>
      <w:rFonts w:ascii="Arial" w:hAnsi="Arial" w:eastAsia="黑体" w:cs="Times New Roman"/>
      <w:sz w:val="18"/>
      <w:lang w:val="en-US" w:eastAsia="zh-CN" w:bidi="ar-SA"/>
    </w:rPr>
  </w:style>
  <w:style w:type="paragraph" w:customStyle="1" w:styleId="813">
    <w:name w:val="Table Text"/>
    <w:link w:val="814"/>
    <w:qFormat/>
    <w:uiPriority w:val="0"/>
    <w:pPr>
      <w:snapToGrid w:val="0"/>
      <w:spacing w:before="80" w:after="80"/>
    </w:pPr>
    <w:rPr>
      <w:rFonts w:ascii="Arial" w:hAnsi="Arial" w:eastAsia="宋体" w:cs="Times New Roman"/>
      <w:sz w:val="18"/>
      <w:lang w:val="en-US" w:eastAsia="zh-CN" w:bidi="ar-SA"/>
    </w:rPr>
  </w:style>
  <w:style w:type="character" w:customStyle="1" w:styleId="814">
    <w:name w:val="Table Text Char"/>
    <w:link w:val="813"/>
    <w:qFormat/>
    <w:uiPriority w:val="0"/>
    <w:rPr>
      <w:rFonts w:ascii="Arial" w:hAnsi="Arial" w:eastAsia="宋体" w:cs="Times New Roman"/>
      <w:sz w:val="18"/>
      <w:lang w:val="en-US" w:eastAsia="zh-CN" w:bidi="ar-SA"/>
    </w:rPr>
  </w:style>
  <w:style w:type="paragraph" w:customStyle="1" w:styleId="815">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6">
    <w:name w:val="样式1 Char"/>
    <w:link w:val="250"/>
    <w:qFormat/>
    <w:uiPriority w:val="0"/>
    <w:rPr>
      <w:rFonts w:ascii="宋体" w:hAnsi="宋体" w:eastAsiaTheme="minorEastAsia" w:cstheme="minorBidi"/>
      <w:b/>
      <w:sz w:val="24"/>
      <w:szCs w:val="20"/>
    </w:rPr>
  </w:style>
  <w:style w:type="paragraph" w:customStyle="1" w:styleId="817">
    <w:name w:val="默认段落字体 Para Char Char Char Char Char Char Char Char Char2"/>
    <w:basedOn w:val="1"/>
    <w:qFormat/>
    <w:uiPriority w:val="0"/>
    <w:rPr>
      <w:rFonts w:ascii="Tahoma" w:hAnsi="Tahoma"/>
      <w:sz w:val="24"/>
      <w:szCs w:val="20"/>
    </w:rPr>
  </w:style>
  <w:style w:type="paragraph" w:customStyle="1" w:styleId="818">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9">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20">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21">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22">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23">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4">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5">
    <w:name w:val="批注文字 Char1"/>
    <w:qFormat/>
    <w:uiPriority w:val="0"/>
    <w:rPr>
      <w:rFonts w:ascii="Times New Roman" w:hAnsi="Times New Roman" w:eastAsia="宋体" w:cs="Times New Roman"/>
      <w:szCs w:val="24"/>
      <w:lang w:val="en-US" w:eastAsia="zh-CN" w:bidi="ar-SA"/>
    </w:rPr>
  </w:style>
  <w:style w:type="paragraph" w:customStyle="1" w:styleId="826">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7">
    <w:name w:val="总1"/>
    <w:basedOn w:val="1"/>
    <w:qFormat/>
    <w:uiPriority w:val="0"/>
    <w:pPr>
      <w:widowControl/>
      <w:spacing w:line="360" w:lineRule="auto"/>
      <w:jc w:val="left"/>
    </w:pPr>
    <w:rPr>
      <w:rFonts w:ascii="宋体" w:hAnsi="Times New Roman"/>
      <w:b/>
      <w:bCs/>
      <w:kern w:val="0"/>
      <w:sz w:val="24"/>
      <w:szCs w:val="20"/>
    </w:rPr>
  </w:style>
  <w:style w:type="paragraph" w:customStyle="1" w:styleId="828">
    <w:name w:val="小"/>
    <w:basedOn w:val="1"/>
    <w:next w:val="41"/>
    <w:qFormat/>
    <w:uiPriority w:val="0"/>
    <w:rPr>
      <w:rFonts w:ascii="宋体" w:hAnsi="Courier New"/>
      <w:szCs w:val="20"/>
    </w:rPr>
  </w:style>
  <w:style w:type="character" w:customStyle="1" w:styleId="829">
    <w:name w:val="Body Char Char"/>
    <w:qFormat/>
    <w:uiPriority w:val="0"/>
    <w:rPr>
      <w:rFonts w:ascii="Calibri" w:hAnsi="Calibri" w:eastAsia="宋体" w:cs="Times New Roman"/>
      <w:kern w:val="2"/>
      <w:sz w:val="21"/>
      <w:lang w:val="en-US" w:eastAsia="zh-CN" w:bidi="ar-SA"/>
    </w:rPr>
  </w:style>
  <w:style w:type="character" w:customStyle="1" w:styleId="830">
    <w:name w:val="图形布置 Char"/>
    <w:link w:val="831"/>
    <w:qFormat/>
    <w:uiPriority w:val="0"/>
    <w:rPr>
      <w:rFonts w:asciiTheme="minorHAnsi" w:hAnsiTheme="minorHAnsi" w:eastAsiaTheme="minorEastAsia" w:cstheme="minorBidi"/>
      <w:kern w:val="0"/>
      <w:sz w:val="20"/>
      <w:szCs w:val="20"/>
    </w:rPr>
  </w:style>
  <w:style w:type="paragraph" w:customStyle="1" w:styleId="831">
    <w:name w:val="图形布置"/>
    <w:basedOn w:val="1"/>
    <w:link w:val="830"/>
    <w:qFormat/>
    <w:uiPriority w:val="0"/>
    <w:pPr>
      <w:widowControl/>
      <w:jc w:val="center"/>
    </w:pPr>
    <w:rPr>
      <w:kern w:val="0"/>
      <w:sz w:val="20"/>
      <w:szCs w:val="20"/>
    </w:rPr>
  </w:style>
  <w:style w:type="character" w:customStyle="1" w:styleId="832">
    <w:name w:val="样式4 Char"/>
    <w:link w:val="833"/>
    <w:qFormat/>
    <w:uiPriority w:val="0"/>
    <w:rPr>
      <w:rFonts w:ascii="Calibri" w:hAnsi="Calibri" w:eastAsia="宋体" w:cs="Times New Roman"/>
      <w:lang w:val="en-US" w:eastAsia="zh-CN" w:bidi="ar-SA"/>
    </w:rPr>
  </w:style>
  <w:style w:type="paragraph" w:customStyle="1" w:styleId="833">
    <w:name w:val="样式4"/>
    <w:link w:val="832"/>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4">
    <w:name w:val="Style 樣式 標題 3 + (中文) MS Gothic 10.5 點 + (Latin) Times New Roman (A... Char"/>
    <w:link w:val="835"/>
    <w:qFormat/>
    <w:uiPriority w:val="0"/>
    <w:rPr>
      <w:rFonts w:ascii="Calibri" w:eastAsia="PMingLiU" w:hAnsiTheme="minorHAnsi" w:cstheme="minorBidi"/>
      <w:kern w:val="0"/>
    </w:rPr>
  </w:style>
  <w:style w:type="paragraph" w:customStyle="1" w:styleId="835">
    <w:name w:val="Style 樣式 標題 3 + (中文) MS Gothic 10.5 點 + (Latin) Times New Roman (A..."/>
    <w:basedOn w:val="836"/>
    <w:link w:val="834"/>
    <w:qFormat/>
    <w:uiPriority w:val="0"/>
    <w:pPr>
      <w:tabs>
        <w:tab w:val="left" w:pos="1260"/>
        <w:tab w:val="left" w:pos="1395"/>
      </w:tabs>
      <w:ind w:left="1260" w:hanging="420"/>
    </w:pPr>
    <w:rPr>
      <w:rFonts w:ascii="Calibri" w:eastAsia="PMingLiU"/>
      <w:kern w:val="0"/>
    </w:rPr>
  </w:style>
  <w:style w:type="paragraph" w:customStyle="1" w:styleId="836">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7">
    <w:name w:val="招标项目符号1 Char Char"/>
    <w:link w:val="838"/>
    <w:qFormat/>
    <w:uiPriority w:val="0"/>
    <w:rPr>
      <w:rFonts w:ascii="宋体" w:hAnsi="宋体" w:eastAsiaTheme="minorEastAsia" w:cstheme="minorBidi"/>
      <w:kern w:val="0"/>
      <w:sz w:val="20"/>
      <w:szCs w:val="20"/>
    </w:rPr>
  </w:style>
  <w:style w:type="paragraph" w:customStyle="1" w:styleId="838">
    <w:name w:val="招标项目符号1"/>
    <w:basedOn w:val="1"/>
    <w:link w:val="837"/>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9">
    <w:name w:val="列表框1 Char Char"/>
    <w:link w:val="840"/>
    <w:qFormat/>
    <w:uiPriority w:val="0"/>
    <w:rPr>
      <w:rFonts w:ascii="Arial" w:hAnsi="Arial" w:eastAsia="楷体_GB2312" w:cstheme="minorBidi"/>
      <w:spacing w:val="10"/>
      <w:kern w:val="0"/>
      <w:sz w:val="20"/>
      <w:szCs w:val="20"/>
    </w:rPr>
  </w:style>
  <w:style w:type="paragraph" w:customStyle="1" w:styleId="840">
    <w:name w:val="列表框1"/>
    <w:basedOn w:val="1"/>
    <w:next w:val="1"/>
    <w:link w:val="839"/>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41">
    <w:name w:val="一 Char"/>
    <w:qFormat/>
    <w:uiPriority w:val="0"/>
    <w:rPr>
      <w:rFonts w:ascii="宋体" w:hAnsi="宋体" w:eastAsia="宋体" w:cs="Times New Roman"/>
      <w:b/>
      <w:sz w:val="28"/>
      <w:lang w:val="en-US" w:eastAsia="zh-CN" w:bidi="ar-SA"/>
    </w:rPr>
  </w:style>
  <w:style w:type="character" w:customStyle="1" w:styleId="842">
    <w:name w:val="樣式 標題 3 + (中文) MS Gothic 10.5 點 Char Char Char Char Char Char Char Char"/>
    <w:link w:val="843"/>
    <w:qFormat/>
    <w:uiPriority w:val="0"/>
    <w:rPr>
      <w:rFonts w:hAnsi="PMingLiU" w:eastAsia="MS Gothic" w:asciiTheme="minorHAnsi" w:cstheme="minorBidi"/>
      <w:snapToGrid w:val="0"/>
      <w:kern w:val="0"/>
      <w:sz w:val="24"/>
      <w:szCs w:val="20"/>
      <w:lang w:val="en-AU" w:eastAsia="zh-TW"/>
    </w:rPr>
  </w:style>
  <w:style w:type="paragraph" w:customStyle="1" w:styleId="843">
    <w:name w:val="樣式 標題 3 + (中文) MS Gothic 10.5 點 Char Char Char Char Char Char Char"/>
    <w:basedOn w:val="4"/>
    <w:link w:val="842"/>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4">
    <w:name w:val="表格文本 Char"/>
    <w:link w:val="845"/>
    <w:qFormat/>
    <w:uiPriority w:val="0"/>
    <w:rPr>
      <w:rFonts w:ascii="Arial" w:hAnsi="Arial" w:eastAsiaTheme="minorEastAsia" w:cstheme="minorBidi"/>
      <w:snapToGrid w:val="0"/>
      <w:color w:val="000000"/>
      <w:kern w:val="0"/>
      <w:sz w:val="20"/>
      <w:szCs w:val="20"/>
    </w:rPr>
  </w:style>
  <w:style w:type="paragraph" w:customStyle="1" w:styleId="845">
    <w:name w:val="表格文本"/>
    <w:basedOn w:val="1"/>
    <w:link w:val="844"/>
    <w:qFormat/>
    <w:uiPriority w:val="0"/>
    <w:pPr>
      <w:spacing w:line="360" w:lineRule="auto"/>
      <w:jc w:val="center"/>
    </w:pPr>
    <w:rPr>
      <w:rFonts w:ascii="Arial" w:hAnsi="Arial"/>
      <w:snapToGrid w:val="0"/>
      <w:color w:val="000000"/>
      <w:kern w:val="0"/>
      <w:sz w:val="20"/>
      <w:szCs w:val="20"/>
    </w:rPr>
  </w:style>
  <w:style w:type="character" w:customStyle="1" w:styleId="846">
    <w:name w:val="Bullet Char"/>
    <w:link w:val="847"/>
    <w:qFormat/>
    <w:uiPriority w:val="0"/>
    <w:rPr>
      <w:rFonts w:ascii="宋体" w:hAnsi="宋体" w:eastAsiaTheme="minorEastAsia" w:cstheme="minorBidi"/>
      <w:kern w:val="0"/>
      <w:sz w:val="20"/>
      <w:szCs w:val="20"/>
    </w:rPr>
  </w:style>
  <w:style w:type="paragraph" w:customStyle="1" w:styleId="847">
    <w:name w:val="Bullet"/>
    <w:basedOn w:val="1"/>
    <w:link w:val="846"/>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8">
    <w:name w:val="内容文本 Char Char"/>
    <w:link w:val="849"/>
    <w:qFormat/>
    <w:uiPriority w:val="0"/>
    <w:rPr>
      <w:rFonts w:ascii="楷体_GB2312" w:hAnsi="宋体" w:eastAsia="楷体_GB2312" w:cstheme="minorBidi"/>
      <w:color w:val="000000"/>
      <w:spacing w:val="10"/>
      <w:kern w:val="0"/>
      <w:sz w:val="20"/>
      <w:szCs w:val="20"/>
    </w:rPr>
  </w:style>
  <w:style w:type="paragraph" w:customStyle="1" w:styleId="849">
    <w:name w:val="内容文本"/>
    <w:basedOn w:val="1"/>
    <w:link w:val="848"/>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50">
    <w:name w:val="样式 标题 2标题 2 Char Char Char Char Char Char Char Char Char Char C... Char"/>
    <w:link w:val="851"/>
    <w:qFormat/>
    <w:uiPriority w:val="0"/>
    <w:rPr>
      <w:rFonts w:ascii="宋体" w:hAnsi="宋体" w:eastAsiaTheme="minorEastAsia" w:cstheme="minorBidi"/>
      <w:caps/>
      <w:snapToGrid w:val="0"/>
      <w:color w:val="000000"/>
      <w:kern w:val="0"/>
      <w:sz w:val="28"/>
      <w:szCs w:val="20"/>
      <w:u w:val="single"/>
      <w:lang w:val="en-GB"/>
    </w:rPr>
  </w:style>
  <w:style w:type="paragraph" w:customStyle="1" w:styleId="851">
    <w:name w:val="样式 标题 2标题 2 Char Char Char Char Char Char Char Char Char Char C..."/>
    <w:basedOn w:val="2"/>
    <w:link w:val="850"/>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52">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bidi="ar-SA"/>
    </w:rPr>
  </w:style>
  <w:style w:type="paragraph" w:customStyle="1" w:styleId="853">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4">
    <w:name w:val="Texte3"/>
    <w:basedOn w:val="1"/>
    <w:qFormat/>
    <w:uiPriority w:val="0"/>
    <w:pPr>
      <w:widowControl/>
      <w:ind w:left="964"/>
      <w:jc w:val="left"/>
    </w:pPr>
    <w:rPr>
      <w:rFonts w:ascii="Arial" w:hAnsi="Arial"/>
      <w:kern w:val="0"/>
      <w:sz w:val="24"/>
      <w:szCs w:val="20"/>
      <w:lang w:val="fr-FR"/>
    </w:rPr>
  </w:style>
  <w:style w:type="paragraph" w:customStyle="1" w:styleId="855">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6">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7">
    <w:name w:val="项目符号"/>
    <w:basedOn w:val="15"/>
    <w:link w:val="1196"/>
    <w:qFormat/>
    <w:uiPriority w:val="0"/>
    <w:pPr>
      <w:spacing w:line="360" w:lineRule="auto"/>
      <w:ind w:firstLine="0" w:firstLineChars="0"/>
    </w:pPr>
    <w:rPr>
      <w:rFonts w:ascii="Times New Roman" w:hAnsi="Times New Roman"/>
      <w:sz w:val="24"/>
      <w:szCs w:val="20"/>
    </w:rPr>
  </w:style>
  <w:style w:type="paragraph" w:customStyle="1" w:styleId="85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60">
    <w:name w:val="小标题"/>
    <w:basedOn w:val="1"/>
    <w:qFormat/>
    <w:uiPriority w:val="0"/>
    <w:pPr>
      <w:ind w:left="200" w:leftChars="200"/>
      <w:jc w:val="left"/>
    </w:pPr>
    <w:rPr>
      <w:rFonts w:ascii="Arial" w:hAnsi="Arial"/>
      <w:b/>
      <w:szCs w:val="20"/>
    </w:rPr>
  </w:style>
  <w:style w:type="paragraph" w:customStyle="1" w:styleId="861">
    <w:name w:val="末级"/>
    <w:basedOn w:val="1"/>
    <w:qFormat/>
    <w:uiPriority w:val="0"/>
    <w:pPr>
      <w:ind w:firstLine="560" w:firstLineChars="200"/>
    </w:pPr>
    <w:rPr>
      <w:rFonts w:ascii="Times New Roman" w:hAnsi="Times New Roman"/>
      <w:sz w:val="28"/>
      <w:szCs w:val="20"/>
    </w:rPr>
  </w:style>
  <w:style w:type="paragraph" w:customStyle="1" w:styleId="862">
    <w:name w:val="样式 标题 2标题 2 Char Char Char Char Char Char Char Char Char Char C...1"/>
    <w:basedOn w:val="2"/>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63">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4">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5">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6">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7">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8">
    <w:name w:val="字元 字元 Char Char Char Char Char Char Char"/>
    <w:basedOn w:val="1"/>
    <w:qFormat/>
    <w:uiPriority w:val="0"/>
    <w:rPr>
      <w:rFonts w:ascii="Tahoma" w:hAnsi="Tahoma"/>
      <w:sz w:val="24"/>
      <w:szCs w:val="20"/>
    </w:rPr>
  </w:style>
  <w:style w:type="paragraph" w:customStyle="1" w:styleId="869">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70">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71">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72">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73">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4">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5">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6">
    <w:name w:val="Char Char Char1 Char Char Char Char Char Char Char Char Char Char Char Char Char"/>
    <w:basedOn w:val="1"/>
    <w:qFormat/>
    <w:uiPriority w:val="0"/>
    <w:rPr>
      <w:rFonts w:ascii="Tahoma" w:hAnsi="Tahoma"/>
      <w:sz w:val="24"/>
      <w:szCs w:val="20"/>
    </w:rPr>
  </w:style>
  <w:style w:type="paragraph" w:customStyle="1" w:styleId="877">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8">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9">
    <w:name w:val="TAC"/>
    <w:basedOn w:val="1"/>
    <w:qFormat/>
    <w:uiPriority w:val="0"/>
    <w:pPr>
      <w:keepNext/>
      <w:keepLines/>
      <w:widowControl/>
      <w:jc w:val="center"/>
    </w:pPr>
    <w:rPr>
      <w:rFonts w:ascii="Arial" w:hAnsi="Arial"/>
      <w:kern w:val="0"/>
      <w:sz w:val="18"/>
      <w:szCs w:val="20"/>
      <w:lang w:val="en-GB"/>
    </w:rPr>
  </w:style>
  <w:style w:type="paragraph" w:customStyle="1" w:styleId="880">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81">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82">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83">
    <w:name w:val="Char Char Char1 Char Char Char Char Char Char Char Char Char Char Char Char Char Char Char Char2"/>
    <w:basedOn w:val="1"/>
    <w:qFormat/>
    <w:uiPriority w:val="0"/>
    <w:rPr>
      <w:rFonts w:ascii="Tahoma" w:hAnsi="Tahoma"/>
      <w:sz w:val="24"/>
      <w:szCs w:val="20"/>
    </w:rPr>
  </w:style>
  <w:style w:type="paragraph" w:customStyle="1" w:styleId="88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5">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6">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7">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8">
    <w:name w:val="样式 宋体 小四 行距: 1.5 倍行距"/>
    <w:basedOn w:val="1"/>
    <w:qFormat/>
    <w:uiPriority w:val="0"/>
    <w:rPr>
      <w:rFonts w:ascii="宋体" w:hAnsi="宋体"/>
      <w:kern w:val="10"/>
      <w:sz w:val="24"/>
      <w:szCs w:val="20"/>
    </w:rPr>
  </w:style>
  <w:style w:type="paragraph" w:customStyle="1" w:styleId="889">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91">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92">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93">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4">
    <w:name w:val="l9标题6"/>
    <w:basedOn w:val="895"/>
    <w:qFormat/>
    <w:uiPriority w:val="0"/>
    <w:pPr>
      <w:tabs>
        <w:tab w:val="left" w:pos="567"/>
        <w:tab w:val="left" w:pos="2818"/>
      </w:tabs>
      <w:ind w:left="2098" w:firstLine="0"/>
    </w:pPr>
  </w:style>
  <w:style w:type="paragraph" w:customStyle="1" w:styleId="895">
    <w:name w:val="l9标题5"/>
    <w:basedOn w:val="871"/>
    <w:qFormat/>
    <w:uiPriority w:val="0"/>
    <w:pPr>
      <w:spacing w:beforeLines="0" w:afterLines="0"/>
    </w:pPr>
    <w:rPr>
      <w:b w:val="0"/>
    </w:rPr>
  </w:style>
  <w:style w:type="paragraph" w:customStyle="1" w:styleId="896">
    <w:name w:val="点项"/>
    <w:basedOn w:val="1"/>
    <w:qFormat/>
    <w:uiPriority w:val="0"/>
    <w:pPr>
      <w:spacing w:line="360" w:lineRule="auto"/>
    </w:pPr>
    <w:rPr>
      <w:rFonts w:ascii="Times New Roman" w:hAnsi="Times New Roman"/>
      <w:szCs w:val="20"/>
    </w:rPr>
  </w:style>
  <w:style w:type="paragraph" w:customStyle="1" w:styleId="897">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8">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9">
    <w:name w:val="Texte2"/>
    <w:basedOn w:val="1"/>
    <w:qFormat/>
    <w:uiPriority w:val="0"/>
    <w:pPr>
      <w:widowControl/>
      <w:ind w:left="624"/>
      <w:jc w:val="left"/>
    </w:pPr>
    <w:rPr>
      <w:rFonts w:ascii="Arial" w:hAnsi="Arial"/>
      <w:kern w:val="0"/>
      <w:sz w:val="24"/>
      <w:szCs w:val="20"/>
      <w:lang w:val="fr-FR"/>
    </w:rPr>
  </w:style>
  <w:style w:type="paragraph" w:customStyle="1" w:styleId="90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901">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902">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03">
    <w:name w:val="Char Char1 Char Char"/>
    <w:basedOn w:val="1"/>
    <w:qFormat/>
    <w:uiPriority w:val="0"/>
    <w:rPr>
      <w:rFonts w:ascii="Tahoma" w:hAnsi="Tahoma"/>
      <w:sz w:val="24"/>
      <w:szCs w:val="20"/>
    </w:rPr>
  </w:style>
  <w:style w:type="paragraph" w:customStyle="1" w:styleId="904">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5">
    <w:name w:val="Char Char1 Char Char2"/>
    <w:basedOn w:val="1"/>
    <w:qFormat/>
    <w:uiPriority w:val="0"/>
    <w:rPr>
      <w:rFonts w:ascii="Tahoma" w:hAnsi="Tahoma"/>
      <w:sz w:val="24"/>
      <w:szCs w:val="20"/>
    </w:rPr>
  </w:style>
  <w:style w:type="paragraph" w:customStyle="1" w:styleId="906">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7">
    <w:name w:val="Body2a"/>
    <w:basedOn w:val="902"/>
    <w:next w:val="1"/>
    <w:qFormat/>
    <w:uiPriority w:val="0"/>
    <w:pPr>
      <w:tabs>
        <w:tab w:val="left" w:pos="2592"/>
        <w:tab w:val="clear" w:pos="1008"/>
      </w:tabs>
      <w:spacing w:before="0" w:after="0"/>
    </w:pPr>
    <w:rPr>
      <w:b w:val="0"/>
      <w:sz w:val="24"/>
      <w:lang w:val="en-GB"/>
    </w:rPr>
  </w:style>
  <w:style w:type="paragraph" w:customStyle="1" w:styleId="908">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9">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10">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11">
    <w:name w:val="样式 第二小节 + 首行缩进:  0 字符"/>
    <w:basedOn w:val="878"/>
    <w:qFormat/>
    <w:uiPriority w:val="0"/>
    <w:pPr>
      <w:ind w:firstLine="0" w:firstLineChars="0"/>
    </w:pPr>
    <w:rPr>
      <w:rFonts w:ascii="宋体" w:hAnsi="宋体"/>
    </w:rPr>
  </w:style>
  <w:style w:type="paragraph" w:customStyle="1" w:styleId="912">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13">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5">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6">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7">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8">
    <w:name w:val="Char Char Char1 Char Char Char Char"/>
    <w:basedOn w:val="1"/>
    <w:qFormat/>
    <w:uiPriority w:val="0"/>
    <w:rPr>
      <w:rFonts w:ascii="Tahoma" w:hAnsi="Tahoma"/>
      <w:sz w:val="24"/>
      <w:szCs w:val="20"/>
    </w:rPr>
  </w:style>
  <w:style w:type="paragraph" w:customStyle="1" w:styleId="919">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20">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21">
    <w:name w:val="Char12"/>
    <w:basedOn w:val="1"/>
    <w:qFormat/>
    <w:uiPriority w:val="0"/>
    <w:rPr>
      <w:rFonts w:ascii="Tahoma" w:hAnsi="Tahoma"/>
      <w:sz w:val="24"/>
      <w:szCs w:val="20"/>
    </w:rPr>
  </w:style>
  <w:style w:type="paragraph" w:customStyle="1" w:styleId="922">
    <w:name w:val="Char1 Char Char Char2"/>
    <w:basedOn w:val="1"/>
    <w:qFormat/>
    <w:uiPriority w:val="0"/>
    <w:rPr>
      <w:rFonts w:ascii="仿宋_GB2312" w:hAnsi="Times New Roman" w:eastAsia="仿宋_GB2312"/>
      <w:b/>
      <w:sz w:val="32"/>
      <w:szCs w:val="20"/>
    </w:rPr>
  </w:style>
  <w:style w:type="paragraph" w:customStyle="1" w:styleId="923">
    <w:name w:val="l9标题4"/>
    <w:basedOn w:val="871"/>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4">
    <w:name w:val="Char Char Char1 Char Char Char"/>
    <w:basedOn w:val="27"/>
    <w:qFormat/>
    <w:uiPriority w:val="0"/>
    <w:pPr>
      <w:tabs>
        <w:tab w:val="left" w:pos="425"/>
      </w:tabs>
      <w:ind w:left="425" w:hanging="425"/>
    </w:pPr>
    <w:rPr>
      <w:rFonts w:ascii="Tahoma" w:hAnsi="Tahoma"/>
      <w:sz w:val="24"/>
      <w:szCs w:val="20"/>
    </w:rPr>
  </w:style>
  <w:style w:type="paragraph" w:customStyle="1" w:styleId="925">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6">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7">
    <w:name w:val="招标文件》"/>
    <w:basedOn w:val="914"/>
    <w:qFormat/>
    <w:uiPriority w:val="0"/>
    <w:pPr>
      <w:tabs>
        <w:tab w:val="left" w:pos="560"/>
        <w:tab w:val="left" w:pos="780"/>
      </w:tabs>
      <w:ind w:left="780" w:firstLine="0" w:firstLineChars="0"/>
    </w:pPr>
  </w:style>
  <w:style w:type="paragraph" w:customStyle="1" w:styleId="928">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9">
    <w:name w:val="Char Char Char1 Char Char Char Char2"/>
    <w:basedOn w:val="1"/>
    <w:qFormat/>
    <w:uiPriority w:val="0"/>
    <w:rPr>
      <w:rFonts w:ascii="Tahoma" w:hAnsi="Tahoma"/>
      <w:sz w:val="24"/>
      <w:szCs w:val="20"/>
    </w:rPr>
  </w:style>
  <w:style w:type="paragraph" w:customStyle="1" w:styleId="930">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31">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32">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33">
    <w:name w:val="列出段落 Char"/>
    <w:link w:val="776"/>
    <w:qFormat/>
    <w:uiPriority w:val="0"/>
    <w:rPr>
      <w:rFonts w:ascii="Times New Roman" w:hAnsi="Times New Roman" w:eastAsiaTheme="minorEastAsia" w:cstheme="minorBidi"/>
      <w:kern w:val="0"/>
      <w:sz w:val="24"/>
      <w:szCs w:val="20"/>
    </w:rPr>
  </w:style>
  <w:style w:type="paragraph" w:customStyle="1" w:styleId="934">
    <w:name w:val="默认段落字体 Para Char Char Char Char Char Char Char Char Char Char"/>
    <w:basedOn w:val="1"/>
    <w:qFormat/>
    <w:uiPriority w:val="0"/>
    <w:rPr>
      <w:rFonts w:ascii="Tahoma" w:hAnsi="Tahoma"/>
      <w:sz w:val="24"/>
      <w:szCs w:val="20"/>
    </w:rPr>
  </w:style>
  <w:style w:type="paragraph" w:customStyle="1" w:styleId="935">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6">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7">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8">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9">
    <w:name w:val="节"/>
    <w:basedOn w:val="2"/>
    <w:qFormat/>
    <w:uiPriority w:val="0"/>
    <w:pPr>
      <w:widowControl/>
      <w:spacing w:before="260" w:after="260" w:line="415" w:lineRule="auto"/>
      <w:jc w:val="left"/>
    </w:pPr>
    <w:rPr>
      <w:rFonts w:ascii="黑体" w:eastAsia="黑体"/>
      <w:bCs w:val="0"/>
      <w:sz w:val="30"/>
      <w:szCs w:val="20"/>
    </w:rPr>
  </w:style>
  <w:style w:type="paragraph" w:customStyle="1" w:styleId="940">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41">
    <w:name w:val="第一小节"/>
    <w:next w:val="1"/>
    <w:qFormat/>
    <w:uiPriority w:val="0"/>
    <w:rPr>
      <w:rFonts w:ascii="黑体" w:hAnsi="Times New Roman" w:eastAsia="黑体" w:cs="Times New Roman"/>
      <w:kern w:val="2"/>
      <w:sz w:val="30"/>
      <w:lang w:val="en-US" w:eastAsia="zh-CN" w:bidi="ar-SA"/>
    </w:rPr>
  </w:style>
  <w:style w:type="paragraph" w:customStyle="1" w:styleId="942">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43">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4">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5">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6">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7">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8">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9">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50">
    <w:name w:val="正文段落"/>
    <w:basedOn w:val="1"/>
    <w:link w:val="1357"/>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51">
    <w:name w:val="默认段落字体 Para Char Char Char Char Char Char Char Char Char Char Char Char Char Char Char Char"/>
    <w:basedOn w:val="1"/>
    <w:qFormat/>
    <w:uiPriority w:val="0"/>
    <w:rPr>
      <w:rFonts w:ascii="Tahoma" w:hAnsi="Tahoma"/>
      <w:sz w:val="24"/>
      <w:szCs w:val="20"/>
    </w:rPr>
  </w:style>
  <w:style w:type="paragraph" w:customStyle="1" w:styleId="952">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53">
    <w:name w:val="l9标题3"/>
    <w:basedOn w:val="871"/>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4">
    <w:name w:val="Char Char2 Char Char Char Char1"/>
    <w:basedOn w:val="1"/>
    <w:qFormat/>
    <w:uiPriority w:val="0"/>
    <w:rPr>
      <w:rFonts w:ascii="Tahoma" w:hAnsi="Tahoma"/>
      <w:sz w:val="24"/>
      <w:szCs w:val="20"/>
    </w:rPr>
  </w:style>
  <w:style w:type="paragraph" w:customStyle="1" w:styleId="955">
    <w:name w:val="l9标题7"/>
    <w:basedOn w:val="894"/>
    <w:qFormat/>
    <w:uiPriority w:val="0"/>
    <w:pPr>
      <w:tabs>
        <w:tab w:val="left" w:pos="3238"/>
        <w:tab w:val="clear" w:pos="2818"/>
      </w:tabs>
      <w:ind w:left="3238" w:hanging="720"/>
    </w:pPr>
  </w:style>
  <w:style w:type="paragraph" w:customStyle="1" w:styleId="956">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7">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8">
    <w:name w:val="Appendix Index level 3"/>
    <w:basedOn w:val="865"/>
    <w:next w:val="1"/>
    <w:qFormat/>
    <w:uiPriority w:val="0"/>
    <w:pPr>
      <w:tabs>
        <w:tab w:val="left" w:pos="1276"/>
        <w:tab w:val="clear" w:pos="360"/>
      </w:tabs>
      <w:spacing w:beforeLines="0" w:afterLines="0" w:line="240" w:lineRule="auto"/>
      <w:ind w:left="1418" w:hanging="567"/>
    </w:pPr>
  </w:style>
  <w:style w:type="paragraph" w:customStyle="1" w:styleId="959">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60">
    <w:name w:val="正文 + 小四"/>
    <w:basedOn w:val="1"/>
    <w:link w:val="961"/>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61">
    <w:name w:val="正文 + 小四 Char"/>
    <w:link w:val="960"/>
    <w:qFormat/>
    <w:uiPriority w:val="0"/>
    <w:rPr>
      <w:rFonts w:ascii="Times New Roman" w:hAnsi="Times New Roman" w:eastAsiaTheme="minorEastAsia" w:cstheme="minorBidi"/>
      <w:sz w:val="24"/>
      <w:szCs w:val="24"/>
    </w:rPr>
  </w:style>
  <w:style w:type="paragraph" w:customStyle="1" w:styleId="962">
    <w:name w:val="格式2"/>
    <w:basedOn w:val="2"/>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63">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4">
    <w:name w:val="font12-blue-bold1"/>
    <w:qFormat/>
    <w:uiPriority w:val="0"/>
    <w:rPr>
      <w:rFonts w:ascii="Calibri" w:hAnsi="Calibri" w:eastAsia="宋体" w:cs="Times New Roman"/>
      <w:b/>
      <w:bCs/>
      <w:color w:val="0249A5"/>
      <w:sz w:val="14"/>
      <w:szCs w:val="14"/>
      <w:u w:val="none"/>
      <w:lang w:val="en-US" w:eastAsia="zh-CN" w:bidi="ar-SA"/>
    </w:rPr>
  </w:style>
  <w:style w:type="paragraph" w:customStyle="1" w:styleId="965">
    <w:name w:val="hik-正文"/>
    <w:basedOn w:val="1"/>
    <w:link w:val="966"/>
    <w:qFormat/>
    <w:uiPriority w:val="0"/>
    <w:pPr>
      <w:spacing w:line="360" w:lineRule="auto"/>
      <w:ind w:firstLine="200" w:firstLineChars="200"/>
      <w:jc w:val="left"/>
    </w:pPr>
    <w:rPr>
      <w:rFonts w:ascii="Arial" w:hAnsi="Arial" w:cs="宋体"/>
      <w:sz w:val="24"/>
      <w:szCs w:val="20"/>
    </w:rPr>
  </w:style>
  <w:style w:type="character" w:customStyle="1" w:styleId="966">
    <w:name w:val="hik-正文 Char"/>
    <w:link w:val="965"/>
    <w:qFormat/>
    <w:uiPriority w:val="0"/>
    <w:rPr>
      <w:rFonts w:ascii="Arial" w:hAnsi="Arial" w:cs="宋体" w:eastAsiaTheme="minorEastAsia"/>
      <w:sz w:val="24"/>
      <w:szCs w:val="20"/>
    </w:rPr>
  </w:style>
  <w:style w:type="paragraph" w:customStyle="1" w:styleId="967">
    <w:name w:val="Item List"/>
    <w:link w:val="968"/>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8">
    <w:name w:val="Item List Char1"/>
    <w:link w:val="967"/>
    <w:qFormat/>
    <w:uiPriority w:val="0"/>
    <w:rPr>
      <w:rFonts w:ascii="Times New Roman" w:hAnsi="Times New Roman" w:eastAsia="宋体" w:cs="Arial"/>
      <w:kern w:val="2"/>
      <w:sz w:val="21"/>
      <w:szCs w:val="21"/>
      <w:lang w:val="en-US" w:eastAsia="zh-CN" w:bidi="ar-SA"/>
    </w:rPr>
  </w:style>
  <w:style w:type="paragraph" w:customStyle="1" w:styleId="969">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70">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71">
    <w:name w:val="Char Char24"/>
    <w:qFormat/>
    <w:uiPriority w:val="0"/>
    <w:rPr>
      <w:rFonts w:ascii="Arial" w:hAnsi="Arial" w:eastAsia="黑体" w:cs="Times New Roman"/>
      <w:b/>
      <w:bCs/>
      <w:sz w:val="32"/>
      <w:szCs w:val="32"/>
      <w:lang w:val="en-US" w:eastAsia="zh-CN" w:bidi="ar-SA"/>
    </w:rPr>
  </w:style>
  <w:style w:type="character" w:customStyle="1" w:styleId="972">
    <w:name w:val="Char Char23"/>
    <w:qFormat/>
    <w:uiPriority w:val="0"/>
    <w:rPr>
      <w:rFonts w:ascii="Times New Roman" w:hAnsi="Times New Roman" w:eastAsia="宋体" w:cs="Times New Roman"/>
      <w:b/>
      <w:bCs/>
      <w:sz w:val="32"/>
      <w:szCs w:val="32"/>
      <w:lang w:val="en-US" w:eastAsia="zh-CN" w:bidi="ar-SA"/>
    </w:rPr>
  </w:style>
  <w:style w:type="character" w:customStyle="1" w:styleId="973">
    <w:name w:val="Char Char22"/>
    <w:qFormat/>
    <w:uiPriority w:val="0"/>
    <w:rPr>
      <w:rFonts w:ascii="宋体" w:hAnsi="宋体" w:eastAsia="宋体" w:cs="Times New Roman"/>
      <w:b/>
      <w:bCs/>
      <w:sz w:val="32"/>
      <w:szCs w:val="32"/>
      <w:lang w:val="en-US" w:eastAsia="zh-CN" w:bidi="ar-SA"/>
    </w:rPr>
  </w:style>
  <w:style w:type="character" w:customStyle="1" w:styleId="974">
    <w:name w:val="样式 宋体 小四1"/>
    <w:qFormat/>
    <w:uiPriority w:val="0"/>
    <w:rPr>
      <w:rFonts w:ascii="宋体" w:hAnsi="宋体" w:eastAsia="宋体" w:cs="Times New Roman"/>
      <w:sz w:val="24"/>
      <w:lang w:val="en-US" w:eastAsia="zh-CN" w:bidi="ar-SA"/>
    </w:rPr>
  </w:style>
  <w:style w:type="character" w:customStyle="1" w:styleId="975">
    <w:name w:val="px141"/>
    <w:qFormat/>
    <w:uiPriority w:val="0"/>
    <w:rPr>
      <w:rFonts w:hint="default" w:ascii="Verdana" w:hAnsi="Verdana" w:eastAsia="宋体" w:cs="Times New Roman"/>
      <w:sz w:val="23"/>
      <w:szCs w:val="23"/>
      <w:lang w:val="en-US" w:eastAsia="zh-CN" w:bidi="ar-SA"/>
    </w:rPr>
  </w:style>
  <w:style w:type="character" w:customStyle="1" w:styleId="976">
    <w:name w:val="Char Char16"/>
    <w:qFormat/>
    <w:uiPriority w:val="0"/>
    <w:rPr>
      <w:rFonts w:ascii="Calibri" w:hAnsi="Calibri" w:eastAsia="宋体" w:cs="Times New Roman"/>
      <w:sz w:val="24"/>
      <w:szCs w:val="24"/>
      <w:lang w:val="en-US" w:eastAsia="zh-CN" w:bidi="ar-SA"/>
    </w:rPr>
  </w:style>
  <w:style w:type="character" w:customStyle="1" w:styleId="977">
    <w:name w:val="表格文字图表文字 Char"/>
    <w:link w:val="978"/>
    <w:qFormat/>
    <w:uiPriority w:val="0"/>
    <w:rPr>
      <w:rFonts w:asciiTheme="minorHAnsi" w:hAnsiTheme="minorHAnsi" w:eastAsiaTheme="minorEastAsia" w:cstheme="minorBidi"/>
      <w:kern w:val="0"/>
      <w:sz w:val="24"/>
      <w:szCs w:val="20"/>
    </w:rPr>
  </w:style>
  <w:style w:type="paragraph" w:customStyle="1" w:styleId="978">
    <w:name w:val="表格文字图表文字"/>
    <w:basedOn w:val="1"/>
    <w:link w:val="977"/>
    <w:qFormat/>
    <w:uiPriority w:val="0"/>
    <w:pPr>
      <w:snapToGrid w:val="0"/>
      <w:spacing w:line="360" w:lineRule="auto"/>
      <w:jc w:val="center"/>
    </w:pPr>
    <w:rPr>
      <w:kern w:val="0"/>
      <w:sz w:val="24"/>
      <w:szCs w:val="20"/>
    </w:rPr>
  </w:style>
  <w:style w:type="character" w:customStyle="1" w:styleId="979">
    <w:name w:val="样式 首行缩进:  2 字符 Char"/>
    <w:link w:val="980"/>
    <w:qFormat/>
    <w:uiPriority w:val="0"/>
    <w:rPr>
      <w:rFonts w:asciiTheme="minorHAnsi" w:hAnsiTheme="minorHAnsi" w:eastAsiaTheme="minorEastAsia" w:cstheme="minorBidi"/>
      <w:kern w:val="0"/>
      <w:sz w:val="24"/>
      <w:szCs w:val="20"/>
    </w:rPr>
  </w:style>
  <w:style w:type="paragraph" w:customStyle="1" w:styleId="980">
    <w:name w:val="样式 首行缩进:  2 字符"/>
    <w:basedOn w:val="1"/>
    <w:link w:val="979"/>
    <w:qFormat/>
    <w:uiPriority w:val="0"/>
    <w:pPr>
      <w:spacing w:line="480" w:lineRule="exact"/>
      <w:ind w:firstLine="480" w:firstLineChars="200"/>
    </w:pPr>
    <w:rPr>
      <w:kern w:val="0"/>
      <w:sz w:val="24"/>
      <w:szCs w:val="20"/>
    </w:rPr>
  </w:style>
  <w:style w:type="character" w:customStyle="1" w:styleId="981">
    <w:name w:val="编号1 Char"/>
    <w:link w:val="982"/>
    <w:qFormat/>
    <w:uiPriority w:val="0"/>
    <w:rPr>
      <w:rFonts w:ascii="宋体" w:hAnsiTheme="minorHAnsi" w:eastAsiaTheme="minorEastAsia" w:cstheme="minorBidi"/>
      <w:kern w:val="0"/>
      <w:sz w:val="24"/>
      <w:szCs w:val="20"/>
    </w:rPr>
  </w:style>
  <w:style w:type="paragraph" w:customStyle="1" w:styleId="982">
    <w:name w:val="编号1"/>
    <w:basedOn w:val="1"/>
    <w:link w:val="981"/>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83">
    <w:name w:val="样式 样式 标题 3 + (中文) 黑体 Char + (中文) 宋体 小四 Char Char Char Char Char Char"/>
    <w:link w:val="984"/>
    <w:qFormat/>
    <w:uiPriority w:val="0"/>
    <w:rPr>
      <w:rFonts w:ascii="宋体" w:hAnsi="Courier New" w:eastAsiaTheme="minorEastAsia" w:cstheme="minorBidi"/>
      <w:kern w:val="0"/>
      <w:sz w:val="24"/>
      <w:szCs w:val="21"/>
    </w:rPr>
  </w:style>
  <w:style w:type="paragraph" w:customStyle="1" w:styleId="984">
    <w:name w:val="样式 样式 标题 3 + (中文) 黑体 Char + (中文) 宋体 小四 Char Char Char Char Char"/>
    <w:basedOn w:val="1"/>
    <w:link w:val="983"/>
    <w:qFormat/>
    <w:uiPriority w:val="0"/>
    <w:pPr>
      <w:spacing w:line="400" w:lineRule="exact"/>
      <w:ind w:left="400" w:leftChars="400"/>
    </w:pPr>
    <w:rPr>
      <w:rFonts w:ascii="宋体" w:hAnsi="Courier New"/>
      <w:kern w:val="0"/>
      <w:sz w:val="24"/>
      <w:szCs w:val="21"/>
    </w:rPr>
  </w:style>
  <w:style w:type="character" w:customStyle="1" w:styleId="985">
    <w:name w:val="HT_表格引用段落 Char"/>
    <w:link w:val="986"/>
    <w:qFormat/>
    <w:uiPriority w:val="0"/>
    <w:rPr>
      <w:rFonts w:asciiTheme="minorHAnsi" w:hAnsiTheme="minorHAnsi" w:eastAsiaTheme="minorEastAsia" w:cstheme="minorBidi"/>
      <w:i/>
      <w:kern w:val="0"/>
      <w:sz w:val="20"/>
      <w:szCs w:val="24"/>
    </w:rPr>
  </w:style>
  <w:style w:type="paragraph" w:customStyle="1" w:styleId="986">
    <w:name w:val="HT_表格引用段落"/>
    <w:basedOn w:val="1"/>
    <w:link w:val="985"/>
    <w:qFormat/>
    <w:uiPriority w:val="0"/>
    <w:pPr>
      <w:ind w:firstLine="420" w:firstLineChars="200"/>
      <w:jc w:val="left"/>
    </w:pPr>
    <w:rPr>
      <w:i/>
      <w:kern w:val="0"/>
      <w:sz w:val="20"/>
      <w:szCs w:val="24"/>
    </w:rPr>
  </w:style>
  <w:style w:type="character" w:customStyle="1" w:styleId="987">
    <w:name w:val="HT_列表项目符号 Char"/>
    <w:link w:val="988"/>
    <w:qFormat/>
    <w:uiPriority w:val="0"/>
    <w:rPr>
      <w:rFonts w:asciiTheme="minorHAnsi" w:hAnsiTheme="minorHAnsi" w:eastAsiaTheme="minorEastAsia" w:cstheme="minorBidi"/>
      <w:kern w:val="0"/>
      <w:sz w:val="24"/>
      <w:szCs w:val="24"/>
    </w:rPr>
  </w:style>
  <w:style w:type="paragraph" w:customStyle="1" w:styleId="988">
    <w:name w:val="HT_列表项目符号"/>
    <w:basedOn w:val="1"/>
    <w:next w:val="1"/>
    <w:link w:val="987"/>
    <w:qFormat/>
    <w:uiPriority w:val="0"/>
    <w:pPr>
      <w:tabs>
        <w:tab w:val="left" w:pos="907"/>
      </w:tabs>
      <w:spacing w:beforeLines="50" w:line="300" w:lineRule="auto"/>
      <w:ind w:left="907" w:hanging="340"/>
    </w:pPr>
    <w:rPr>
      <w:kern w:val="0"/>
      <w:sz w:val="24"/>
      <w:szCs w:val="24"/>
    </w:rPr>
  </w:style>
  <w:style w:type="character" w:customStyle="1" w:styleId="989">
    <w:name w:val="样式 首行缩进:  2 字符 Char1"/>
    <w:qFormat/>
    <w:uiPriority w:val="0"/>
    <w:rPr>
      <w:rFonts w:ascii="Times New Roman" w:hAnsi="Times New Roman" w:eastAsia="宋体" w:cs="宋体"/>
      <w:sz w:val="24"/>
      <w:szCs w:val="20"/>
      <w:lang w:val="en-US" w:eastAsia="zh-CN" w:bidi="ar-SA"/>
    </w:rPr>
  </w:style>
  <w:style w:type="paragraph" w:customStyle="1" w:styleId="990">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91">
    <w:name w:val="Char Char8"/>
    <w:qFormat/>
    <w:uiPriority w:val="0"/>
    <w:rPr>
      <w:rFonts w:ascii="宋体" w:hAnsi="Times New Roman" w:eastAsia="宋体" w:cs="Times New Roman"/>
      <w:i/>
      <w:sz w:val="24"/>
      <w:szCs w:val="20"/>
      <w:lang w:val="en-US" w:eastAsia="zh-CN" w:bidi="ar-SA"/>
    </w:rPr>
  </w:style>
  <w:style w:type="paragraph" w:customStyle="1" w:styleId="992">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93">
    <w:name w:val="项目内容2"/>
    <w:basedOn w:val="1"/>
    <w:qFormat/>
    <w:uiPriority w:val="0"/>
    <w:pPr>
      <w:tabs>
        <w:tab w:val="left" w:pos="420"/>
      </w:tabs>
      <w:ind w:left="987" w:hanging="420"/>
    </w:pPr>
    <w:rPr>
      <w:rFonts w:ascii="Times New Roman" w:hAnsi="Times New Roman"/>
      <w:szCs w:val="24"/>
    </w:rPr>
  </w:style>
  <w:style w:type="paragraph" w:customStyle="1" w:styleId="994">
    <w:name w:val="正文项目"/>
    <w:basedOn w:val="957"/>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5">
    <w:name w:val="正文1 Char Char"/>
    <w:link w:val="436"/>
    <w:qFormat/>
    <w:uiPriority w:val="0"/>
    <w:rPr>
      <w:rFonts w:ascii="宋体" w:hAnsiTheme="minorHAnsi" w:eastAsiaTheme="minorEastAsia" w:cstheme="minorBidi"/>
      <w:snapToGrid w:val="0"/>
      <w:kern w:val="21"/>
      <w:sz w:val="24"/>
      <w:szCs w:val="20"/>
    </w:rPr>
  </w:style>
  <w:style w:type="paragraph" w:customStyle="1" w:styleId="996">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7">
    <w:name w:val="Police par défaut - Ne pas utiliser"/>
    <w:basedOn w:val="1"/>
    <w:next w:val="1"/>
    <w:qFormat/>
    <w:uiPriority w:val="0"/>
    <w:pPr>
      <w:ind w:left="1008"/>
    </w:pPr>
    <w:rPr>
      <w:rFonts w:ascii="Tahoma" w:hAnsi="Tahoma"/>
      <w:sz w:val="24"/>
      <w:szCs w:val="20"/>
    </w:rPr>
  </w:style>
  <w:style w:type="paragraph" w:customStyle="1" w:styleId="998">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9">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000">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1001">
    <w:name w:val="_Style 12"/>
    <w:basedOn w:val="1"/>
    <w:next w:val="1"/>
    <w:qFormat/>
    <w:uiPriority w:val="0"/>
    <w:rPr>
      <w:rFonts w:ascii="Times New Roman" w:hAnsi="Times New Roman"/>
      <w:szCs w:val="24"/>
    </w:rPr>
  </w:style>
  <w:style w:type="paragraph" w:customStyle="1" w:styleId="1002">
    <w:name w:val="_Style 13"/>
    <w:basedOn w:val="1"/>
    <w:next w:val="23"/>
    <w:qFormat/>
    <w:uiPriority w:val="0"/>
    <w:pPr>
      <w:ind w:firstLine="420"/>
    </w:pPr>
    <w:rPr>
      <w:rFonts w:ascii="Times New Roman" w:hAnsi="Times New Roman"/>
      <w:szCs w:val="20"/>
    </w:rPr>
  </w:style>
  <w:style w:type="paragraph" w:customStyle="1" w:styleId="1003">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004">
    <w:name w:val="_Style 32"/>
    <w:basedOn w:val="1"/>
    <w:next w:val="41"/>
    <w:qFormat/>
    <w:uiPriority w:val="0"/>
    <w:rPr>
      <w:rFonts w:ascii="宋体" w:hAnsi="Courier New"/>
      <w:szCs w:val="21"/>
    </w:rPr>
  </w:style>
  <w:style w:type="paragraph" w:customStyle="1" w:styleId="1005">
    <w:name w:val="_Style 34"/>
    <w:basedOn w:val="1"/>
    <w:next w:val="1"/>
    <w:qFormat/>
    <w:uiPriority w:val="0"/>
    <w:pPr>
      <w:ind w:firstLine="480" w:firstLineChars="200"/>
    </w:pPr>
    <w:rPr>
      <w:rFonts w:ascii="Times New Roman" w:hAnsi="Times New Roman"/>
      <w:sz w:val="24"/>
      <w:szCs w:val="24"/>
    </w:rPr>
  </w:style>
  <w:style w:type="paragraph" w:customStyle="1" w:styleId="1006">
    <w:name w:val="_Style 35"/>
    <w:basedOn w:val="1"/>
    <w:next w:val="41"/>
    <w:qFormat/>
    <w:uiPriority w:val="0"/>
    <w:rPr>
      <w:rFonts w:ascii="宋体" w:hAnsi="Courier New"/>
      <w:szCs w:val="20"/>
    </w:rPr>
  </w:style>
  <w:style w:type="character" w:customStyle="1" w:styleId="1007">
    <w:name w:val="Char Char28"/>
    <w:qFormat/>
    <w:uiPriority w:val="0"/>
    <w:rPr>
      <w:rFonts w:ascii="Calibri" w:hAnsi="Calibri" w:eastAsia="宋体" w:cs="Times New Roman"/>
      <w:b/>
      <w:bCs/>
      <w:kern w:val="44"/>
      <w:sz w:val="44"/>
      <w:szCs w:val="44"/>
      <w:lang w:val="en-US" w:eastAsia="zh-CN" w:bidi="ar-SA"/>
    </w:rPr>
  </w:style>
  <w:style w:type="character" w:customStyle="1" w:styleId="1008">
    <w:name w:val="Char Char27"/>
    <w:qFormat/>
    <w:uiPriority w:val="0"/>
    <w:rPr>
      <w:rFonts w:ascii="Arial" w:hAnsi="Arial" w:eastAsia="黑体" w:cs="Times New Roman"/>
      <w:b/>
      <w:bCs/>
      <w:kern w:val="2"/>
      <w:sz w:val="32"/>
      <w:szCs w:val="32"/>
      <w:lang w:val="en-US" w:eastAsia="zh-CN" w:bidi="ar-SA"/>
    </w:rPr>
  </w:style>
  <w:style w:type="character" w:customStyle="1" w:styleId="1009">
    <w:name w:val="Char Char26"/>
    <w:qFormat/>
    <w:uiPriority w:val="0"/>
    <w:rPr>
      <w:rFonts w:ascii="Calibri" w:hAnsi="Calibri" w:eastAsia="宋体" w:cs="Times New Roman"/>
      <w:b/>
      <w:bCs/>
      <w:kern w:val="2"/>
      <w:sz w:val="32"/>
      <w:szCs w:val="32"/>
      <w:lang w:val="en-US" w:eastAsia="zh-CN" w:bidi="ar-SA"/>
    </w:rPr>
  </w:style>
  <w:style w:type="character" w:customStyle="1" w:styleId="1010">
    <w:name w:val="even Char"/>
    <w:qFormat/>
    <w:uiPriority w:val="0"/>
    <w:rPr>
      <w:rFonts w:ascii="Calibri" w:hAnsi="Calibri" w:eastAsia="宋体" w:cs="Times New Roman"/>
      <w:kern w:val="2"/>
      <w:sz w:val="18"/>
      <w:lang w:val="en-US" w:eastAsia="zh-CN" w:bidi="ar-SA"/>
    </w:rPr>
  </w:style>
  <w:style w:type="character" w:customStyle="1" w:styleId="1011">
    <w:name w:val="Heading 3 Char1 Char"/>
    <w:qFormat/>
    <w:uiPriority w:val="0"/>
    <w:rPr>
      <w:rFonts w:ascii="Calibri" w:hAnsi="PMingLiU" w:eastAsia="PMingLiU" w:cs="Times New Roman"/>
      <w:bCs/>
      <w:snapToGrid w:val="0"/>
      <w:sz w:val="24"/>
      <w:szCs w:val="24"/>
      <w:lang w:val="en-AU" w:eastAsia="zh-TW" w:bidi="ar-SA"/>
    </w:rPr>
  </w:style>
  <w:style w:type="character" w:customStyle="1" w:styleId="1012">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013">
    <w:name w:val="括弧级编号 Char Char"/>
    <w:link w:val="1014"/>
    <w:qFormat/>
    <w:uiPriority w:val="0"/>
    <w:rPr>
      <w:rFonts w:asciiTheme="minorHAnsi" w:hAnsiTheme="minorHAnsi" w:eastAsiaTheme="minorEastAsia" w:cstheme="minorBidi"/>
      <w:kern w:val="0"/>
      <w:sz w:val="24"/>
      <w:szCs w:val="24"/>
    </w:rPr>
  </w:style>
  <w:style w:type="paragraph" w:customStyle="1" w:styleId="1014">
    <w:name w:val="括弧级编号"/>
    <w:basedOn w:val="1"/>
    <w:next w:val="1"/>
    <w:link w:val="1013"/>
    <w:qFormat/>
    <w:uiPriority w:val="0"/>
    <w:pPr>
      <w:tabs>
        <w:tab w:val="left" w:pos="420"/>
        <w:tab w:val="left" w:pos="1555"/>
      </w:tabs>
      <w:spacing w:after="120" w:line="360" w:lineRule="auto"/>
      <w:ind w:left="420" w:hanging="420"/>
    </w:pPr>
    <w:rPr>
      <w:kern w:val="0"/>
      <w:sz w:val="24"/>
      <w:szCs w:val="24"/>
    </w:rPr>
  </w:style>
  <w:style w:type="character" w:customStyle="1" w:styleId="1015">
    <w:name w:val="括弧级编号 Char"/>
    <w:qFormat/>
    <w:uiPriority w:val="0"/>
    <w:rPr>
      <w:rFonts w:ascii="Calibri" w:hAnsi="Calibri" w:eastAsia="宋体" w:cs="Times New Roman"/>
      <w:kern w:val="2"/>
      <w:sz w:val="24"/>
      <w:szCs w:val="24"/>
      <w:lang w:val="en-US" w:eastAsia="zh-CN" w:bidi="ar-SA"/>
    </w:rPr>
  </w:style>
  <w:style w:type="character" w:customStyle="1" w:styleId="1016">
    <w:name w:val="Standards"/>
    <w:qFormat/>
    <w:uiPriority w:val="0"/>
    <w:rPr>
      <w:rFonts w:ascii="Univers" w:hAnsi="Univers" w:eastAsia="宋体" w:cs="Times New Roman"/>
      <w:sz w:val="24"/>
      <w:lang w:val="en-US" w:eastAsia="zh-CN" w:bidi="ar-SA"/>
    </w:rPr>
  </w:style>
  <w:style w:type="character" w:customStyle="1" w:styleId="1017">
    <w:name w:val="Plain Text Char Char"/>
    <w:link w:val="1018"/>
    <w:qFormat/>
    <w:uiPriority w:val="0"/>
    <w:rPr>
      <w:rFonts w:ascii="宋体" w:hAnsi="Courier New" w:eastAsiaTheme="minorEastAsia" w:cstheme="minorBidi"/>
      <w:kern w:val="0"/>
      <w:sz w:val="20"/>
      <w:szCs w:val="20"/>
    </w:rPr>
  </w:style>
  <w:style w:type="paragraph" w:customStyle="1" w:styleId="1018">
    <w:name w:val="纯文本2"/>
    <w:basedOn w:val="1"/>
    <w:link w:val="1017"/>
    <w:qFormat/>
    <w:uiPriority w:val="0"/>
    <w:rPr>
      <w:rFonts w:ascii="宋体" w:hAnsi="Courier New"/>
      <w:kern w:val="0"/>
      <w:sz w:val="20"/>
      <w:szCs w:val="20"/>
    </w:rPr>
  </w:style>
  <w:style w:type="character" w:customStyle="1" w:styleId="1019">
    <w:name w:val="Char Char11"/>
    <w:qFormat/>
    <w:uiPriority w:val="0"/>
    <w:rPr>
      <w:rFonts w:ascii="仿宋_GB2312" w:hAnsi="Calibri" w:eastAsia="仿宋_GB2312" w:cs="Times New Roman"/>
      <w:b/>
      <w:sz w:val="32"/>
      <w:lang w:val="en-US" w:eastAsia="zh-CN" w:bidi="ar-SA"/>
    </w:rPr>
  </w:style>
  <w:style w:type="character" w:customStyle="1" w:styleId="1020">
    <w:name w:val="符号标题 Char Char"/>
    <w:link w:val="1021"/>
    <w:qFormat/>
    <w:uiPriority w:val="0"/>
    <w:rPr>
      <w:rFonts w:asciiTheme="minorHAnsi" w:hAnsiTheme="minorHAnsi" w:eastAsiaTheme="minorEastAsia" w:cstheme="minorBidi"/>
      <w:kern w:val="0"/>
      <w:sz w:val="24"/>
      <w:szCs w:val="24"/>
    </w:rPr>
  </w:style>
  <w:style w:type="paragraph" w:customStyle="1" w:styleId="1021">
    <w:name w:val="符号标题"/>
    <w:basedOn w:val="1"/>
    <w:next w:val="1"/>
    <w:link w:val="1020"/>
    <w:qFormat/>
    <w:uiPriority w:val="0"/>
    <w:pPr>
      <w:tabs>
        <w:tab w:val="left" w:pos="1463"/>
      </w:tabs>
      <w:spacing w:afterLines="50" w:line="360" w:lineRule="auto"/>
      <w:ind w:left="1260" w:hanging="420"/>
    </w:pPr>
    <w:rPr>
      <w:kern w:val="0"/>
      <w:sz w:val="24"/>
      <w:szCs w:val="24"/>
    </w:rPr>
  </w:style>
  <w:style w:type="character" w:customStyle="1" w:styleId="1022">
    <w:name w:val="标题 3 Char1"/>
    <w:qFormat/>
    <w:uiPriority w:val="0"/>
    <w:rPr>
      <w:rFonts w:ascii="Arial" w:hAnsi="Arial" w:eastAsia="宋体" w:cs="Times New Roman"/>
      <w:bCs/>
      <w:szCs w:val="32"/>
      <w:lang w:val="en-US" w:eastAsia="zh-CN" w:bidi="ar-SA"/>
    </w:rPr>
  </w:style>
  <w:style w:type="paragraph" w:customStyle="1" w:styleId="1023">
    <w:name w:val="6级小标题"/>
    <w:basedOn w:val="1024"/>
    <w:link w:val="1186"/>
    <w:qFormat/>
    <w:uiPriority w:val="0"/>
    <w:pPr>
      <w:tabs>
        <w:tab w:val="left" w:pos="1095"/>
      </w:tabs>
      <w:ind w:left="1095" w:hanging="360"/>
    </w:pPr>
  </w:style>
  <w:style w:type="paragraph" w:customStyle="1" w:styleId="1024">
    <w:name w:val="列出段落1111"/>
    <w:basedOn w:val="1"/>
    <w:qFormat/>
    <w:uiPriority w:val="0"/>
    <w:pPr>
      <w:ind w:hanging="862"/>
    </w:pPr>
    <w:rPr>
      <w:rFonts w:ascii="Times New Roman" w:hAnsi="Times New Roman"/>
      <w:szCs w:val="20"/>
    </w:rPr>
  </w:style>
  <w:style w:type="paragraph" w:customStyle="1" w:styleId="1025">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6">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7">
    <w:name w:val="Char1 Char Char Char1"/>
    <w:basedOn w:val="1"/>
    <w:qFormat/>
    <w:uiPriority w:val="0"/>
    <w:rPr>
      <w:rFonts w:ascii="仿宋_GB2312" w:hAnsi="Times New Roman" w:eastAsia="仿宋_GB2312"/>
      <w:b/>
      <w:sz w:val="32"/>
      <w:szCs w:val="20"/>
    </w:rPr>
  </w:style>
  <w:style w:type="paragraph" w:customStyle="1" w:styleId="1028">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9">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30">
    <w:name w:val="Char Char1 Char Char1"/>
    <w:basedOn w:val="1"/>
    <w:qFormat/>
    <w:uiPriority w:val="0"/>
    <w:rPr>
      <w:rFonts w:ascii="Tahoma" w:hAnsi="Tahoma"/>
      <w:sz w:val="24"/>
      <w:szCs w:val="20"/>
    </w:rPr>
  </w:style>
  <w:style w:type="paragraph" w:customStyle="1" w:styleId="1031">
    <w:name w:val="Char41"/>
    <w:basedOn w:val="1"/>
    <w:qFormat/>
    <w:uiPriority w:val="0"/>
    <w:rPr>
      <w:rFonts w:ascii="仿宋_GB2312" w:hAnsi="Times New Roman" w:eastAsia="仿宋_GB2312"/>
      <w:b/>
      <w:sz w:val="32"/>
      <w:szCs w:val="32"/>
    </w:rPr>
  </w:style>
  <w:style w:type="paragraph" w:customStyle="1" w:styleId="1032">
    <w:name w:val="Char Char Char1 Char Char Char Char1"/>
    <w:basedOn w:val="1"/>
    <w:qFormat/>
    <w:uiPriority w:val="0"/>
    <w:rPr>
      <w:rFonts w:ascii="Tahoma" w:hAnsi="Tahoma"/>
      <w:sz w:val="24"/>
      <w:szCs w:val="20"/>
    </w:rPr>
  </w:style>
  <w:style w:type="paragraph" w:customStyle="1" w:styleId="1033">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4">
    <w:name w:val="Char111"/>
    <w:basedOn w:val="1"/>
    <w:qFormat/>
    <w:uiPriority w:val="0"/>
    <w:rPr>
      <w:rFonts w:ascii="仿宋_GB2312" w:hAnsi="Times New Roman" w:eastAsia="仿宋_GB2312"/>
      <w:b/>
      <w:sz w:val="32"/>
      <w:szCs w:val="32"/>
    </w:rPr>
  </w:style>
  <w:style w:type="paragraph" w:customStyle="1" w:styleId="1035">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6">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7">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8">
    <w:name w:val="Char4"/>
    <w:basedOn w:val="1"/>
    <w:semiHidden/>
    <w:qFormat/>
    <w:uiPriority w:val="0"/>
    <w:rPr>
      <w:rFonts w:ascii="仿宋_GB2312" w:hAnsi="Times New Roman" w:eastAsia="仿宋_GB2312"/>
      <w:b/>
      <w:sz w:val="32"/>
      <w:szCs w:val="32"/>
    </w:rPr>
  </w:style>
  <w:style w:type="paragraph" w:customStyle="1" w:styleId="1039">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40">
    <w:name w:val="Char Char Char1 Char Char Char Char Char Char Char Char Char Char Char Char Char Char Char Char1"/>
    <w:basedOn w:val="1"/>
    <w:qFormat/>
    <w:uiPriority w:val="0"/>
    <w:rPr>
      <w:rFonts w:ascii="Tahoma" w:hAnsi="Tahoma"/>
      <w:sz w:val="24"/>
      <w:szCs w:val="20"/>
    </w:rPr>
  </w:style>
  <w:style w:type="paragraph" w:customStyle="1" w:styleId="1041">
    <w:name w:val="5级小标题"/>
    <w:basedOn w:val="1024"/>
    <w:link w:val="1187"/>
    <w:qFormat/>
    <w:uiPriority w:val="0"/>
    <w:pPr>
      <w:ind w:left="1680" w:hanging="420"/>
    </w:pPr>
  </w:style>
  <w:style w:type="paragraph" w:customStyle="1" w:styleId="1042">
    <w:name w:val="样式 样式 首行缩进:  2 字符 + Times New Roman 小四 两端对齐 首行缩进:  2 字符 段前: ..."/>
    <w:basedOn w:val="1"/>
    <w:link w:val="1191"/>
    <w:qFormat/>
    <w:uiPriority w:val="0"/>
    <w:pPr>
      <w:spacing w:line="480" w:lineRule="exact"/>
      <w:ind w:firstLine="480" w:firstLineChars="200"/>
    </w:pPr>
    <w:rPr>
      <w:rFonts w:ascii="Times New Roman" w:hAnsi="Times New Roman" w:cs="宋体"/>
      <w:sz w:val="24"/>
      <w:szCs w:val="20"/>
    </w:rPr>
  </w:style>
  <w:style w:type="paragraph" w:customStyle="1" w:styleId="1043">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4">
    <w:name w:val="四号线第二级"/>
    <w:basedOn w:val="1"/>
    <w:qFormat/>
    <w:uiPriority w:val="0"/>
    <w:pPr>
      <w:tabs>
        <w:tab w:val="left" w:pos="0"/>
      </w:tabs>
      <w:ind w:left="1680" w:hanging="420"/>
    </w:pPr>
    <w:rPr>
      <w:rFonts w:ascii="Times New Roman" w:hAnsi="Times New Roman"/>
      <w:szCs w:val="24"/>
    </w:rPr>
  </w:style>
  <w:style w:type="paragraph" w:customStyle="1" w:styleId="1045">
    <w:name w:val="样式 标题 2标题 1.1Heading 2 Char2 headline Charh Charheadline Ch..."/>
    <w:basedOn w:val="2"/>
    <w:qFormat/>
    <w:uiPriority w:val="0"/>
    <w:pPr>
      <w:spacing w:line="416" w:lineRule="auto"/>
    </w:pPr>
    <w:rPr>
      <w:rFonts w:ascii="宋体" w:hAnsi="宋体"/>
      <w:bCs w:val="0"/>
      <w:szCs w:val="20"/>
    </w:rPr>
  </w:style>
  <w:style w:type="character" w:customStyle="1" w:styleId="1046">
    <w:name w:val="已访问的超链接1"/>
    <w:qFormat/>
    <w:uiPriority w:val="99"/>
    <w:rPr>
      <w:rFonts w:ascii="Calibri" w:hAnsi="Calibri" w:eastAsia="宋体" w:cs="Times New Roman"/>
      <w:color w:val="800080"/>
      <w:u w:val="single"/>
      <w:lang w:val="en-US" w:eastAsia="zh-CN" w:bidi="ar-SA"/>
    </w:rPr>
  </w:style>
  <w:style w:type="paragraph" w:customStyle="1" w:styleId="1047">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8">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9">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50">
    <w:name w:val="标题2 Char"/>
    <w:basedOn w:val="2"/>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51">
    <w:name w:val="样式 标题2 + 字距调整8 磅"/>
    <w:basedOn w:val="1050"/>
    <w:qFormat/>
    <w:uiPriority w:val="0"/>
    <w:rPr>
      <w:kern w:val="16"/>
    </w:rPr>
  </w:style>
  <w:style w:type="paragraph" w:customStyle="1" w:styleId="1052">
    <w:name w:val="Sprechblasentext"/>
    <w:basedOn w:val="1"/>
    <w:qFormat/>
    <w:uiPriority w:val="0"/>
    <w:pPr>
      <w:spacing w:line="300" w:lineRule="atLeast"/>
      <w:ind w:firstLine="709"/>
    </w:pPr>
    <w:rPr>
      <w:rFonts w:ascii="Tahoma" w:hAnsi="Tahoma" w:cs="Tahoma"/>
      <w:sz w:val="16"/>
      <w:szCs w:val="16"/>
    </w:rPr>
  </w:style>
  <w:style w:type="paragraph" w:customStyle="1" w:styleId="1053">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4">
    <w:name w:val="批注框文本1"/>
    <w:basedOn w:val="1"/>
    <w:qFormat/>
    <w:uiPriority w:val="0"/>
    <w:rPr>
      <w:rFonts w:ascii="Times New Roman" w:hAnsi="Times New Roman"/>
      <w:sz w:val="16"/>
      <w:szCs w:val="16"/>
    </w:rPr>
  </w:style>
  <w:style w:type="paragraph" w:customStyle="1" w:styleId="1055">
    <w:name w:val="样式 标题 2标题 1.1head:2#2 headlinehheadlineS&amp;R2ERMH2Head 2 +..."/>
    <w:basedOn w:val="2"/>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6">
    <w:name w:val="样式 标题 2标题 1.1head:2#2 headlinehheadlineS&amp;R2ERMH2Head 2 +... Char"/>
    <w:qFormat/>
    <w:uiPriority w:val="0"/>
    <w:rPr>
      <w:rFonts w:ascii="Arial" w:hAnsi="Arial" w:eastAsia="宋体" w:cs="Times New Roman"/>
      <w:b/>
      <w:bCs/>
      <w:sz w:val="24"/>
      <w:lang w:val="en-US" w:eastAsia="zh-CN" w:bidi="ar-SA"/>
    </w:rPr>
  </w:style>
  <w:style w:type="paragraph" w:customStyle="1" w:styleId="1057">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8">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9">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60">
    <w:name w:val="Sub title 1"/>
    <w:basedOn w:val="1053"/>
    <w:qFormat/>
    <w:uiPriority w:val="0"/>
    <w:pPr>
      <w:tabs>
        <w:tab w:val="left" w:pos="1304"/>
      </w:tabs>
      <w:ind w:left="1304" w:hanging="170"/>
    </w:pPr>
    <w:rPr>
      <w:color w:val="auto"/>
    </w:rPr>
  </w:style>
  <w:style w:type="paragraph" w:customStyle="1" w:styleId="1061">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62">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63">
    <w:name w:val="样式"/>
    <w:link w:val="1064"/>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4">
    <w:name w:val="样式 Char"/>
    <w:link w:val="1063"/>
    <w:qFormat/>
    <w:uiPriority w:val="0"/>
    <w:rPr>
      <w:rFonts w:ascii="宋体" w:hAnsi="宋体" w:eastAsia="宋体" w:cs="Times New Roman"/>
      <w:sz w:val="24"/>
      <w:szCs w:val="24"/>
      <w:lang w:val="en-US" w:eastAsia="zh-CN" w:bidi="ar-SA"/>
    </w:rPr>
  </w:style>
  <w:style w:type="paragraph" w:customStyle="1" w:styleId="1065">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7">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8">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9">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70">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71">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72">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73">
    <w:name w:val="无编号正文 Char"/>
    <w:qFormat/>
    <w:uiPriority w:val="0"/>
    <w:rPr>
      <w:rFonts w:ascii="宋体" w:hAnsi="宋体" w:eastAsia="宋体" w:cs="Times New Roman"/>
      <w:sz w:val="24"/>
      <w:szCs w:val="24"/>
      <w:lang w:val="en-US" w:eastAsia="zh-CN" w:bidi="ar-SA"/>
    </w:rPr>
  </w:style>
  <w:style w:type="paragraph" w:customStyle="1" w:styleId="1074">
    <w:name w:val="标题 一"/>
    <w:basedOn w:val="3"/>
    <w:link w:val="1082"/>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5">
    <w:name w:val="标题 二"/>
    <w:basedOn w:val="2"/>
    <w:qFormat/>
    <w:uiPriority w:val="0"/>
    <w:pPr>
      <w:snapToGrid w:val="0"/>
      <w:jc w:val="left"/>
    </w:pPr>
    <w:rPr>
      <w:rFonts w:ascii="Times New Roman" w:hAnsi="Times New Roman" w:eastAsia="黑体"/>
      <w:bCs w:val="0"/>
      <w:sz w:val="28"/>
      <w:szCs w:val="28"/>
    </w:rPr>
  </w:style>
  <w:style w:type="paragraph" w:customStyle="1" w:styleId="1076">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7">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8">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0">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81">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82">
    <w:name w:val="标题 一 字符"/>
    <w:basedOn w:val="101"/>
    <w:link w:val="1074"/>
    <w:qFormat/>
    <w:uiPriority w:val="0"/>
    <w:rPr>
      <w:rFonts w:ascii="Times New Roman" w:hAnsi="Times New Roman"/>
      <w:bCs w:val="0"/>
      <w:sz w:val="52"/>
      <w:szCs w:val="52"/>
    </w:rPr>
  </w:style>
  <w:style w:type="character" w:customStyle="1" w:styleId="1083">
    <w:name w:val="Char Char2"/>
    <w:qFormat/>
    <w:uiPriority w:val="0"/>
    <w:rPr>
      <w:rFonts w:ascii="Calibri" w:hAnsi="Calibri" w:eastAsia="宋体" w:cs="Times New Roman"/>
      <w:kern w:val="2"/>
      <w:sz w:val="18"/>
      <w:szCs w:val="18"/>
      <w:lang w:val="en-US" w:eastAsia="zh-CN" w:bidi="ar-SA"/>
    </w:rPr>
  </w:style>
  <w:style w:type="paragraph" w:customStyle="1" w:styleId="1084">
    <w:name w:val="青岛正文"/>
    <w:basedOn w:val="1"/>
    <w:qFormat/>
    <w:uiPriority w:val="0"/>
    <w:pPr>
      <w:spacing w:line="360" w:lineRule="auto"/>
    </w:pPr>
    <w:rPr>
      <w:rFonts w:ascii="Times New Roman" w:hAnsi="Times New Roman"/>
      <w:sz w:val="28"/>
      <w:szCs w:val="24"/>
    </w:rPr>
  </w:style>
  <w:style w:type="paragraph" w:customStyle="1" w:styleId="1085">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6">
    <w:name w:val="样式 样式 标题 3 + (中文) 黑体 Char + (中文) 宋体 小四 Char Char Char Char Char Char Char Char Char"/>
    <w:link w:val="1087"/>
    <w:qFormat/>
    <w:uiPriority w:val="0"/>
    <w:rPr>
      <w:rFonts w:eastAsia="宋体" w:asciiTheme="minorHAnsi" w:hAnsiTheme="minorHAnsi" w:cstheme="minorBidi"/>
      <w:kern w:val="0"/>
      <w:sz w:val="24"/>
    </w:rPr>
  </w:style>
  <w:style w:type="paragraph" w:customStyle="1" w:styleId="1087">
    <w:name w:val="样式 样式 标题 3 + (中文) 黑体 Char + (中文) 宋体 小四 Char Char Char Char Char Char Char Char"/>
    <w:basedOn w:val="1088"/>
    <w:link w:val="1086"/>
    <w:qFormat/>
    <w:uiPriority w:val="0"/>
    <w:pPr>
      <w:spacing w:line="400" w:lineRule="exact"/>
      <w:ind w:left="400" w:leftChars="400"/>
    </w:pPr>
    <w:rPr>
      <w:rFonts w:eastAsia="宋体"/>
      <w:kern w:val="0"/>
      <w:sz w:val="24"/>
    </w:rPr>
  </w:style>
  <w:style w:type="paragraph" w:customStyle="1" w:styleId="1088">
    <w:name w:val="样式 标题 3 + (中文) 黑体 Char"/>
    <w:basedOn w:val="41"/>
    <w:link w:val="1397"/>
    <w:qFormat/>
    <w:uiPriority w:val="0"/>
    <w:rPr>
      <w:rFonts w:eastAsia="黑体"/>
    </w:rPr>
  </w:style>
  <w:style w:type="paragraph" w:customStyle="1" w:styleId="1089">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90">
    <w:name w:val="even Char Char"/>
    <w:qFormat/>
    <w:uiPriority w:val="0"/>
    <w:rPr>
      <w:rFonts w:ascii="Calibri" w:hAnsi="Calibri" w:eastAsia="宋体" w:cs="Times New Roman"/>
      <w:kern w:val="2"/>
      <w:sz w:val="18"/>
      <w:szCs w:val="18"/>
      <w:lang w:val="en-US" w:eastAsia="zh-CN" w:bidi="ar-SA"/>
    </w:rPr>
  </w:style>
  <w:style w:type="character" w:customStyle="1" w:styleId="1091">
    <w:name w:val="Char Char15"/>
    <w:qFormat/>
    <w:uiPriority w:val="0"/>
    <w:rPr>
      <w:rFonts w:ascii="Calibri" w:hAnsi="Calibri" w:eastAsia="宋体" w:cs="Times New Roman"/>
      <w:sz w:val="24"/>
      <w:lang w:val="en-US" w:eastAsia="zh-CN" w:bidi="ar-SA"/>
    </w:rPr>
  </w:style>
  <w:style w:type="paragraph" w:customStyle="1" w:styleId="1092">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93">
    <w:name w:val="日期 Char1"/>
    <w:qFormat/>
    <w:locked/>
    <w:uiPriority w:val="0"/>
    <w:rPr>
      <w:rFonts w:ascii="Calibri" w:hAnsi="Calibri" w:eastAsia="宋体" w:cs="Times New Roman"/>
      <w:kern w:val="2"/>
      <w:sz w:val="21"/>
      <w:lang w:val="en-US" w:eastAsia="zh-CN" w:bidi="ar-SA"/>
    </w:rPr>
  </w:style>
  <w:style w:type="character" w:customStyle="1" w:styleId="1094">
    <w:name w:val="纯文本 Char2"/>
    <w:qFormat/>
    <w:locked/>
    <w:uiPriority w:val="0"/>
    <w:rPr>
      <w:rFonts w:ascii="宋体" w:hAnsi="Courier New" w:eastAsia="宋体" w:cs="Courier New"/>
      <w:kern w:val="2"/>
      <w:sz w:val="21"/>
      <w:szCs w:val="21"/>
      <w:lang w:val="en-US" w:eastAsia="zh-CN" w:bidi="ar-SA"/>
    </w:rPr>
  </w:style>
  <w:style w:type="paragraph" w:customStyle="1" w:styleId="1095">
    <w:name w:val="zhou正文"/>
    <w:basedOn w:val="1"/>
    <w:qFormat/>
    <w:uiPriority w:val="0"/>
    <w:rPr>
      <w:rFonts w:ascii="Times New Roman" w:hAnsi="Times New Roman"/>
      <w:szCs w:val="24"/>
    </w:rPr>
  </w:style>
  <w:style w:type="paragraph" w:customStyle="1" w:styleId="1096">
    <w:name w:val="日期1"/>
    <w:basedOn w:val="1"/>
    <w:next w:val="1"/>
    <w:qFormat/>
    <w:uiPriority w:val="0"/>
    <w:pPr>
      <w:tabs>
        <w:tab w:val="left" w:pos="1980"/>
      </w:tabs>
      <w:ind w:left="100" w:leftChars="2500"/>
    </w:pPr>
    <w:rPr>
      <w:rFonts w:ascii="Times New Roman" w:hAnsi="Times New Roman"/>
      <w:szCs w:val="24"/>
    </w:rPr>
  </w:style>
  <w:style w:type="paragraph" w:customStyle="1" w:styleId="1097">
    <w:name w:val="Char Char Char 字元 字元"/>
    <w:basedOn w:val="1"/>
    <w:qFormat/>
    <w:uiPriority w:val="0"/>
    <w:rPr>
      <w:rFonts w:ascii="Tahoma" w:hAnsi="Tahoma"/>
      <w:sz w:val="24"/>
      <w:szCs w:val="20"/>
    </w:rPr>
  </w:style>
  <w:style w:type="paragraph" w:customStyle="1" w:styleId="1098">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9">
    <w:name w:val="多级符号2"/>
    <w:basedOn w:val="1098"/>
    <w:qFormat/>
    <w:uiPriority w:val="0"/>
    <w:pPr>
      <w:outlineLvl w:val="9"/>
    </w:pPr>
    <w:rPr>
      <w:b w:val="0"/>
      <w:sz w:val="24"/>
    </w:rPr>
  </w:style>
  <w:style w:type="paragraph" w:customStyle="1" w:styleId="1100">
    <w:name w:val="标题 三"/>
    <w:basedOn w:val="2"/>
    <w:link w:val="1763"/>
    <w:qFormat/>
    <w:uiPriority w:val="0"/>
    <w:pPr>
      <w:outlineLvl w:val="2"/>
    </w:pPr>
    <w:rPr>
      <w:rFonts w:ascii="Times New Roman" w:hAnsi="Times New Roman"/>
      <w:bCs w:val="0"/>
      <w:sz w:val="21"/>
      <w:szCs w:val="21"/>
    </w:rPr>
  </w:style>
  <w:style w:type="paragraph" w:customStyle="1" w:styleId="110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9">
    <w:name w:val="Quote Char"/>
    <w:link w:val="1110"/>
    <w:qFormat/>
    <w:locked/>
    <w:uiPriority w:val="0"/>
    <w:rPr>
      <w:rFonts w:asciiTheme="minorHAnsi" w:hAnsiTheme="minorHAnsi" w:eastAsiaTheme="minorEastAsia" w:cstheme="minorBidi"/>
      <w:i/>
      <w:kern w:val="0"/>
      <w:sz w:val="20"/>
      <w:szCs w:val="20"/>
    </w:rPr>
  </w:style>
  <w:style w:type="paragraph" w:customStyle="1" w:styleId="1110">
    <w:name w:val="引用1"/>
    <w:basedOn w:val="1"/>
    <w:next w:val="1"/>
    <w:link w:val="1109"/>
    <w:qFormat/>
    <w:uiPriority w:val="0"/>
    <w:rPr>
      <w:i/>
      <w:kern w:val="0"/>
      <w:sz w:val="20"/>
      <w:szCs w:val="20"/>
    </w:rPr>
  </w:style>
  <w:style w:type="paragraph" w:customStyle="1" w:styleId="111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4">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批注主题1"/>
    <w:basedOn w:val="13"/>
    <w:next w:val="13"/>
    <w:qFormat/>
    <w:uiPriority w:val="0"/>
    <w:rPr>
      <w:rFonts w:ascii="Times New Roman" w:hAnsi="Times New Roman"/>
      <w:b/>
      <w:bCs/>
      <w:sz w:val="24"/>
    </w:rPr>
  </w:style>
  <w:style w:type="paragraph" w:customStyle="1" w:styleId="1117">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1">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4">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6">
    <w:name w:val="纯文本211"/>
    <w:basedOn w:val="1"/>
    <w:qFormat/>
    <w:uiPriority w:val="0"/>
    <w:rPr>
      <w:rFonts w:ascii="宋体" w:hAnsi="Courier New"/>
      <w:kern w:val="0"/>
      <w:sz w:val="20"/>
      <w:szCs w:val="21"/>
    </w:rPr>
  </w:style>
  <w:style w:type="paragraph" w:customStyle="1" w:styleId="112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8">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0">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3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2">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33">
    <w:name w:val="文档结构图1"/>
    <w:basedOn w:val="1"/>
    <w:qFormat/>
    <w:uiPriority w:val="0"/>
    <w:pPr>
      <w:shd w:val="clear" w:color="auto" w:fill="000080"/>
    </w:pPr>
    <w:rPr>
      <w:rFonts w:ascii="Times New Roman" w:hAnsi="Times New Roman"/>
      <w:kern w:val="0"/>
      <w:sz w:val="20"/>
      <w:szCs w:val="24"/>
    </w:rPr>
  </w:style>
  <w:style w:type="paragraph" w:customStyle="1" w:styleId="113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6">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8">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4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6">
    <w:name w:val="列出段落11"/>
    <w:basedOn w:val="1"/>
    <w:qFormat/>
    <w:uiPriority w:val="0"/>
    <w:pPr>
      <w:ind w:firstLine="420" w:firstLineChars="200"/>
    </w:pPr>
    <w:rPr>
      <w:rFonts w:ascii="Times New Roman" w:hAnsi="Times New Roman"/>
      <w:szCs w:val="24"/>
    </w:rPr>
  </w:style>
  <w:style w:type="paragraph" w:customStyle="1" w:styleId="114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50">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5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5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3">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5">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6">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8">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9">
    <w:name w:val="Intense Quote Char"/>
    <w:link w:val="1160"/>
    <w:qFormat/>
    <w:locked/>
    <w:uiPriority w:val="0"/>
    <w:rPr>
      <w:rFonts w:asciiTheme="minorHAnsi" w:hAnsiTheme="minorHAnsi" w:eastAsiaTheme="minorEastAsia" w:cstheme="minorBidi"/>
      <w:b/>
      <w:i/>
      <w:kern w:val="0"/>
      <w:sz w:val="20"/>
      <w:szCs w:val="20"/>
    </w:rPr>
  </w:style>
  <w:style w:type="paragraph" w:customStyle="1" w:styleId="1160">
    <w:name w:val="明显引用1"/>
    <w:basedOn w:val="1"/>
    <w:next w:val="1"/>
    <w:link w:val="1159"/>
    <w:qFormat/>
    <w:uiPriority w:val="0"/>
    <w:pPr>
      <w:ind w:left="720" w:right="720"/>
    </w:pPr>
    <w:rPr>
      <w:b/>
      <w:i/>
      <w:kern w:val="0"/>
      <w:sz w:val="20"/>
      <w:szCs w:val="20"/>
    </w:rPr>
  </w:style>
  <w:style w:type="paragraph" w:customStyle="1" w:styleId="11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3">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4">
    <w:name w:val="列表2"/>
    <w:basedOn w:val="1"/>
    <w:qFormat/>
    <w:uiPriority w:val="0"/>
    <w:pPr>
      <w:ind w:left="200" w:hanging="200" w:hangingChars="200"/>
    </w:pPr>
    <w:rPr>
      <w:rFonts w:ascii="Times New Roman" w:hAnsi="Times New Roman"/>
      <w:szCs w:val="24"/>
    </w:rPr>
  </w:style>
  <w:style w:type="paragraph" w:customStyle="1" w:styleId="11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6">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7">
    <w:name w:val="headline-content2"/>
    <w:qFormat/>
    <w:uiPriority w:val="0"/>
    <w:rPr>
      <w:rFonts w:ascii="Calibri" w:hAnsi="Calibri" w:eastAsia="宋体" w:cs="Times New Roman"/>
      <w:lang w:val="en-US" w:eastAsia="zh-CN" w:bidi="ar-SA"/>
    </w:rPr>
  </w:style>
  <w:style w:type="character" w:customStyle="1" w:styleId="1168">
    <w:name w:val="apple-converted-space"/>
    <w:qFormat/>
    <w:uiPriority w:val="0"/>
    <w:rPr>
      <w:rFonts w:ascii="Calibri" w:hAnsi="Calibri" w:eastAsia="宋体" w:cs="Times New Roman"/>
      <w:lang w:val="en-US" w:eastAsia="zh-CN" w:bidi="ar-SA"/>
    </w:rPr>
  </w:style>
  <w:style w:type="character" w:customStyle="1" w:styleId="1169">
    <w:name w:val="正文文本 2 Char1"/>
    <w:qFormat/>
    <w:uiPriority w:val="0"/>
    <w:rPr>
      <w:rFonts w:hint="default" w:ascii="Times New Roman" w:hAnsi="Times New Roman" w:eastAsia="宋体" w:cs="Times New Roman"/>
      <w:szCs w:val="24"/>
      <w:lang w:val="en-US" w:eastAsia="zh-CN" w:bidi="ar-SA"/>
    </w:rPr>
  </w:style>
  <w:style w:type="character" w:customStyle="1" w:styleId="1170">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71">
    <w:name w:val="批注引用1"/>
    <w:qFormat/>
    <w:uiPriority w:val="0"/>
    <w:rPr>
      <w:rFonts w:ascii="Calibri" w:hAnsi="Calibri" w:eastAsia="宋体" w:cs="Times New Roman"/>
      <w:sz w:val="21"/>
      <w:szCs w:val="21"/>
      <w:lang w:val="en-US" w:eastAsia="zh-CN" w:bidi="ar-SA"/>
    </w:rPr>
  </w:style>
  <w:style w:type="character" w:customStyle="1" w:styleId="1172">
    <w:name w:val="副标题 Char1"/>
    <w:qFormat/>
    <w:uiPriority w:val="11"/>
    <w:rPr>
      <w:rFonts w:hint="default" w:ascii="Cambria" w:hAnsi="Cambria" w:eastAsia="宋体" w:cs="Times New Roman"/>
      <w:b/>
      <w:bCs/>
      <w:kern w:val="28"/>
      <w:sz w:val="32"/>
      <w:szCs w:val="32"/>
      <w:lang w:val="en-US" w:eastAsia="zh-CN" w:bidi="ar-SA"/>
    </w:rPr>
  </w:style>
  <w:style w:type="character" w:customStyle="1" w:styleId="1173">
    <w:name w:val="Char Char3"/>
    <w:qFormat/>
    <w:uiPriority w:val="0"/>
    <w:rPr>
      <w:rFonts w:ascii="Calibri" w:hAnsi="Calibri" w:eastAsia="宋体" w:cs="Times New Roman"/>
      <w:sz w:val="18"/>
      <w:szCs w:val="18"/>
      <w:lang w:val="en-US" w:eastAsia="zh-CN" w:bidi="ar-SA"/>
    </w:rPr>
  </w:style>
  <w:style w:type="character" w:customStyle="1" w:styleId="1174">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75">
    <w:name w:val="Char Char Char Char3"/>
    <w:basedOn w:val="1"/>
    <w:qFormat/>
    <w:uiPriority w:val="0"/>
    <w:rPr>
      <w:rFonts w:ascii="仿宋_GB2312" w:hAnsi="Times New Roman" w:eastAsia="仿宋_GB2312"/>
      <w:color w:val="000066"/>
      <w:kern w:val="10"/>
      <w:szCs w:val="21"/>
    </w:rPr>
  </w:style>
  <w:style w:type="paragraph" w:customStyle="1" w:styleId="1176">
    <w:name w:val="样式 标题 2h2H2Underrubrik1prop2Heading2No NumberAoHeading ..."/>
    <w:basedOn w:val="2"/>
    <w:qFormat/>
    <w:uiPriority w:val="0"/>
    <w:pPr>
      <w:tabs>
        <w:tab w:val="left" w:pos="576"/>
        <w:tab w:val="left" w:pos="780"/>
      </w:tabs>
      <w:spacing w:before="120" w:after="120"/>
      <w:ind w:left="780" w:hanging="360"/>
    </w:pPr>
    <w:rPr>
      <w:kern w:val="10"/>
      <w:sz w:val="32"/>
    </w:rPr>
  </w:style>
  <w:style w:type="paragraph" w:customStyle="1" w:styleId="1177">
    <w:name w:val="p19"/>
    <w:basedOn w:val="1"/>
    <w:qFormat/>
    <w:uiPriority w:val="0"/>
    <w:pPr>
      <w:widowControl/>
    </w:pPr>
    <w:rPr>
      <w:rFonts w:ascii="Times New Roman" w:hAnsi="Times New Roman"/>
      <w:kern w:val="0"/>
      <w:szCs w:val="21"/>
    </w:rPr>
  </w:style>
  <w:style w:type="paragraph" w:customStyle="1" w:styleId="1178">
    <w:name w:val="无间隔2"/>
    <w:link w:val="1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80">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81">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8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83">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4">
    <w:name w:val="发布"/>
    <w:qFormat/>
    <w:uiPriority w:val="0"/>
    <w:rPr>
      <w:rFonts w:ascii="黑体" w:hAnsi="Calibri" w:eastAsia="黑体" w:cs="黑体"/>
      <w:spacing w:val="22"/>
      <w:w w:val="100"/>
      <w:position w:val="3"/>
      <w:sz w:val="28"/>
      <w:szCs w:val="28"/>
      <w:lang w:val="en-US" w:eastAsia="zh-CN" w:bidi="ar-SA"/>
    </w:rPr>
  </w:style>
  <w:style w:type="paragraph" w:customStyle="1" w:styleId="1185">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6">
    <w:name w:val="6级小标题 Char"/>
    <w:basedOn w:val="933"/>
    <w:link w:val="1023"/>
    <w:qFormat/>
    <w:uiPriority w:val="0"/>
  </w:style>
  <w:style w:type="character" w:customStyle="1" w:styleId="1187">
    <w:name w:val="5级小标题 Char"/>
    <w:basedOn w:val="933"/>
    <w:link w:val="1041"/>
    <w:qFormat/>
    <w:uiPriority w:val="0"/>
  </w:style>
  <w:style w:type="paragraph" w:customStyle="1" w:styleId="1188">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9">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90">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91">
    <w:name w:val="样式 样式 首行缩进:  2 字符 + Times New Roman 小四 两端对齐 首行缩进:  2 字符 段前: ... Char"/>
    <w:link w:val="1042"/>
    <w:qFormat/>
    <w:uiPriority w:val="0"/>
    <w:rPr>
      <w:rFonts w:ascii="Times New Roman" w:hAnsi="Times New Roman" w:cs="宋体" w:eastAsiaTheme="minorEastAsia"/>
      <w:sz w:val="24"/>
      <w:szCs w:val="20"/>
    </w:rPr>
  </w:style>
  <w:style w:type="paragraph" w:customStyle="1" w:styleId="1192">
    <w:name w:val="7"/>
    <w:basedOn w:val="1"/>
    <w:next w:val="16"/>
    <w:link w:val="1193"/>
    <w:qFormat/>
    <w:uiPriority w:val="0"/>
    <w:rPr>
      <w:rFonts w:ascii="Times New Roman" w:hAnsi="Times New Roman"/>
      <w:sz w:val="28"/>
      <w:szCs w:val="28"/>
    </w:rPr>
  </w:style>
  <w:style w:type="character" w:customStyle="1" w:styleId="1193">
    <w:name w:val="7 Char"/>
    <w:link w:val="1192"/>
    <w:qFormat/>
    <w:uiPriority w:val="0"/>
    <w:rPr>
      <w:rFonts w:ascii="Times New Roman" w:hAnsi="Times New Roman" w:eastAsiaTheme="minorEastAsia" w:cstheme="minorBidi"/>
      <w:sz w:val="28"/>
      <w:szCs w:val="28"/>
    </w:rPr>
  </w:style>
  <w:style w:type="table" w:customStyle="1" w:styleId="1194">
    <w:name w:val="Table"/>
    <w:basedOn w:val="95"/>
    <w:qFormat/>
    <w:uiPriority w:val="0"/>
    <w:pPr>
      <w:widowControl w:val="0"/>
      <w:snapToGrid w:val="0"/>
    </w:pPr>
    <w:tblPr>
      <w:tblLayout w:type="fixed"/>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5">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6">
    <w:name w:val="项目符号 Char"/>
    <w:link w:val="857"/>
    <w:qFormat/>
    <w:uiPriority w:val="0"/>
    <w:rPr>
      <w:rFonts w:ascii="Times New Roman" w:hAnsi="Times New Roman" w:eastAsiaTheme="minorEastAsia" w:cstheme="minorBidi"/>
      <w:sz w:val="24"/>
      <w:szCs w:val="20"/>
    </w:rPr>
  </w:style>
  <w:style w:type="character" w:customStyle="1" w:styleId="1197">
    <w:name w:val="题注 字符"/>
    <w:link w:val="24"/>
    <w:qFormat/>
    <w:uiPriority w:val="0"/>
    <w:rPr>
      <w:rFonts w:ascii="Arial" w:hAnsi="Arial" w:eastAsia="黑体" w:cs="Arial"/>
      <w:sz w:val="20"/>
      <w:szCs w:val="20"/>
    </w:rPr>
  </w:style>
  <w:style w:type="character" w:customStyle="1" w:styleId="1198">
    <w:name w:val="样式 宋体 小四 首行缩进:  0.93 厘米 段前: 11.15 磅 段后: 11.15 磅1 Char"/>
    <w:link w:val="524"/>
    <w:qFormat/>
    <w:uiPriority w:val="0"/>
    <w:rPr>
      <w:rFonts w:ascii="宋体" w:hAnsi="Times New Roman" w:eastAsiaTheme="minorEastAsia" w:cstheme="minorBidi"/>
      <w:sz w:val="24"/>
      <w:szCs w:val="20"/>
    </w:rPr>
  </w:style>
  <w:style w:type="paragraph" w:customStyle="1" w:styleId="1199">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200">
    <w:name w:val="级别2 Char"/>
    <w:link w:val="1201"/>
    <w:qFormat/>
    <w:uiPriority w:val="0"/>
    <w:rPr>
      <w:rFonts w:ascii="宋体" w:hAnsi="宋体" w:eastAsia="黑体" w:cstheme="minorBidi"/>
      <w:sz w:val="24"/>
      <w:szCs w:val="24"/>
    </w:rPr>
  </w:style>
  <w:style w:type="paragraph" w:customStyle="1" w:styleId="1201">
    <w:name w:val="级别2"/>
    <w:basedOn w:val="3"/>
    <w:link w:val="1200"/>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202">
    <w:name w:val="样式 正文首行缩进 Char Char"/>
    <w:link w:val="1203"/>
    <w:qFormat/>
    <w:uiPriority w:val="0"/>
    <w:rPr>
      <w:rFonts w:ascii="Tahoma" w:hAnsi="Tahoma" w:cs="Tahoma" w:eastAsiaTheme="minorEastAsia"/>
      <w:kern w:val="0"/>
      <w:sz w:val="20"/>
      <w:lang w:eastAsia="en-US"/>
    </w:rPr>
  </w:style>
  <w:style w:type="paragraph" w:customStyle="1" w:styleId="1203">
    <w:name w:val="样式 正文首行缩进"/>
    <w:basedOn w:val="15"/>
    <w:link w:val="1202"/>
    <w:qFormat/>
    <w:uiPriority w:val="0"/>
    <w:rPr>
      <w:rFonts w:ascii="Tahoma" w:hAnsi="Tahoma" w:cs="Tahoma"/>
      <w:kern w:val="0"/>
      <w:sz w:val="20"/>
      <w:lang w:eastAsia="en-US"/>
    </w:rPr>
  </w:style>
  <w:style w:type="character" w:customStyle="1" w:styleId="1204">
    <w:name w:val="zbggmain"/>
    <w:qFormat/>
    <w:uiPriority w:val="0"/>
    <w:rPr>
      <w:rFonts w:ascii="Tahoma" w:hAnsi="Tahoma" w:eastAsia="宋体" w:cs="Tahoma"/>
      <w:kern w:val="0"/>
      <w:sz w:val="20"/>
      <w:szCs w:val="20"/>
      <w:lang w:val="en-US" w:eastAsia="en-US" w:bidi="ar-SA"/>
    </w:rPr>
  </w:style>
  <w:style w:type="character" w:customStyle="1" w:styleId="1205">
    <w:name w:val="顺序编号-zlb Char"/>
    <w:link w:val="1206"/>
    <w:qFormat/>
    <w:uiPriority w:val="0"/>
    <w:rPr>
      <w:rFonts w:eastAsia="宋体" w:asciiTheme="minorHAnsi" w:hAnsiTheme="minorHAnsi" w:cstheme="minorBidi"/>
      <w:lang w:eastAsia="en-US"/>
    </w:rPr>
  </w:style>
  <w:style w:type="paragraph" w:customStyle="1" w:styleId="1206">
    <w:name w:val="顺序编号-zlb"/>
    <w:basedOn w:val="1207"/>
    <w:link w:val="1205"/>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7">
    <w:name w:val="级别4"/>
    <w:basedOn w:val="1201"/>
    <w:qFormat/>
    <w:uiPriority w:val="0"/>
    <w:pPr>
      <w:tabs>
        <w:tab w:val="left" w:pos="360"/>
        <w:tab w:val="left" w:pos="2307"/>
        <w:tab w:val="clear" w:pos="1320"/>
      </w:tabs>
      <w:ind w:left="2307"/>
      <w:outlineLvl w:val="3"/>
    </w:pPr>
    <w:rPr>
      <w:b w:val="0"/>
      <w:kern w:val="0"/>
    </w:rPr>
  </w:style>
  <w:style w:type="character" w:customStyle="1" w:styleId="1208">
    <w:name w:val="样式 WX正文文本 Char"/>
    <w:link w:val="1209"/>
    <w:qFormat/>
    <w:uiPriority w:val="0"/>
    <w:rPr>
      <w:rFonts w:ascii="Arial" w:hAnsi="Arial" w:cs="宋体" w:eastAsiaTheme="minorEastAsia"/>
      <w:kern w:val="0"/>
      <w:sz w:val="24"/>
      <w:szCs w:val="20"/>
      <w:lang w:eastAsia="en-US"/>
    </w:rPr>
  </w:style>
  <w:style w:type="paragraph" w:customStyle="1" w:styleId="1209">
    <w:name w:val="样式 WX正文文本"/>
    <w:basedOn w:val="1"/>
    <w:link w:val="1208"/>
    <w:qFormat/>
    <w:uiPriority w:val="0"/>
    <w:pPr>
      <w:spacing w:before="120" w:line="300" w:lineRule="auto"/>
      <w:ind w:left="361" w:leftChars="172"/>
    </w:pPr>
    <w:rPr>
      <w:rFonts w:ascii="Arial" w:hAnsi="Arial" w:cs="宋体"/>
      <w:kern w:val="0"/>
      <w:sz w:val="24"/>
      <w:szCs w:val="20"/>
      <w:lang w:eastAsia="en-US"/>
    </w:rPr>
  </w:style>
  <w:style w:type="character" w:customStyle="1" w:styleId="1210">
    <w:name w:val="htd01"/>
    <w:qFormat/>
    <w:uiPriority w:val="0"/>
    <w:rPr>
      <w:rFonts w:ascii="Tahoma" w:hAnsi="Tahoma" w:eastAsia="宋体" w:cs="Tahoma"/>
      <w:kern w:val="0"/>
      <w:sz w:val="20"/>
      <w:szCs w:val="20"/>
      <w:lang w:val="en-US" w:eastAsia="en-US" w:bidi="ar-SA"/>
    </w:rPr>
  </w:style>
  <w:style w:type="character" w:customStyle="1" w:styleId="1211">
    <w:name w:val="无间隔 Char"/>
    <w:link w:val="1178"/>
    <w:qFormat/>
    <w:uiPriority w:val="0"/>
    <w:rPr>
      <w:rFonts w:ascii="Calibri" w:hAnsi="Calibri" w:eastAsia="宋体" w:cs="Times New Roman"/>
      <w:kern w:val="2"/>
      <w:sz w:val="21"/>
      <w:szCs w:val="22"/>
      <w:lang w:val="en-US" w:eastAsia="zh-CN" w:bidi="ar-SA"/>
    </w:rPr>
  </w:style>
  <w:style w:type="character" w:customStyle="1" w:styleId="1212">
    <w:name w:val="正文－zlb Char Char"/>
    <w:link w:val="1213"/>
    <w:qFormat/>
    <w:uiPriority w:val="0"/>
    <w:rPr>
      <w:rFonts w:ascii="宋体" w:hAnsi="Tahoma" w:cs="宋体" w:eastAsiaTheme="minorEastAsia"/>
      <w:kern w:val="0"/>
      <w:sz w:val="24"/>
      <w:szCs w:val="24"/>
    </w:rPr>
  </w:style>
  <w:style w:type="paragraph" w:customStyle="1" w:styleId="1213">
    <w:name w:val="正文－zlb"/>
    <w:basedOn w:val="1"/>
    <w:link w:val="1212"/>
    <w:qFormat/>
    <w:uiPriority w:val="0"/>
    <w:pPr>
      <w:adjustRightInd w:val="0"/>
      <w:snapToGrid w:val="0"/>
      <w:spacing w:line="360" w:lineRule="auto"/>
      <w:ind w:firstLine="420"/>
    </w:pPr>
    <w:rPr>
      <w:rFonts w:ascii="宋体" w:hAnsi="Tahoma" w:cs="宋体"/>
      <w:kern w:val="0"/>
      <w:sz w:val="24"/>
      <w:szCs w:val="24"/>
    </w:rPr>
  </w:style>
  <w:style w:type="character" w:customStyle="1" w:styleId="1214">
    <w:name w:val="图表文字中 Char"/>
    <w:link w:val="1215"/>
    <w:qFormat/>
    <w:locked/>
    <w:uiPriority w:val="0"/>
    <w:rPr>
      <w:rFonts w:ascii="Calibri" w:hAnsi="Calibri" w:eastAsia="宋体" w:cs="Times New Roman"/>
      <w:lang w:val="en-US" w:eastAsia="zh-CN" w:bidi="ar-SA"/>
    </w:rPr>
  </w:style>
  <w:style w:type="paragraph" w:customStyle="1" w:styleId="1215">
    <w:name w:val="图表文字中"/>
    <w:link w:val="1214"/>
    <w:qFormat/>
    <w:uiPriority w:val="0"/>
    <w:pPr>
      <w:adjustRightInd w:val="0"/>
      <w:snapToGrid w:val="0"/>
      <w:jc w:val="center"/>
    </w:pPr>
    <w:rPr>
      <w:rFonts w:ascii="Calibri" w:hAnsi="Calibri" w:eastAsia="宋体" w:cs="Times New Roman"/>
      <w:lang w:val="en-US" w:eastAsia="zh-CN" w:bidi="ar-SA"/>
    </w:rPr>
  </w:style>
  <w:style w:type="character" w:customStyle="1" w:styleId="1216">
    <w:name w:val="H3 Char1"/>
    <w:qFormat/>
    <w:uiPriority w:val="0"/>
    <w:rPr>
      <w:rFonts w:ascii="Tahoma" w:hAnsi="Tahoma" w:eastAsia="宋体" w:cs="Tahoma"/>
      <w:b/>
      <w:bCs/>
      <w:kern w:val="2"/>
      <w:sz w:val="32"/>
      <w:szCs w:val="32"/>
      <w:lang w:val="en-US" w:eastAsia="en-US" w:bidi="ar-SA"/>
    </w:rPr>
  </w:style>
  <w:style w:type="character" w:customStyle="1" w:styleId="1217">
    <w:name w:val="章节 Char Char Char Char"/>
    <w:qFormat/>
    <w:uiPriority w:val="0"/>
    <w:rPr>
      <w:rFonts w:ascii="Tahoma" w:hAnsi="Tahoma" w:eastAsia="宋体" w:cs="Tahoma"/>
      <w:b/>
      <w:kern w:val="2"/>
      <w:sz w:val="32"/>
      <w:szCs w:val="32"/>
      <w:lang w:val="en-US" w:eastAsia="zh-CN" w:bidi="ar-SA"/>
    </w:rPr>
  </w:style>
  <w:style w:type="character" w:customStyle="1" w:styleId="1218">
    <w:name w:val="数字"/>
    <w:qFormat/>
    <w:uiPriority w:val="0"/>
    <w:rPr>
      <w:rFonts w:ascii="Tahoma" w:hAnsi="Tahoma" w:eastAsia="黑体" w:cs="Tahoma"/>
      <w:b/>
      <w:kern w:val="0"/>
      <w:sz w:val="21"/>
      <w:szCs w:val="20"/>
      <w:lang w:val="en-US" w:eastAsia="en-US" w:bidi="ar-SA"/>
    </w:rPr>
  </w:style>
  <w:style w:type="paragraph" w:customStyle="1" w:styleId="1219">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20">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21">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22">
    <w:name w:val="CM96"/>
    <w:basedOn w:val="570"/>
    <w:next w:val="570"/>
    <w:qFormat/>
    <w:uiPriority w:val="0"/>
    <w:pPr>
      <w:spacing w:after="298"/>
    </w:pPr>
    <w:rPr>
      <w:color w:val="auto"/>
      <w:szCs w:val="24"/>
    </w:rPr>
  </w:style>
  <w:style w:type="paragraph" w:customStyle="1" w:styleId="1223">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4">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5">
    <w:name w:val="表格6"/>
    <w:basedOn w:val="1226"/>
    <w:qFormat/>
    <w:uiPriority w:val="0"/>
    <w:pPr>
      <w:ind w:left="737" w:firstLine="0"/>
    </w:pPr>
  </w:style>
  <w:style w:type="paragraph" w:customStyle="1" w:styleId="1226">
    <w:name w:val="表格5"/>
    <w:basedOn w:val="1227"/>
    <w:qFormat/>
    <w:uiPriority w:val="0"/>
    <w:pPr>
      <w:ind w:left="1021" w:hanging="284"/>
    </w:pPr>
    <w:rPr>
      <w:rFonts w:ascii="宋体"/>
    </w:rPr>
  </w:style>
  <w:style w:type="paragraph" w:customStyle="1" w:styleId="1227">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8">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9">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30">
    <w:name w:val="公文标题"/>
    <w:basedOn w:val="1"/>
    <w:qFormat/>
    <w:uiPriority w:val="0"/>
    <w:pPr>
      <w:jc w:val="center"/>
    </w:pPr>
    <w:rPr>
      <w:rFonts w:ascii="仿宋_GB2312" w:hAnsi="Times New Roman" w:eastAsia="仿宋_GB2312"/>
      <w:sz w:val="44"/>
      <w:szCs w:val="32"/>
    </w:rPr>
  </w:style>
  <w:style w:type="paragraph" w:customStyle="1" w:styleId="123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32">
    <w:name w:val="zhou1"/>
    <w:basedOn w:val="1"/>
    <w:qFormat/>
    <w:uiPriority w:val="0"/>
    <w:rPr>
      <w:rFonts w:ascii="Times New Roman" w:hAnsi="Times New Roman"/>
      <w:szCs w:val="24"/>
    </w:rPr>
  </w:style>
  <w:style w:type="paragraph" w:customStyle="1" w:styleId="1233">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4">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6">
    <w:name w:val="级别3"/>
    <w:basedOn w:val="1201"/>
    <w:qFormat/>
    <w:uiPriority w:val="0"/>
    <w:pPr>
      <w:tabs>
        <w:tab w:val="left" w:pos="709"/>
        <w:tab w:val="left" w:pos="1887"/>
        <w:tab w:val="clear" w:pos="1320"/>
      </w:tabs>
      <w:ind w:left="709"/>
      <w:outlineLvl w:val="2"/>
    </w:pPr>
    <w:rPr>
      <w:b w:val="0"/>
    </w:rPr>
  </w:style>
  <w:style w:type="paragraph" w:customStyle="1" w:styleId="1237">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8">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9">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4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41">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42">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43">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4">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5">
    <w:name w:val="CM62"/>
    <w:basedOn w:val="570"/>
    <w:next w:val="570"/>
    <w:qFormat/>
    <w:uiPriority w:val="0"/>
    <w:pPr>
      <w:spacing w:line="400" w:lineRule="atLeast"/>
    </w:pPr>
    <w:rPr>
      <w:color w:val="auto"/>
      <w:szCs w:val="24"/>
    </w:rPr>
  </w:style>
  <w:style w:type="paragraph" w:customStyle="1" w:styleId="1246">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7">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8">
    <w:name w:val="Char Char Char Char4"/>
    <w:basedOn w:val="1"/>
    <w:next w:val="1"/>
    <w:qFormat/>
    <w:uiPriority w:val="0"/>
    <w:rPr>
      <w:rFonts w:ascii="Times New Roman" w:hAnsi="Times New Roman"/>
      <w:szCs w:val="20"/>
    </w:rPr>
  </w:style>
  <w:style w:type="paragraph" w:customStyle="1" w:styleId="1249">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50">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51">
    <w:name w:val="Char13"/>
    <w:basedOn w:val="1"/>
    <w:qFormat/>
    <w:uiPriority w:val="0"/>
    <w:rPr>
      <w:rFonts w:ascii="Tahoma" w:hAnsi="Tahoma"/>
      <w:sz w:val="24"/>
      <w:szCs w:val="20"/>
    </w:rPr>
  </w:style>
  <w:style w:type="paragraph" w:customStyle="1" w:styleId="1252">
    <w:name w:val="zhou3"/>
    <w:basedOn w:val="1"/>
    <w:qFormat/>
    <w:uiPriority w:val="0"/>
    <w:rPr>
      <w:rFonts w:ascii="Times New Roman" w:hAnsi="Times New Roman"/>
      <w:szCs w:val="24"/>
    </w:rPr>
  </w:style>
  <w:style w:type="paragraph" w:customStyle="1" w:styleId="1253">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4">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5">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6">
    <w:name w:val="级别6"/>
    <w:basedOn w:val="1257"/>
    <w:qFormat/>
    <w:uiPriority w:val="0"/>
    <w:pPr>
      <w:tabs>
        <w:tab w:val="left" w:pos="780"/>
        <w:tab w:val="left" w:pos="992"/>
        <w:tab w:val="left" w:pos="1134"/>
        <w:tab w:val="left" w:pos="2727"/>
        <w:tab w:val="left" w:pos="3147"/>
      </w:tabs>
      <w:ind w:left="1134"/>
      <w:outlineLvl w:val="5"/>
    </w:pPr>
  </w:style>
  <w:style w:type="paragraph" w:customStyle="1" w:styleId="1257">
    <w:name w:val="级别5"/>
    <w:basedOn w:val="1207"/>
    <w:qFormat/>
    <w:uiPriority w:val="0"/>
    <w:pPr>
      <w:tabs>
        <w:tab w:val="left" w:pos="992"/>
        <w:tab w:val="left" w:pos="2727"/>
        <w:tab w:val="clear" w:pos="360"/>
        <w:tab w:val="clear" w:pos="2307"/>
      </w:tabs>
      <w:ind w:left="992"/>
      <w:outlineLvl w:val="4"/>
    </w:pPr>
  </w:style>
  <w:style w:type="paragraph" w:customStyle="1" w:styleId="1258">
    <w:name w:val="Char211"/>
    <w:basedOn w:val="1"/>
    <w:qFormat/>
    <w:uiPriority w:val="0"/>
    <w:rPr>
      <w:rFonts w:ascii="仿宋_GB2312" w:hAnsi="Times New Roman" w:eastAsia="仿宋_GB2312"/>
      <w:b/>
      <w:sz w:val="32"/>
      <w:szCs w:val="32"/>
    </w:rPr>
  </w:style>
  <w:style w:type="paragraph" w:customStyle="1" w:styleId="1259">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60">
    <w:name w:val="级别8"/>
    <w:basedOn w:val="1261"/>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61">
    <w:name w:val="级别7"/>
    <w:basedOn w:val="1256"/>
    <w:qFormat/>
    <w:uiPriority w:val="0"/>
    <w:pPr>
      <w:tabs>
        <w:tab w:val="left" w:pos="1276"/>
        <w:tab w:val="left" w:pos="3567"/>
        <w:tab w:val="clear" w:pos="1134"/>
        <w:tab w:val="clear" w:pos="3147"/>
      </w:tabs>
      <w:ind w:left="1196" w:hanging="1196"/>
      <w:outlineLvl w:val="6"/>
    </w:pPr>
  </w:style>
  <w:style w:type="paragraph" w:customStyle="1" w:styleId="1262">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63">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4">
    <w:name w:val="zhou2"/>
    <w:basedOn w:val="1"/>
    <w:qFormat/>
    <w:uiPriority w:val="0"/>
    <w:rPr>
      <w:rFonts w:ascii="Times New Roman" w:hAnsi="Times New Roman"/>
      <w:szCs w:val="24"/>
    </w:rPr>
  </w:style>
  <w:style w:type="paragraph" w:customStyle="1" w:styleId="1265">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6">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7">
    <w:name w:val="Char5"/>
    <w:basedOn w:val="1"/>
    <w:link w:val="1268"/>
    <w:qFormat/>
    <w:uiPriority w:val="0"/>
    <w:pPr>
      <w:snapToGrid w:val="0"/>
      <w:spacing w:line="400" w:lineRule="exact"/>
    </w:pPr>
    <w:rPr>
      <w:rFonts w:ascii="宋体" w:hAnsi="宋体"/>
      <w:b/>
      <w:szCs w:val="21"/>
    </w:rPr>
  </w:style>
  <w:style w:type="character" w:customStyle="1" w:styleId="1268">
    <w:name w:val="Char Char131"/>
    <w:link w:val="1267"/>
    <w:qFormat/>
    <w:uiPriority w:val="0"/>
    <w:rPr>
      <w:rFonts w:ascii="宋体" w:hAnsi="宋体" w:eastAsiaTheme="minorEastAsia" w:cstheme="minorBidi"/>
      <w:b/>
      <w:szCs w:val="21"/>
    </w:rPr>
  </w:style>
  <w:style w:type="paragraph" w:customStyle="1" w:styleId="1269">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70">
    <w:name w:val="Char Char Char Char Char Char1 Char1"/>
    <w:basedOn w:val="1"/>
    <w:qFormat/>
    <w:uiPriority w:val="0"/>
    <w:rPr>
      <w:rFonts w:ascii="Times New Roman" w:hAnsi="Times New Roman"/>
      <w:sz w:val="24"/>
      <w:szCs w:val="24"/>
    </w:rPr>
  </w:style>
  <w:style w:type="paragraph" w:customStyle="1" w:styleId="1271">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72">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73">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4">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5">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6">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7">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8">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9">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80">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81">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82">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83">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4">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5">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6">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7">
    <w:name w:val="样式 标题 4标题 4 CharPara4CDR_Lev 4Title3h44 dashddash标题 4 C..."/>
    <w:basedOn w:val="5"/>
    <w:next w:val="4"/>
    <w:link w:val="1288"/>
    <w:qFormat/>
    <w:uiPriority w:val="0"/>
    <w:pPr>
      <w:tabs>
        <w:tab w:val="left" w:pos="0"/>
      </w:tabs>
      <w:spacing w:before="140" w:after="150" w:line="377" w:lineRule="auto"/>
    </w:pPr>
    <w:rPr>
      <w:rFonts w:eastAsia="宋体"/>
      <w:b w:val="0"/>
      <w:bCs w:val="0"/>
      <w:sz w:val="24"/>
      <w:szCs w:val="21"/>
    </w:rPr>
  </w:style>
  <w:style w:type="character" w:customStyle="1" w:styleId="1288">
    <w:name w:val="样式 标题 4标题 4 CharPara4CDR_Lev 4Title3h44 dashddash标题 4 C... Char"/>
    <w:link w:val="1287"/>
    <w:qFormat/>
    <w:uiPriority w:val="0"/>
    <w:rPr>
      <w:rFonts w:eastAsia="宋体" w:asciiTheme="minorHAnsi" w:hAnsiTheme="minorHAnsi" w:cstheme="minorBidi"/>
      <w:sz w:val="24"/>
      <w:szCs w:val="21"/>
    </w:rPr>
  </w:style>
  <w:style w:type="paragraph" w:customStyle="1" w:styleId="1289">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90">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91">
    <w:name w:val="标题 1 Char Char"/>
    <w:qFormat/>
    <w:uiPriority w:val="0"/>
    <w:rPr>
      <w:rFonts w:ascii="Calibri" w:hAnsi="Calibri" w:eastAsia="宋体" w:cs="Times New Roman"/>
      <w:b/>
      <w:bCs/>
      <w:kern w:val="44"/>
      <w:sz w:val="28"/>
      <w:szCs w:val="44"/>
      <w:lang w:val="en-US" w:eastAsia="zh-CN" w:bidi="ar-SA"/>
    </w:rPr>
  </w:style>
  <w:style w:type="character" w:customStyle="1" w:styleId="1292">
    <w:name w:val="标题 2 Char Char1"/>
    <w:qFormat/>
    <w:uiPriority w:val="0"/>
    <w:rPr>
      <w:rFonts w:ascii="Arial" w:hAnsi="Arial" w:eastAsia="宋体" w:cs="Times New Roman"/>
      <w:b/>
      <w:bCs/>
      <w:kern w:val="44"/>
      <w:sz w:val="24"/>
      <w:szCs w:val="32"/>
      <w:lang w:val="en-US" w:eastAsia="zh-CN" w:bidi="ar-SA"/>
    </w:rPr>
  </w:style>
  <w:style w:type="character" w:customStyle="1" w:styleId="1293">
    <w:name w:val="标题 3 Char Char"/>
    <w:qFormat/>
    <w:uiPriority w:val="0"/>
    <w:rPr>
      <w:rFonts w:ascii="Calibri" w:hAnsi="Calibri" w:eastAsia="宋体" w:cs="Times New Roman"/>
      <w:bCs/>
      <w:kern w:val="2"/>
      <w:sz w:val="24"/>
      <w:szCs w:val="32"/>
      <w:lang w:val="en-US" w:eastAsia="zh-CN" w:bidi="ar-SA"/>
    </w:rPr>
  </w:style>
  <w:style w:type="paragraph" w:customStyle="1" w:styleId="1294">
    <w:name w:val="题目"/>
    <w:basedOn w:val="1"/>
    <w:qFormat/>
    <w:uiPriority w:val="0"/>
    <w:pPr>
      <w:ind w:firstLine="720" w:firstLineChars="200"/>
      <w:jc w:val="center"/>
    </w:pPr>
    <w:rPr>
      <w:rFonts w:ascii="Times New Roman" w:hAnsi="Times New Roman" w:cs="宋体"/>
      <w:sz w:val="36"/>
      <w:szCs w:val="20"/>
    </w:rPr>
  </w:style>
  <w:style w:type="paragraph" w:customStyle="1" w:styleId="1295">
    <w:name w:val="表左对齐"/>
    <w:basedOn w:val="1"/>
    <w:qFormat/>
    <w:uiPriority w:val="0"/>
    <w:pPr>
      <w:spacing w:line="400" w:lineRule="exact"/>
    </w:pPr>
    <w:rPr>
      <w:rFonts w:ascii="Times New Roman" w:hAnsi="Times New Roman" w:cs="宋体"/>
      <w:sz w:val="24"/>
      <w:szCs w:val="20"/>
    </w:rPr>
  </w:style>
  <w:style w:type="paragraph" w:customStyle="1" w:styleId="1296">
    <w:name w:val="表中对齐"/>
    <w:basedOn w:val="1295"/>
    <w:qFormat/>
    <w:uiPriority w:val="0"/>
    <w:pPr>
      <w:numPr>
        <w:ilvl w:val="0"/>
        <w:numId w:val="18"/>
      </w:numPr>
      <w:tabs>
        <w:tab w:val="clear" w:pos="2"/>
      </w:tabs>
      <w:ind w:left="0" w:firstLine="0"/>
      <w:jc w:val="center"/>
    </w:pPr>
  </w:style>
  <w:style w:type="paragraph" w:customStyle="1" w:styleId="1297">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8">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9">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300">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301">
    <w:name w:val="标题 3 Char Char Char Char Char Char Char Char Char Char Char"/>
    <w:qFormat/>
    <w:uiPriority w:val="0"/>
    <w:rPr>
      <w:rFonts w:ascii="Calibri" w:hAnsi="Calibri" w:eastAsia="宋体" w:cs="Times New Roman"/>
      <w:b/>
      <w:bCs/>
      <w:szCs w:val="32"/>
      <w:lang w:val="en-US" w:eastAsia="zh-CN" w:bidi="ar-SA"/>
    </w:rPr>
  </w:style>
  <w:style w:type="paragraph" w:customStyle="1" w:styleId="1302">
    <w:name w:val="简单回函地址"/>
    <w:basedOn w:val="1"/>
    <w:qFormat/>
    <w:uiPriority w:val="0"/>
    <w:rPr>
      <w:rFonts w:ascii="Times New Roman" w:hAnsi="Times New Roman"/>
      <w:szCs w:val="20"/>
    </w:rPr>
  </w:style>
  <w:style w:type="paragraph" w:customStyle="1" w:styleId="1303">
    <w:name w:val="样式5"/>
    <w:basedOn w:val="59"/>
    <w:qFormat/>
    <w:uiPriority w:val="0"/>
    <w:pPr>
      <w:ind w:left="0" w:firstLine="540" w:firstLineChars="225"/>
    </w:pPr>
    <w:rPr>
      <w:kern w:val="28"/>
      <w:sz w:val="24"/>
    </w:rPr>
  </w:style>
  <w:style w:type="paragraph" w:customStyle="1" w:styleId="13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5">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1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5">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8">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9">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20">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21">
    <w:name w:val="search_content1"/>
    <w:qFormat/>
    <w:uiPriority w:val="0"/>
    <w:rPr>
      <w:rFonts w:ascii="Calibri" w:hAnsi="Calibri" w:eastAsia="宋体" w:cs="Times New Roman"/>
      <w:sz w:val="22"/>
      <w:szCs w:val="22"/>
      <w:lang w:val="en-US" w:eastAsia="zh-CN" w:bidi="ar-SA"/>
    </w:rPr>
  </w:style>
  <w:style w:type="paragraph" w:customStyle="1" w:styleId="1322">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23">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4">
    <w:name w:val="样式 正文缩进 + 黑色 Char"/>
    <w:link w:val="1325"/>
    <w:qFormat/>
    <w:uiPriority w:val="0"/>
    <w:rPr>
      <w:rFonts w:ascii="Arial" w:hAnsi="Arial" w:cs="Arial" w:eastAsiaTheme="minorEastAsia"/>
      <w:kern w:val="0"/>
      <w:sz w:val="28"/>
      <w:szCs w:val="28"/>
    </w:rPr>
  </w:style>
  <w:style w:type="paragraph" w:customStyle="1" w:styleId="1325">
    <w:name w:val="样式 正文缩进 + 黑色"/>
    <w:basedOn w:val="23"/>
    <w:link w:val="1324"/>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6">
    <w:name w:val="正文缩进2"/>
    <w:basedOn w:val="1"/>
    <w:qFormat/>
    <w:uiPriority w:val="0"/>
    <w:pPr>
      <w:ind w:firstLine="420" w:firstLineChars="200"/>
    </w:pPr>
    <w:rPr>
      <w:rFonts w:ascii="Arial" w:hAnsi="Arial" w:cs="Arial"/>
      <w:sz w:val="24"/>
      <w:szCs w:val="24"/>
    </w:rPr>
  </w:style>
  <w:style w:type="character" w:customStyle="1" w:styleId="1327">
    <w:name w:val="HTML 预设格式 Char1"/>
    <w:semiHidden/>
    <w:qFormat/>
    <w:uiPriority w:val="99"/>
    <w:rPr>
      <w:rFonts w:hint="default" w:ascii="Courier New" w:hAnsi="Courier New" w:eastAsia="宋体" w:cs="Courier New"/>
      <w:kern w:val="2"/>
      <w:lang w:val="en-US" w:eastAsia="zh-CN" w:bidi="ar-SA"/>
    </w:rPr>
  </w:style>
  <w:style w:type="character" w:customStyle="1" w:styleId="1328">
    <w:name w:val="Char Char14"/>
    <w:qFormat/>
    <w:uiPriority w:val="0"/>
    <w:rPr>
      <w:rFonts w:ascii="宋体" w:hAnsi="Courier New" w:eastAsia="宋体" w:cs="Courier New"/>
      <w:kern w:val="2"/>
      <w:sz w:val="21"/>
      <w:szCs w:val="21"/>
      <w:lang w:val="en-US" w:eastAsia="zh-CN" w:bidi="ar-SA"/>
    </w:rPr>
  </w:style>
  <w:style w:type="paragraph" w:customStyle="1" w:styleId="1329">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30">
    <w:name w:val="Char Char41"/>
    <w:qFormat/>
    <w:uiPriority w:val="0"/>
    <w:rPr>
      <w:rFonts w:ascii="Calibri" w:hAnsi="Calibri" w:eastAsia="宋体" w:cs="Times New Roman"/>
      <w:kern w:val="2"/>
      <w:sz w:val="18"/>
      <w:lang w:val="en-US" w:eastAsia="zh-CN" w:bidi="ar-SA"/>
    </w:rPr>
  </w:style>
  <w:style w:type="paragraph" w:customStyle="1" w:styleId="1331">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32">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33">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34">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5">
    <w:name w:val="Char Char Char1 Char"/>
    <w:basedOn w:val="27"/>
    <w:qFormat/>
    <w:uiPriority w:val="0"/>
    <w:rPr>
      <w:rFonts w:ascii="Tahoma" w:hAnsi="Tahoma"/>
      <w:sz w:val="24"/>
    </w:rPr>
  </w:style>
  <w:style w:type="paragraph" w:customStyle="1" w:styleId="1336">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7">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8">
    <w:name w:val="标题333"/>
    <w:basedOn w:val="1"/>
    <w:qFormat/>
    <w:uiPriority w:val="0"/>
    <w:pPr>
      <w:spacing w:line="360" w:lineRule="auto"/>
    </w:pPr>
    <w:rPr>
      <w:rFonts w:ascii="宋体" w:hAnsi="宋体" w:cs="宋体"/>
      <w:b/>
      <w:bCs/>
      <w:sz w:val="24"/>
      <w:szCs w:val="20"/>
    </w:rPr>
  </w:style>
  <w:style w:type="paragraph" w:customStyle="1" w:styleId="1339">
    <w:name w:val="标题222"/>
    <w:basedOn w:val="1"/>
    <w:qFormat/>
    <w:uiPriority w:val="0"/>
    <w:pPr>
      <w:spacing w:line="360" w:lineRule="auto"/>
    </w:pPr>
    <w:rPr>
      <w:rFonts w:ascii="Times New Roman" w:hAnsi="Times New Roman" w:cs="宋体"/>
      <w:b/>
      <w:bCs/>
      <w:sz w:val="30"/>
      <w:szCs w:val="20"/>
    </w:rPr>
  </w:style>
  <w:style w:type="paragraph" w:customStyle="1" w:styleId="1340">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42">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3">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4">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5">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6">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7">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8">
    <w:name w:val="列出段落2"/>
    <w:basedOn w:val="1"/>
    <w:qFormat/>
    <w:uiPriority w:val="0"/>
    <w:pPr>
      <w:ind w:firstLine="420" w:firstLineChars="200"/>
    </w:pPr>
  </w:style>
  <w:style w:type="paragraph" w:customStyle="1" w:styleId="1349">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50">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51">
    <w:name w:val="四号线第四级"/>
    <w:basedOn w:val="1"/>
    <w:qFormat/>
    <w:uiPriority w:val="0"/>
    <w:pPr>
      <w:tabs>
        <w:tab w:val="left" w:pos="600"/>
      </w:tabs>
      <w:ind w:left="600" w:hanging="420"/>
    </w:pPr>
    <w:rPr>
      <w:rFonts w:ascii="Times New Roman" w:hAnsi="Times New Roman"/>
      <w:szCs w:val="24"/>
    </w:rPr>
  </w:style>
  <w:style w:type="character" w:customStyle="1" w:styleId="1352">
    <w:name w:val="样式 标题 2Title2H2h22nd levelheading 2Underrubrik1prop2PIM2... Char"/>
    <w:link w:val="1353"/>
    <w:qFormat/>
    <w:locked/>
    <w:uiPriority w:val="0"/>
    <w:rPr>
      <w:rFonts w:ascii="宋体" w:hAnsi="宋体" w:cs="宋体" w:eastAsiaTheme="minorEastAsia"/>
      <w:color w:val="000000"/>
      <w:kern w:val="0"/>
      <w:szCs w:val="20"/>
    </w:rPr>
  </w:style>
  <w:style w:type="paragraph" w:customStyle="1" w:styleId="1353">
    <w:name w:val="样式 标题 2Title2H2h22nd levelheading 2Underrubrik1prop2PIM2..."/>
    <w:basedOn w:val="2"/>
    <w:link w:val="1352"/>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4">
    <w:name w:val="修订111"/>
    <w:semiHidden/>
    <w:qFormat/>
    <w:uiPriority w:val="99"/>
    <w:rPr>
      <w:rFonts w:ascii="Times New Roman" w:hAnsi="Times New Roman" w:eastAsia="宋体" w:cs="Times New Roman"/>
      <w:kern w:val="2"/>
      <w:sz w:val="21"/>
      <w:lang w:val="en-US" w:eastAsia="zh-CN" w:bidi="ar-SA"/>
    </w:rPr>
  </w:style>
  <w:style w:type="character" w:customStyle="1" w:styleId="1355">
    <w:name w:val="标书样式 Char"/>
    <w:link w:val="1356"/>
    <w:qFormat/>
    <w:locked/>
    <w:uiPriority w:val="0"/>
    <w:rPr>
      <w:rFonts w:ascii="仿宋_GB2312" w:eastAsia="仿宋_GB2312" w:hAnsiTheme="minorHAnsi" w:cstheme="minorBidi"/>
      <w:kern w:val="0"/>
      <w:sz w:val="24"/>
      <w:szCs w:val="24"/>
    </w:rPr>
  </w:style>
  <w:style w:type="paragraph" w:customStyle="1" w:styleId="1356">
    <w:name w:val="标书样式"/>
    <w:basedOn w:val="1"/>
    <w:link w:val="1355"/>
    <w:qFormat/>
    <w:uiPriority w:val="0"/>
    <w:pPr>
      <w:spacing w:line="360" w:lineRule="auto"/>
      <w:ind w:firstLine="480" w:firstLineChars="200"/>
    </w:pPr>
    <w:rPr>
      <w:rFonts w:ascii="仿宋_GB2312" w:eastAsia="仿宋_GB2312"/>
      <w:kern w:val="0"/>
      <w:sz w:val="24"/>
      <w:szCs w:val="24"/>
    </w:rPr>
  </w:style>
  <w:style w:type="character" w:customStyle="1" w:styleId="1357">
    <w:name w:val="正文段落 Char"/>
    <w:link w:val="950"/>
    <w:qFormat/>
    <w:locked/>
    <w:uiPriority w:val="0"/>
    <w:rPr>
      <w:rFonts w:ascii="宋体" w:hAnsi="Tms Rmn" w:eastAsiaTheme="minorEastAsia" w:cstheme="minorBidi"/>
      <w:kern w:val="0"/>
      <w:sz w:val="28"/>
      <w:szCs w:val="20"/>
    </w:rPr>
  </w:style>
  <w:style w:type="character" w:customStyle="1" w:styleId="1358">
    <w:name w:val="ZK_正文缩进 Char"/>
    <w:link w:val="1359"/>
    <w:qFormat/>
    <w:locked/>
    <w:uiPriority w:val="0"/>
    <w:rPr>
      <w:rFonts w:asciiTheme="minorHAnsi" w:hAnsiTheme="minorHAnsi" w:eastAsiaTheme="minorEastAsia" w:cstheme="minorBidi"/>
      <w:kern w:val="0"/>
      <w:sz w:val="24"/>
      <w:szCs w:val="20"/>
    </w:rPr>
  </w:style>
  <w:style w:type="paragraph" w:customStyle="1" w:styleId="1359">
    <w:name w:val="ZK_正文缩进"/>
    <w:basedOn w:val="1"/>
    <w:link w:val="1358"/>
    <w:qFormat/>
    <w:uiPriority w:val="0"/>
    <w:pPr>
      <w:adjustRightInd w:val="0"/>
      <w:spacing w:line="300" w:lineRule="auto"/>
      <w:ind w:firstLine="200" w:firstLineChars="200"/>
    </w:pPr>
    <w:rPr>
      <w:kern w:val="0"/>
      <w:sz w:val="24"/>
      <w:szCs w:val="20"/>
    </w:rPr>
  </w:style>
  <w:style w:type="character" w:customStyle="1" w:styleId="1360">
    <w:name w:val="ZK_列表项目符号 Char"/>
    <w:link w:val="1361"/>
    <w:qFormat/>
    <w:locked/>
    <w:uiPriority w:val="0"/>
    <w:rPr>
      <w:rFonts w:asciiTheme="minorHAnsi" w:hAnsiTheme="minorHAnsi" w:eastAsiaTheme="minorEastAsia" w:cstheme="minorBidi"/>
      <w:kern w:val="0"/>
      <w:sz w:val="24"/>
      <w:szCs w:val="20"/>
    </w:rPr>
  </w:style>
  <w:style w:type="paragraph" w:customStyle="1" w:styleId="1361">
    <w:name w:val="ZK_列表项目符号"/>
    <w:basedOn w:val="1"/>
    <w:next w:val="1"/>
    <w:link w:val="1360"/>
    <w:qFormat/>
    <w:uiPriority w:val="0"/>
    <w:pPr>
      <w:tabs>
        <w:tab w:val="left" w:pos="907"/>
      </w:tabs>
      <w:adjustRightInd w:val="0"/>
      <w:spacing w:line="300" w:lineRule="auto"/>
      <w:ind w:left="907" w:hanging="340"/>
      <w:contextualSpacing/>
    </w:pPr>
    <w:rPr>
      <w:kern w:val="0"/>
      <w:sz w:val="24"/>
      <w:szCs w:val="20"/>
    </w:rPr>
  </w:style>
  <w:style w:type="character" w:customStyle="1" w:styleId="1362">
    <w:name w:val="ZK_标题4 Char"/>
    <w:link w:val="1363"/>
    <w:qFormat/>
    <w:locked/>
    <w:uiPriority w:val="0"/>
    <w:rPr>
      <w:rFonts w:ascii="Arial" w:hAnsi="Arial" w:eastAsia="黑体" w:cs="Arial"/>
      <w:b/>
      <w:kern w:val="0"/>
      <w:sz w:val="28"/>
      <w:szCs w:val="20"/>
    </w:rPr>
  </w:style>
  <w:style w:type="paragraph" w:customStyle="1" w:styleId="1363">
    <w:name w:val="ZK_标题4"/>
    <w:basedOn w:val="1"/>
    <w:next w:val="1359"/>
    <w:link w:val="1362"/>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4">
    <w:name w:val="无间距字符"/>
    <w:link w:val="502"/>
    <w:qFormat/>
    <w:locked/>
    <w:uiPriority w:val="0"/>
    <w:rPr>
      <w:rFonts w:ascii="Calibri" w:hAnsi="Calibri" w:eastAsia="宋体" w:cs="Times New Roman"/>
      <w:kern w:val="2"/>
      <w:sz w:val="21"/>
      <w:szCs w:val="22"/>
      <w:lang w:val="en-US" w:eastAsia="zh-CN" w:bidi="ar-SA"/>
    </w:rPr>
  </w:style>
  <w:style w:type="paragraph" w:customStyle="1" w:styleId="1365">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6">
    <w:name w:val="Char21"/>
    <w:basedOn w:val="1"/>
    <w:qFormat/>
    <w:uiPriority w:val="0"/>
    <w:pPr>
      <w:spacing w:line="360" w:lineRule="auto"/>
    </w:pPr>
    <w:rPr>
      <w:rFonts w:ascii="Tahoma" w:hAnsi="Tahoma"/>
      <w:sz w:val="24"/>
      <w:szCs w:val="20"/>
    </w:rPr>
  </w:style>
  <w:style w:type="paragraph" w:customStyle="1" w:styleId="1367">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8">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9">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70">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71">
    <w:name w:val="表头文本"/>
    <w:basedOn w:val="1"/>
    <w:qFormat/>
    <w:uiPriority w:val="0"/>
    <w:pPr>
      <w:adjustRightInd w:val="0"/>
      <w:snapToGrid w:val="0"/>
      <w:spacing w:beforeLines="50"/>
      <w:jc w:val="center"/>
    </w:pPr>
    <w:rPr>
      <w:rFonts w:ascii="Arial" w:hAnsi="Arial"/>
      <w:b/>
      <w:szCs w:val="21"/>
    </w:rPr>
  </w:style>
  <w:style w:type="paragraph" w:customStyle="1" w:styleId="1372">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73">
    <w:name w:val="hik-标题2"/>
    <w:next w:val="965"/>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4">
    <w:name w:val="hik-标题3"/>
    <w:next w:val="965"/>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5">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6">
    <w:name w:val="hik-标题5"/>
    <w:basedOn w:val="965"/>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77">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78">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79">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80">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81">
    <w:name w:val="bold size20 gray1 fontsans"/>
    <w:qFormat/>
    <w:uiPriority w:val="0"/>
    <w:rPr>
      <w:rFonts w:ascii="Calibri" w:hAnsi="Calibri" w:eastAsia="宋体" w:cs="Times New Roman"/>
      <w:lang w:val="en-US" w:eastAsia="zh-CN" w:bidi="ar-SA"/>
    </w:rPr>
  </w:style>
  <w:style w:type="character" w:customStyle="1" w:styleId="1382">
    <w:name w:val="article1"/>
    <w:qFormat/>
    <w:uiPriority w:val="0"/>
    <w:rPr>
      <w:rFonts w:ascii="Calibri" w:hAnsi="Calibri" w:eastAsia="宋体" w:cs="Times New Roman"/>
      <w:sz w:val="22"/>
      <w:szCs w:val="22"/>
      <w:lang w:val="en-US" w:eastAsia="zh-CN" w:bidi="ar-SA"/>
    </w:rPr>
  </w:style>
  <w:style w:type="character" w:customStyle="1" w:styleId="1383">
    <w:name w:val="title2 style1"/>
    <w:qFormat/>
    <w:uiPriority w:val="0"/>
    <w:rPr>
      <w:rFonts w:ascii="Calibri" w:hAnsi="Calibri" w:eastAsia="宋体" w:cs="Times New Roman"/>
      <w:lang w:val="en-US" w:eastAsia="zh-CN" w:bidi="ar-SA"/>
    </w:rPr>
  </w:style>
  <w:style w:type="character" w:customStyle="1" w:styleId="1384">
    <w:name w:val="bluetxt1"/>
    <w:qFormat/>
    <w:uiPriority w:val="0"/>
    <w:rPr>
      <w:rFonts w:ascii="Calibri" w:hAnsi="Calibri" w:eastAsia="宋体" w:cs="Times New Roman"/>
      <w:lang w:val="en-US" w:eastAsia="zh-CN" w:bidi="ar-SA"/>
    </w:rPr>
  </w:style>
  <w:style w:type="character" w:customStyle="1" w:styleId="1385">
    <w:name w:val="tcnt3"/>
    <w:qFormat/>
    <w:uiPriority w:val="0"/>
    <w:rPr>
      <w:rFonts w:ascii="Calibri" w:hAnsi="Calibri" w:eastAsia="宋体" w:cs="Times New Roman"/>
      <w:lang w:val="en-US" w:eastAsia="zh-CN" w:bidi="ar-SA"/>
    </w:rPr>
  </w:style>
  <w:style w:type="character" w:customStyle="1" w:styleId="1386">
    <w:name w:val="H4 Char1"/>
    <w:qFormat/>
    <w:uiPriority w:val="0"/>
    <w:rPr>
      <w:rFonts w:ascii="宋体" w:hAnsi="Arial" w:eastAsia="宋体" w:cs="Times New Roman"/>
      <w:bCs/>
      <w:kern w:val="2"/>
      <w:sz w:val="24"/>
      <w:szCs w:val="28"/>
      <w:lang w:val="en-US" w:eastAsia="zh-CN" w:bidi="ar-SA"/>
    </w:rPr>
  </w:style>
  <w:style w:type="character" w:customStyle="1" w:styleId="1387">
    <w:name w:val="b Char1"/>
    <w:qFormat/>
    <w:uiPriority w:val="0"/>
    <w:rPr>
      <w:rFonts w:ascii="宋体" w:hAnsi="Calibri" w:eastAsia="宋体" w:cs="Times New Roman"/>
      <w:bCs/>
      <w:kern w:val="2"/>
      <w:sz w:val="24"/>
      <w:szCs w:val="28"/>
      <w:lang w:val="en-US" w:eastAsia="zh-CN" w:bidi="ar-SA"/>
    </w:rPr>
  </w:style>
  <w:style w:type="character" w:customStyle="1" w:styleId="1388">
    <w:name w:val="樣式 標題 3 + (中文) MS Gothic 10.5 點 Char Char Char Char Char Char Char Char Char Char Char Char"/>
    <w:qFormat/>
    <w:uiPriority w:val="0"/>
    <w:rPr>
      <w:rFonts w:ascii="Calibri" w:hAnsi="PMingLiU" w:eastAsia="MS Gothic" w:cs="Times New Roman"/>
      <w:snapToGrid w:val="0"/>
      <w:kern w:val="2"/>
      <w:sz w:val="24"/>
      <w:szCs w:val="24"/>
      <w:lang w:val="en-AU" w:eastAsia="zh-TW" w:bidi="ar-SA"/>
    </w:rPr>
  </w:style>
  <w:style w:type="character" w:customStyle="1" w:styleId="1389">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390">
    <w:name w:val="tpc_content1"/>
    <w:qFormat/>
    <w:uiPriority w:val="0"/>
    <w:rPr>
      <w:rFonts w:ascii="Calibri" w:hAnsi="Calibri" w:eastAsia="宋体" w:cs="Times New Roman"/>
      <w:sz w:val="20"/>
      <w:szCs w:val="20"/>
      <w:lang w:val="en-US" w:eastAsia="zh-CN" w:bidi="ar-SA"/>
    </w:rPr>
  </w:style>
  <w:style w:type="character" w:customStyle="1" w:styleId="1391">
    <w:name w:val="555 Char"/>
    <w:link w:val="1392"/>
    <w:qFormat/>
    <w:uiPriority w:val="0"/>
    <w:rPr>
      <w:rFonts w:ascii="Calibri" w:hAnsi="Calibri" w:eastAsia="宋体" w:cs="Times New Roman"/>
      <w:sz w:val="28"/>
      <w:szCs w:val="28"/>
      <w:lang w:val="en-US" w:eastAsia="zh-CN" w:bidi="ar-SA"/>
    </w:rPr>
  </w:style>
  <w:style w:type="paragraph" w:customStyle="1" w:styleId="1392">
    <w:name w:val="555"/>
    <w:link w:val="1391"/>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93">
    <w:name w:val="样式 标题 1标题1标题 1 1章节第一层论文题目章节标题 + Char"/>
    <w:link w:val="1394"/>
    <w:qFormat/>
    <w:uiPriority w:val="0"/>
    <w:rPr>
      <w:rFonts w:eastAsia="黑体" w:asciiTheme="minorHAnsi" w:hAnsiTheme="minorHAnsi" w:cstheme="minorBidi"/>
      <w:kern w:val="0"/>
      <w:sz w:val="32"/>
    </w:rPr>
  </w:style>
  <w:style w:type="paragraph" w:customStyle="1" w:styleId="1394">
    <w:name w:val="样式 标题 1标题1标题 1 1章节第一层论文题目章节标题 +"/>
    <w:basedOn w:val="3"/>
    <w:link w:val="1393"/>
    <w:qFormat/>
    <w:uiPriority w:val="0"/>
    <w:pPr>
      <w:spacing w:before="0" w:after="0" w:line="480" w:lineRule="auto"/>
      <w:textAlignment w:val="center"/>
    </w:pPr>
    <w:rPr>
      <w:rFonts w:eastAsia="黑体"/>
      <w:kern w:val="0"/>
      <w:sz w:val="32"/>
    </w:rPr>
  </w:style>
  <w:style w:type="character" w:customStyle="1" w:styleId="1395">
    <w:name w:val="样式 正文缩进123 Char"/>
    <w:link w:val="1396"/>
    <w:qFormat/>
    <w:uiPriority w:val="0"/>
    <w:rPr>
      <w:rFonts w:asciiTheme="minorHAnsi" w:hAnsiTheme="minorHAnsi" w:eastAsiaTheme="minorEastAsia" w:cstheme="minorBidi"/>
      <w:smallCaps/>
      <w:kern w:val="44"/>
      <w:sz w:val="28"/>
      <w:szCs w:val="28"/>
    </w:rPr>
  </w:style>
  <w:style w:type="paragraph" w:customStyle="1" w:styleId="1396">
    <w:name w:val="样式 正文缩进123"/>
    <w:basedOn w:val="23"/>
    <w:link w:val="1395"/>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7">
    <w:name w:val="样式 标题 3 + (中文) 黑体 Char Char"/>
    <w:link w:val="1088"/>
    <w:qFormat/>
    <w:uiPriority w:val="0"/>
    <w:rPr>
      <w:rFonts w:eastAsia="黑体" w:asciiTheme="minorHAnsi" w:hAnsiTheme="minorHAnsi" w:cstheme="minorBidi"/>
    </w:rPr>
  </w:style>
  <w:style w:type="character" w:customStyle="1" w:styleId="1398">
    <w:name w:val="样式 ！正文1） + (符号) 宋体 Char"/>
    <w:link w:val="1399"/>
    <w:qFormat/>
    <w:uiPriority w:val="0"/>
    <w:rPr>
      <w:rFonts w:asciiTheme="minorHAnsi" w:hAnsiTheme="minorHAnsi" w:eastAsiaTheme="minorEastAsia" w:cstheme="minorBidi"/>
      <w:kern w:val="0"/>
      <w:sz w:val="27"/>
      <w:szCs w:val="27"/>
    </w:rPr>
  </w:style>
  <w:style w:type="paragraph" w:customStyle="1" w:styleId="1399">
    <w:name w:val="样式 ！正文1） + (符号) 宋体"/>
    <w:basedOn w:val="1"/>
    <w:link w:val="1398"/>
    <w:qFormat/>
    <w:uiPriority w:val="0"/>
    <w:pPr>
      <w:tabs>
        <w:tab w:val="left" w:pos="720"/>
      </w:tabs>
      <w:spacing w:line="360" w:lineRule="auto"/>
      <w:ind w:left="720"/>
      <w:jc w:val="left"/>
    </w:pPr>
    <w:rPr>
      <w:kern w:val="0"/>
      <w:sz w:val="27"/>
      <w:szCs w:val="27"/>
    </w:rPr>
  </w:style>
  <w:style w:type="character" w:customStyle="1" w:styleId="1400">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01">
    <w:name w:val="文件标题4"/>
    <w:basedOn w:val="16"/>
    <w:next w:val="33"/>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402">
    <w:name w:val="文件标题3"/>
    <w:basedOn w:val="4"/>
    <w:next w:val="33"/>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03">
    <w:name w:val="文件标题2"/>
    <w:basedOn w:val="2"/>
    <w:next w:val="33"/>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04">
    <w:name w:val="文件标题1"/>
    <w:basedOn w:val="3"/>
    <w:next w:val="33"/>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5">
    <w:name w:val="样式 555 + 首行缩进:  2 字符"/>
    <w:basedOn w:val="1392"/>
    <w:qFormat/>
    <w:uiPriority w:val="0"/>
    <w:pPr>
      <w:spacing w:line="480" w:lineRule="exact"/>
    </w:pPr>
    <w:rPr>
      <w:rFonts w:cs="宋体"/>
      <w:szCs w:val="20"/>
    </w:rPr>
  </w:style>
  <w:style w:type="paragraph" w:customStyle="1" w:styleId="1406">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7">
    <w:name w:val="qptext"/>
    <w:basedOn w:val="1"/>
    <w:qFormat/>
    <w:uiPriority w:val="0"/>
    <w:pPr>
      <w:snapToGrid w:val="0"/>
    </w:pPr>
    <w:rPr>
      <w:rFonts w:ascii="黑体" w:hAnsi="Times New Roman" w:eastAsia="黑体"/>
      <w:sz w:val="24"/>
      <w:szCs w:val="20"/>
    </w:rPr>
  </w:style>
  <w:style w:type="paragraph" w:customStyle="1" w:styleId="1408">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9">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10">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11">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12">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13">
    <w:name w:val="样式 标题 4 + 小四 段前: 5 磅 段后: 5 磅 行距: 固定值 20 磅"/>
    <w:basedOn w:val="5"/>
    <w:qFormat/>
    <w:uiPriority w:val="0"/>
    <w:pPr>
      <w:numPr>
        <w:ilvl w:val="3"/>
        <w:numId w:val="23"/>
      </w:numPr>
      <w:spacing w:before="100" w:beforeAutospacing="1" w:after="100" w:afterAutospacing="1" w:line="400" w:lineRule="exact"/>
    </w:pPr>
    <w:rPr>
      <w:rFonts w:cs="宋体"/>
      <w:sz w:val="24"/>
      <w:szCs w:val="20"/>
    </w:rPr>
  </w:style>
  <w:style w:type="paragraph" w:customStyle="1" w:styleId="1414">
    <w:name w:val="样式 标题 2控制中心-1.1编号标题2标题 1.12 headlinehheadlineS&amp;R2ERMH2h..."/>
    <w:basedOn w:val="2"/>
    <w:qFormat/>
    <w:uiPriority w:val="0"/>
    <w:pPr>
      <w:numPr>
        <w:ilvl w:val="1"/>
        <w:numId w:val="23"/>
      </w:numPr>
      <w:spacing w:before="100" w:line="413" w:lineRule="auto"/>
    </w:pPr>
    <w:rPr>
      <w:rFonts w:eastAsia="黑体" w:cs="宋体"/>
      <w:sz w:val="28"/>
      <w:szCs w:val="20"/>
    </w:rPr>
  </w:style>
  <w:style w:type="paragraph" w:customStyle="1" w:styleId="1415">
    <w:name w:val="样式 标题 2编号标题22 headlinehheadlineS&amp;R2ERMH2H2h2l22nd leve..."/>
    <w:basedOn w:val="2"/>
    <w:qFormat/>
    <w:uiPriority w:val="0"/>
    <w:pPr>
      <w:keepNext w:val="0"/>
      <w:keepLines w:val="0"/>
      <w:spacing w:line="500" w:lineRule="exact"/>
    </w:pPr>
    <w:rPr>
      <w:rFonts w:ascii="黑体"/>
      <w:sz w:val="28"/>
    </w:rPr>
  </w:style>
  <w:style w:type="paragraph" w:customStyle="1" w:styleId="1416">
    <w:name w:val="样式 样式 标题 1编号标题1111213141511112113116112122132171131...1 + 段前: 1 ..."/>
    <w:basedOn w:val="1417"/>
    <w:qFormat/>
    <w:uiPriority w:val="0"/>
    <w:pPr>
      <w:spacing w:beforeLines="0" w:afterLines="0"/>
    </w:pPr>
  </w:style>
  <w:style w:type="paragraph" w:customStyle="1" w:styleId="1417">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8">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9">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20">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21">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22">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23">
    <w:name w:val="表内容"/>
    <w:basedOn w:val="1"/>
    <w:qFormat/>
    <w:uiPriority w:val="0"/>
    <w:pPr>
      <w:adjustRightInd w:val="0"/>
      <w:spacing w:line="360" w:lineRule="auto"/>
    </w:pPr>
    <w:rPr>
      <w:rFonts w:ascii="Times New Roman" w:hAnsi="Times New Roman"/>
      <w:sz w:val="24"/>
      <w:szCs w:val="24"/>
    </w:rPr>
  </w:style>
  <w:style w:type="paragraph" w:customStyle="1" w:styleId="1424">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5">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6">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7">
    <w:name w:val="招标—标题1"/>
    <w:basedOn w:val="2"/>
    <w:next w:val="1"/>
    <w:qFormat/>
    <w:uiPriority w:val="0"/>
    <w:pPr>
      <w:numPr>
        <w:ilvl w:val="0"/>
        <w:numId w:val="24"/>
      </w:numPr>
      <w:spacing w:before="240" w:after="180" w:line="300" w:lineRule="auto"/>
    </w:pPr>
    <w:rPr>
      <w:b w:val="0"/>
      <w:sz w:val="21"/>
      <w:szCs w:val="21"/>
    </w:rPr>
  </w:style>
  <w:style w:type="paragraph" w:customStyle="1" w:styleId="1428">
    <w:name w:val="招标—标题2"/>
    <w:basedOn w:val="1427"/>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9">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30">
    <w:name w:val="图表样式格式"/>
    <w:basedOn w:val="1"/>
    <w:qFormat/>
    <w:uiPriority w:val="0"/>
    <w:rPr>
      <w:rFonts w:ascii="Times New Roman" w:hAnsi="Times New Roman"/>
      <w:szCs w:val="24"/>
    </w:rPr>
  </w:style>
  <w:style w:type="paragraph" w:customStyle="1" w:styleId="1431">
    <w:name w:val="招标—标题4"/>
    <w:basedOn w:val="1432"/>
    <w:next w:val="1"/>
    <w:qFormat/>
    <w:uiPriority w:val="0"/>
    <w:pPr>
      <w:numPr>
        <w:ilvl w:val="3"/>
      </w:numPr>
      <w:spacing w:before="60"/>
    </w:pPr>
  </w:style>
  <w:style w:type="paragraph" w:customStyle="1" w:styleId="1432">
    <w:name w:val="招标—标题3"/>
    <w:basedOn w:val="1428"/>
    <w:next w:val="1"/>
    <w:qFormat/>
    <w:uiPriority w:val="0"/>
    <w:pPr>
      <w:keepNext/>
      <w:widowControl/>
      <w:numPr>
        <w:ilvl w:val="2"/>
      </w:numPr>
      <w:outlineLvl w:val="3"/>
    </w:pPr>
  </w:style>
  <w:style w:type="paragraph" w:customStyle="1" w:styleId="1433">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4">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5">
    <w:name w:val="【正文】"/>
    <w:basedOn w:val="1"/>
    <w:qFormat/>
    <w:uiPriority w:val="0"/>
    <w:pPr>
      <w:spacing w:line="324" w:lineRule="auto"/>
      <w:ind w:firstLine="482"/>
    </w:pPr>
    <w:rPr>
      <w:rFonts w:ascii="Times New Roman" w:hAnsi="Times New Roman"/>
      <w:sz w:val="24"/>
      <w:szCs w:val="20"/>
    </w:rPr>
  </w:style>
  <w:style w:type="paragraph" w:customStyle="1" w:styleId="1436">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7">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8">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9">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40">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41">
    <w:name w:val="个人答复风格"/>
    <w:qFormat/>
    <w:uiPriority w:val="0"/>
    <w:rPr>
      <w:rFonts w:ascii="Arial" w:hAnsi="Arial" w:eastAsia="宋体" w:cs="Arial"/>
      <w:color w:val="auto"/>
      <w:sz w:val="20"/>
      <w:lang w:val="en-US" w:eastAsia="zh-CN" w:bidi="ar-SA"/>
    </w:rPr>
  </w:style>
  <w:style w:type="character" w:customStyle="1" w:styleId="1442">
    <w:name w:val="HTML Markup"/>
    <w:qFormat/>
    <w:uiPriority w:val="0"/>
    <w:rPr>
      <w:rFonts w:ascii="Calibri" w:hAnsi="Calibri" w:eastAsia="宋体" w:cs="Times New Roman"/>
      <w:vanish/>
      <w:color w:val="FF0000"/>
      <w:lang w:val="en-US" w:eastAsia="zh-CN" w:bidi="ar-SA"/>
    </w:rPr>
  </w:style>
  <w:style w:type="character" w:customStyle="1" w:styleId="1443">
    <w:name w:val="标题 5 Char1"/>
    <w:qFormat/>
    <w:uiPriority w:val="0"/>
    <w:rPr>
      <w:rFonts w:ascii="宋体" w:hAnsi="宋体" w:eastAsia="宋体" w:cs="Times New Roman"/>
      <w:kern w:val="2"/>
      <w:sz w:val="21"/>
      <w:u w:val="single"/>
      <w:lang w:val="en-US" w:eastAsia="zh-CN" w:bidi="ar-SA"/>
    </w:rPr>
  </w:style>
  <w:style w:type="character" w:customStyle="1" w:styleId="1444">
    <w:name w:val="标题 8 Char1"/>
    <w:qFormat/>
    <w:uiPriority w:val="0"/>
    <w:rPr>
      <w:rFonts w:ascii="Arial" w:hAnsi="Arial" w:eastAsia="黑体" w:cs="Times New Roman"/>
      <w:sz w:val="24"/>
      <w:szCs w:val="24"/>
      <w:lang w:val="en-US" w:eastAsia="zh-CN" w:bidi="ar-SA"/>
    </w:rPr>
  </w:style>
  <w:style w:type="character" w:customStyle="1" w:styleId="1445">
    <w:name w:val="内文 Char"/>
    <w:link w:val="1446"/>
    <w:qFormat/>
    <w:uiPriority w:val="0"/>
    <w:rPr>
      <w:rFonts w:ascii="Arial" w:hAnsi="Arial" w:eastAsia="宋体" w:cs="Times New Roman"/>
      <w:lang w:val="en-US" w:eastAsia="zh-CN" w:bidi="ar-SA"/>
    </w:rPr>
  </w:style>
  <w:style w:type="paragraph" w:customStyle="1" w:styleId="1446">
    <w:name w:val="内文"/>
    <w:link w:val="1445"/>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7">
    <w:name w:val="个人撰写风格"/>
    <w:qFormat/>
    <w:uiPriority w:val="0"/>
    <w:rPr>
      <w:rFonts w:ascii="Arial" w:hAnsi="Arial" w:eastAsia="宋体" w:cs="Arial"/>
      <w:color w:val="auto"/>
      <w:sz w:val="20"/>
      <w:lang w:val="en-US" w:eastAsia="zh-CN" w:bidi="ar-SA"/>
    </w:rPr>
  </w:style>
  <w:style w:type="character" w:customStyle="1" w:styleId="1448">
    <w:name w:val="样式 四号"/>
    <w:qFormat/>
    <w:uiPriority w:val="0"/>
    <w:rPr>
      <w:rFonts w:ascii="Calibri" w:hAnsi="Calibri" w:eastAsia="宋体" w:cs="Times New Roman"/>
      <w:sz w:val="24"/>
      <w:lang w:val="en-US" w:eastAsia="zh-CN" w:bidi="ar-SA"/>
    </w:rPr>
  </w:style>
  <w:style w:type="character" w:customStyle="1" w:styleId="1449">
    <w:name w:val="正文文本缩进 2 Char1"/>
    <w:qFormat/>
    <w:uiPriority w:val="0"/>
    <w:rPr>
      <w:rFonts w:ascii="Calibri" w:hAnsi="Calibri" w:eastAsia="宋体" w:cs="Times New Roman"/>
      <w:kern w:val="2"/>
      <w:sz w:val="21"/>
      <w:lang w:val="en-US" w:eastAsia="zh-CN" w:bidi="ar-SA"/>
    </w:rPr>
  </w:style>
  <w:style w:type="character" w:customStyle="1" w:styleId="1450">
    <w:name w:val="标题 6 Char1"/>
    <w:qFormat/>
    <w:uiPriority w:val="0"/>
    <w:rPr>
      <w:rFonts w:ascii="Arial" w:hAnsi="Arial" w:eastAsia="黑体" w:cs="Times New Roman"/>
      <w:b/>
      <w:bCs/>
      <w:sz w:val="24"/>
      <w:szCs w:val="24"/>
      <w:lang w:val="en-US" w:eastAsia="zh-CN" w:bidi="ar-SA"/>
    </w:rPr>
  </w:style>
  <w:style w:type="character" w:customStyle="1" w:styleId="1451">
    <w:name w:val="正文文字缩进1 Char Char"/>
    <w:qFormat/>
    <w:uiPriority w:val="0"/>
    <w:rPr>
      <w:rFonts w:ascii="Calibri" w:hAnsi="Calibri" w:eastAsia="宋体" w:cs="Times New Roman"/>
      <w:kern w:val="2"/>
      <w:sz w:val="21"/>
      <w:szCs w:val="24"/>
      <w:lang w:val="en-US" w:eastAsia="zh-CN" w:bidi="ar-SA"/>
    </w:rPr>
  </w:style>
  <w:style w:type="character" w:customStyle="1" w:styleId="1452">
    <w:name w:val="样式 纯文本普通文字 Char纯文本 Char Char普通文字纯文本 Char Char Char Char Char...6 Char"/>
    <w:link w:val="1453"/>
    <w:qFormat/>
    <w:uiPriority w:val="0"/>
    <w:rPr>
      <w:rFonts w:eastAsia="Times New Roman" w:asciiTheme="minorHAnsi" w:hAnsiTheme="minorHAnsi" w:cstheme="minorBidi"/>
      <w:color w:val="000000"/>
      <w:kern w:val="0"/>
      <w:sz w:val="20"/>
    </w:rPr>
  </w:style>
  <w:style w:type="paragraph" w:customStyle="1" w:styleId="1453">
    <w:name w:val="样式 纯文本普通文字 Char纯文本 Char Char普通文字纯文本 Char Char Char Char Char...6"/>
    <w:basedOn w:val="41"/>
    <w:link w:val="1452"/>
    <w:qFormat/>
    <w:uiPriority w:val="0"/>
    <w:rPr>
      <w:rFonts w:eastAsia="Times New Roman"/>
      <w:color w:val="000000"/>
      <w:kern w:val="0"/>
      <w:sz w:val="20"/>
    </w:rPr>
  </w:style>
  <w:style w:type="character" w:customStyle="1" w:styleId="1454">
    <w:name w:val="标题 9 Char1"/>
    <w:qFormat/>
    <w:uiPriority w:val="0"/>
    <w:rPr>
      <w:rFonts w:ascii="Arial" w:hAnsi="Arial" w:eastAsia="黑体" w:cs="Times New Roman"/>
      <w:sz w:val="21"/>
      <w:szCs w:val="21"/>
      <w:lang w:val="en-US" w:eastAsia="zh-CN" w:bidi="ar-SA"/>
    </w:rPr>
  </w:style>
  <w:style w:type="character" w:customStyle="1" w:styleId="1455">
    <w:name w:val="标题 7 Char1"/>
    <w:qFormat/>
    <w:uiPriority w:val="0"/>
    <w:rPr>
      <w:rFonts w:ascii="Calibri" w:hAnsi="Calibri" w:eastAsia="宋体" w:cs="Times New Roman"/>
      <w:b/>
      <w:bCs/>
      <w:sz w:val="24"/>
      <w:szCs w:val="24"/>
      <w:lang w:val="en-US" w:eastAsia="zh-CN" w:bidi="ar-SA"/>
    </w:rPr>
  </w:style>
  <w:style w:type="paragraph" w:customStyle="1" w:styleId="1456">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8">
    <w:name w:val="批注文字1"/>
    <w:basedOn w:val="1"/>
    <w:qFormat/>
    <w:uiPriority w:val="0"/>
    <w:pPr>
      <w:jc w:val="left"/>
    </w:pPr>
    <w:rPr>
      <w:rFonts w:ascii="Times New Roman" w:hAnsi="Times New Roman"/>
      <w:szCs w:val="20"/>
    </w:rPr>
  </w:style>
  <w:style w:type="paragraph" w:customStyle="1" w:styleId="1459">
    <w:name w:val="Char Char3 Char"/>
    <w:basedOn w:val="1"/>
    <w:qFormat/>
    <w:uiPriority w:val="0"/>
    <w:rPr>
      <w:rFonts w:ascii="仿宋_GB2312" w:hAnsi="Times New Roman" w:eastAsia="仿宋_GB2312"/>
      <w:b/>
      <w:sz w:val="32"/>
      <w:szCs w:val="32"/>
    </w:rPr>
  </w:style>
  <w:style w:type="character" w:customStyle="1" w:styleId="1460">
    <w:name w:val="正文文本 Char2"/>
    <w:semiHidden/>
    <w:qFormat/>
    <w:uiPriority w:val="99"/>
    <w:rPr>
      <w:rFonts w:ascii="Times New Roman" w:hAnsi="Times New Roman" w:eastAsia="宋体" w:cs="Times New Roman"/>
      <w:szCs w:val="24"/>
      <w:lang w:val="en-US" w:eastAsia="zh-CN" w:bidi="ar-SA"/>
    </w:rPr>
  </w:style>
  <w:style w:type="paragraph" w:customStyle="1" w:styleId="1461">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62">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63">
    <w:name w:val="正文首行缩进 Char1"/>
    <w:basedOn w:val="1460"/>
    <w:semiHidden/>
    <w:qFormat/>
    <w:uiPriority w:val="99"/>
    <w:rPr>
      <w:rFonts w:ascii="Times New Roman" w:hAnsi="Times New Roman" w:eastAsia="宋体" w:cs="Times New Roman"/>
      <w:szCs w:val="24"/>
    </w:rPr>
  </w:style>
  <w:style w:type="character" w:customStyle="1" w:styleId="1464">
    <w:name w:val="正文文本缩进 Char2"/>
    <w:semiHidden/>
    <w:qFormat/>
    <w:uiPriority w:val="99"/>
    <w:rPr>
      <w:rFonts w:ascii="Times New Roman" w:hAnsi="Times New Roman" w:eastAsia="宋体" w:cs="Times New Roman"/>
      <w:szCs w:val="24"/>
      <w:lang w:val="en-US" w:eastAsia="zh-CN" w:bidi="ar-SA"/>
    </w:rPr>
  </w:style>
  <w:style w:type="character" w:customStyle="1" w:styleId="1465">
    <w:name w:val="宏文本 字符"/>
    <w:basedOn w:val="79"/>
    <w:link w:val="778"/>
    <w:qFormat/>
    <w:uiPriority w:val="0"/>
    <w:rPr>
      <w:rFonts w:ascii="Courier New" w:hAnsi="Courier New" w:eastAsia="宋体" w:cs="Courier New"/>
      <w:sz w:val="24"/>
      <w:szCs w:val="24"/>
      <w:lang w:val="en-US" w:eastAsia="zh-CN" w:bidi="ar-SA"/>
    </w:rPr>
  </w:style>
  <w:style w:type="character" w:customStyle="1" w:styleId="1466">
    <w:name w:val="签名 字符"/>
    <w:basedOn w:val="79"/>
    <w:link w:val="780"/>
    <w:qFormat/>
    <w:uiPriority w:val="0"/>
    <w:rPr>
      <w:rFonts w:asciiTheme="minorHAnsi" w:hAnsiTheme="minorHAnsi" w:eastAsiaTheme="minorEastAsia" w:cstheme="minorBidi"/>
      <w:kern w:val="0"/>
      <w:sz w:val="20"/>
      <w:szCs w:val="20"/>
    </w:rPr>
  </w:style>
  <w:style w:type="character" w:customStyle="1" w:styleId="1467">
    <w:name w:val="页脚 Char2"/>
    <w:semiHidden/>
    <w:qFormat/>
    <w:uiPriority w:val="99"/>
    <w:rPr>
      <w:rFonts w:ascii="Times New Roman" w:hAnsi="Times New Roman" w:eastAsia="宋体" w:cs="Times New Roman"/>
      <w:sz w:val="18"/>
      <w:szCs w:val="18"/>
      <w:lang w:val="en-US" w:eastAsia="zh-CN" w:bidi="ar-SA"/>
    </w:rPr>
  </w:style>
  <w:style w:type="character" w:customStyle="1" w:styleId="1468">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69">
    <w:name w:val="页眉 Char2"/>
    <w:semiHidden/>
    <w:qFormat/>
    <w:uiPriority w:val="99"/>
    <w:rPr>
      <w:rFonts w:ascii="Times New Roman" w:hAnsi="Times New Roman" w:eastAsia="宋体" w:cs="Times New Roman"/>
      <w:sz w:val="18"/>
      <w:szCs w:val="18"/>
      <w:lang w:val="en-US" w:eastAsia="zh-CN" w:bidi="ar-SA"/>
    </w:rPr>
  </w:style>
  <w:style w:type="character" w:customStyle="1" w:styleId="1470">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71">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72">
    <w:name w:val="正文文本 2 Char2"/>
    <w:semiHidden/>
    <w:qFormat/>
    <w:uiPriority w:val="99"/>
    <w:rPr>
      <w:rFonts w:ascii="Times New Roman" w:hAnsi="Times New Roman" w:eastAsia="宋体" w:cs="Times New Roman"/>
      <w:szCs w:val="24"/>
      <w:lang w:val="en-US" w:eastAsia="zh-CN" w:bidi="ar-SA"/>
    </w:rPr>
  </w:style>
  <w:style w:type="paragraph" w:customStyle="1" w:styleId="1473">
    <w:name w:val="样式 表格文字图表文字 + 段前: 0.2 行 段后: 0.5 行"/>
    <w:basedOn w:val="978"/>
    <w:qFormat/>
    <w:uiPriority w:val="0"/>
    <w:pPr>
      <w:spacing w:beforeLines="50" w:afterLines="20" w:line="240" w:lineRule="auto"/>
    </w:pPr>
    <w:rPr>
      <w:rFonts w:eastAsia="仿宋" w:cs="宋体"/>
    </w:rPr>
  </w:style>
  <w:style w:type="paragraph" w:customStyle="1" w:styleId="1474">
    <w:name w:val="样式 表内正文 + 五号 行距: 单倍行距"/>
    <w:basedOn w:val="1475"/>
    <w:qFormat/>
    <w:uiPriority w:val="0"/>
    <w:pPr>
      <w:adjustRightInd w:val="0"/>
      <w:snapToGrid w:val="0"/>
    </w:pPr>
    <w:rPr>
      <w:rFonts w:ascii="Arial" w:hAnsi="Arial" w:cs="宋体"/>
      <w:sz w:val="21"/>
    </w:rPr>
  </w:style>
  <w:style w:type="paragraph" w:customStyle="1" w:styleId="1475">
    <w:name w:val="表内正文"/>
    <w:basedOn w:val="1"/>
    <w:qFormat/>
    <w:uiPriority w:val="0"/>
    <w:rPr>
      <w:rFonts w:ascii="宋体" w:hAnsi="Times New Roman"/>
      <w:sz w:val="20"/>
      <w:szCs w:val="20"/>
    </w:rPr>
  </w:style>
  <w:style w:type="paragraph" w:customStyle="1" w:styleId="1476">
    <w:name w:val="Char Char Char Char Char Char Char Char Char1 Char"/>
    <w:basedOn w:val="1"/>
    <w:qFormat/>
    <w:uiPriority w:val="0"/>
    <w:rPr>
      <w:rFonts w:ascii="仿宋_GB2312" w:hAnsi="Times New Roman" w:eastAsia="仿宋_GB2312"/>
      <w:b/>
      <w:sz w:val="32"/>
      <w:szCs w:val="32"/>
    </w:rPr>
  </w:style>
  <w:style w:type="paragraph" w:customStyle="1" w:styleId="1477">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8">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9">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80">
    <w:name w:val="Char Char1 Char Char Char Char"/>
    <w:basedOn w:val="1"/>
    <w:qFormat/>
    <w:uiPriority w:val="0"/>
    <w:rPr>
      <w:rFonts w:ascii="仿宋_GB2312" w:hAnsi="Times New Roman" w:eastAsia="仿宋_GB2312"/>
      <w:b/>
      <w:sz w:val="32"/>
      <w:szCs w:val="32"/>
    </w:rPr>
  </w:style>
  <w:style w:type="paragraph" w:customStyle="1" w:styleId="1481">
    <w:name w:val="CM89"/>
    <w:basedOn w:val="570"/>
    <w:next w:val="570"/>
    <w:qFormat/>
    <w:uiPriority w:val="0"/>
    <w:pPr>
      <w:spacing w:line="440" w:lineRule="atLeast"/>
    </w:pPr>
    <w:rPr>
      <w:color w:val="auto"/>
      <w:szCs w:val="24"/>
    </w:rPr>
  </w:style>
  <w:style w:type="paragraph" w:customStyle="1" w:styleId="1482">
    <w:name w:val="样式 标题 3 + Arial"/>
    <w:basedOn w:val="4"/>
    <w:qFormat/>
    <w:uiPriority w:val="0"/>
    <w:pPr>
      <w:spacing w:beforeLines="100"/>
      <w:ind w:firstLine="0" w:firstLineChars="0"/>
    </w:pPr>
    <w:rPr>
      <w:rFonts w:ascii="Arial" w:hAnsi="Arial"/>
      <w:sz w:val="24"/>
    </w:rPr>
  </w:style>
  <w:style w:type="paragraph" w:customStyle="1" w:styleId="148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4">
    <w:name w:val="重要文字2"/>
    <w:basedOn w:val="1485"/>
    <w:qFormat/>
    <w:uiPriority w:val="0"/>
  </w:style>
  <w:style w:type="paragraph" w:customStyle="1" w:styleId="1485">
    <w:name w:val="重要文字1"/>
    <w:basedOn w:val="1"/>
    <w:qFormat/>
    <w:uiPriority w:val="0"/>
    <w:pPr>
      <w:ind w:firstLine="200" w:firstLineChars="200"/>
    </w:pPr>
    <w:rPr>
      <w:rFonts w:ascii="Times New Roman" w:hAnsi="Times New Roman"/>
      <w:sz w:val="24"/>
      <w:szCs w:val="24"/>
    </w:rPr>
  </w:style>
  <w:style w:type="paragraph" w:customStyle="1" w:styleId="1486">
    <w:name w:val="表格内文"/>
    <w:basedOn w:val="1"/>
    <w:qFormat/>
    <w:uiPriority w:val="0"/>
    <w:pPr>
      <w:widowControl/>
      <w:adjustRightInd w:val="0"/>
      <w:snapToGrid w:val="0"/>
    </w:pPr>
    <w:rPr>
      <w:rFonts w:ascii="Arial" w:hAnsi="Arial"/>
      <w:kern w:val="0"/>
      <w:szCs w:val="20"/>
    </w:rPr>
  </w:style>
  <w:style w:type="paragraph" w:customStyle="1" w:styleId="1487">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8">
    <w:name w:val="纯文本21"/>
    <w:basedOn w:val="1"/>
    <w:qFormat/>
    <w:uiPriority w:val="0"/>
    <w:pPr>
      <w:adjustRightInd w:val="0"/>
      <w:textAlignment w:val="baseline"/>
    </w:pPr>
    <w:rPr>
      <w:rFonts w:ascii="宋体" w:hAnsi="Courier New"/>
      <w:szCs w:val="20"/>
    </w:rPr>
  </w:style>
  <w:style w:type="paragraph" w:customStyle="1" w:styleId="1489">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90">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91">
    <w:name w:val="样式 左侧:  0.85 厘米"/>
    <w:basedOn w:val="1"/>
    <w:qFormat/>
    <w:uiPriority w:val="0"/>
    <w:rPr>
      <w:rFonts w:ascii="Times New Roman" w:hAnsi="Times New Roman" w:cs="宋体"/>
      <w:szCs w:val="20"/>
    </w:rPr>
  </w:style>
  <w:style w:type="paragraph" w:customStyle="1" w:styleId="1492">
    <w:name w:val="普通 (Web)"/>
    <w:basedOn w:val="1"/>
    <w:qFormat/>
    <w:uiPriority w:val="0"/>
    <w:pPr>
      <w:widowControl/>
      <w:spacing w:before="100" w:after="100"/>
      <w:jc w:val="left"/>
    </w:pPr>
    <w:rPr>
      <w:rFonts w:ascii="宋体" w:hAnsi="宋体"/>
      <w:kern w:val="0"/>
      <w:sz w:val="24"/>
      <w:szCs w:val="20"/>
    </w:rPr>
  </w:style>
  <w:style w:type="paragraph" w:customStyle="1" w:styleId="1493">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4">
    <w:name w:val="Char Char Char Char Char Char Char Char Char Char Char Char Char Char Char Char Char Char"/>
    <w:basedOn w:val="27"/>
    <w:qFormat/>
    <w:uiPriority w:val="0"/>
    <w:rPr>
      <w:rFonts w:ascii="Tahoma" w:hAnsi="Tahoma"/>
      <w:sz w:val="24"/>
    </w:rPr>
  </w:style>
  <w:style w:type="paragraph" w:customStyle="1" w:styleId="149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6">
    <w:name w:val="表格一"/>
    <w:basedOn w:val="1"/>
    <w:qFormat/>
    <w:uiPriority w:val="0"/>
    <w:pPr>
      <w:spacing w:line="240" w:lineRule="exact"/>
      <w:ind w:left="105" w:leftChars="50"/>
    </w:pPr>
    <w:rPr>
      <w:rFonts w:ascii="Times New Roman" w:hAnsi="Times New Roman"/>
      <w:sz w:val="18"/>
      <w:szCs w:val="21"/>
    </w:rPr>
  </w:style>
  <w:style w:type="paragraph" w:customStyle="1" w:styleId="1497">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8">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9">
    <w:name w:val="正文文本缩进 33"/>
    <w:basedOn w:val="1"/>
    <w:qFormat/>
    <w:uiPriority w:val="0"/>
    <w:pPr>
      <w:spacing w:line="360" w:lineRule="auto"/>
      <w:ind w:left="848" w:firstLine="52"/>
    </w:pPr>
    <w:rPr>
      <w:rFonts w:ascii="Times New Roman" w:hAnsi="Times New Roman"/>
      <w:szCs w:val="20"/>
    </w:rPr>
  </w:style>
  <w:style w:type="paragraph" w:customStyle="1" w:styleId="1500">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01">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502">
    <w:name w:val="Char Char Char Char Char Char Char Char Char1 Char1"/>
    <w:basedOn w:val="1"/>
    <w:qFormat/>
    <w:uiPriority w:val="0"/>
    <w:rPr>
      <w:rFonts w:ascii="仿宋_GB2312" w:hAnsi="Times New Roman" w:eastAsia="仿宋_GB2312"/>
      <w:b/>
      <w:sz w:val="32"/>
      <w:szCs w:val="20"/>
    </w:rPr>
  </w:style>
  <w:style w:type="paragraph" w:customStyle="1" w:styleId="1503">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4">
    <w:name w:val="标题 1 1 Char Char"/>
    <w:qFormat/>
    <w:uiPriority w:val="0"/>
    <w:rPr>
      <w:rFonts w:ascii="Calibri" w:hAnsi="Calibri" w:eastAsia="宋体" w:cs="Times New Roman"/>
      <w:b/>
      <w:bCs/>
      <w:kern w:val="44"/>
      <w:sz w:val="44"/>
      <w:szCs w:val="44"/>
      <w:lang w:val="en-US" w:eastAsia="zh-CN" w:bidi="ar-SA"/>
    </w:rPr>
  </w:style>
  <w:style w:type="character" w:customStyle="1" w:styleId="1505">
    <w:name w:val="3text1"/>
    <w:qFormat/>
    <w:uiPriority w:val="0"/>
    <w:rPr>
      <w:rFonts w:hint="default" w:ascii="ˎ̥" w:hAnsi="ˎ̥" w:eastAsia="宋体" w:cs="Times New Roman"/>
      <w:sz w:val="18"/>
      <w:szCs w:val="18"/>
      <w:u w:val="none"/>
      <w:lang w:val="en-US" w:eastAsia="zh-CN" w:bidi="ar-SA"/>
    </w:rPr>
  </w:style>
  <w:style w:type="paragraph" w:customStyle="1" w:styleId="1506">
    <w:name w:val="文字"/>
    <w:basedOn w:val="1"/>
    <w:link w:val="1556"/>
    <w:qFormat/>
    <w:uiPriority w:val="0"/>
    <w:pPr>
      <w:tabs>
        <w:tab w:val="left" w:pos="8520"/>
      </w:tabs>
      <w:spacing w:line="312" w:lineRule="auto"/>
      <w:ind w:right="-210" w:firstLine="556"/>
    </w:pPr>
    <w:rPr>
      <w:rFonts w:ascii="宋体" w:hAnsi="Times New Roman"/>
      <w:sz w:val="28"/>
      <w:szCs w:val="20"/>
    </w:rPr>
  </w:style>
  <w:style w:type="paragraph" w:customStyle="1" w:styleId="1507">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08">
    <w:name w:val="gz 1.1.1."/>
    <w:basedOn w:val="4"/>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9">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10">
    <w:name w:val="样式 标题 2 + 四号"/>
    <w:basedOn w:val="2"/>
    <w:qFormat/>
    <w:uiPriority w:val="0"/>
    <w:pPr>
      <w:numPr>
        <w:ilvl w:val="1"/>
        <w:numId w:val="26"/>
      </w:numPr>
      <w:spacing w:before="120" w:after="120"/>
    </w:pPr>
    <w:rPr>
      <w:rFonts w:ascii="Times New Roman" w:hAnsi="Times New Roman" w:eastAsia="仿宋_GB2312"/>
      <w:sz w:val="30"/>
      <w:szCs w:val="30"/>
    </w:rPr>
  </w:style>
  <w:style w:type="paragraph" w:customStyle="1" w:styleId="1511">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12">
    <w:name w:val="Char2 Char Char Char"/>
    <w:basedOn w:val="1"/>
    <w:qFormat/>
    <w:uiPriority w:val="0"/>
    <w:rPr>
      <w:rFonts w:ascii="Tahoma" w:hAnsi="Tahoma" w:cs="仿宋_GB2312"/>
      <w:sz w:val="24"/>
      <w:szCs w:val="20"/>
    </w:rPr>
  </w:style>
  <w:style w:type="paragraph" w:customStyle="1" w:styleId="1513">
    <w:name w:val="字元 字元 Char Char Char 字元 字元 Char Char"/>
    <w:basedOn w:val="1"/>
    <w:qFormat/>
    <w:uiPriority w:val="0"/>
    <w:rPr>
      <w:rFonts w:ascii="Tahoma" w:hAnsi="Tahoma"/>
      <w:sz w:val="24"/>
      <w:szCs w:val="20"/>
    </w:rPr>
  </w:style>
  <w:style w:type="paragraph" w:customStyle="1" w:styleId="1514">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5">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6">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7">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8">
    <w:name w:val="样式5 Char Char"/>
    <w:qFormat/>
    <w:uiPriority w:val="0"/>
    <w:rPr>
      <w:rFonts w:ascii="宋体" w:hAnsi="宋体" w:eastAsia="宋体" w:cs="宋体"/>
      <w:b/>
      <w:bCs/>
      <w:kern w:val="2"/>
      <w:sz w:val="28"/>
      <w:szCs w:val="24"/>
      <w:lang w:val="en-US" w:eastAsia="zh-CN" w:bidi="ar-SA"/>
    </w:rPr>
  </w:style>
  <w:style w:type="paragraph" w:customStyle="1" w:styleId="1519">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20">
    <w:name w:val="四号线正文 Char1"/>
    <w:basedOn w:val="1"/>
    <w:qFormat/>
    <w:uiPriority w:val="0"/>
    <w:pPr>
      <w:spacing w:line="500" w:lineRule="exact"/>
      <w:ind w:firstLine="425"/>
      <w:jc w:val="left"/>
    </w:pPr>
    <w:rPr>
      <w:rFonts w:ascii="宋体" w:hAnsi="宋体"/>
      <w:sz w:val="24"/>
      <w:szCs w:val="28"/>
    </w:rPr>
  </w:style>
  <w:style w:type="paragraph" w:customStyle="1" w:styleId="1521">
    <w:name w:val="gz 1.1.1.1. Char Char Char Char"/>
    <w:basedOn w:val="1519"/>
    <w:qFormat/>
    <w:uiPriority w:val="0"/>
    <w:pPr>
      <w:tabs>
        <w:tab w:val="left" w:pos="851"/>
      </w:tabs>
      <w:ind w:left="851"/>
    </w:pPr>
    <w:rPr>
      <w:rFonts w:eastAsia="仿宋_GB2312"/>
      <w:sz w:val="30"/>
      <w:szCs w:val="28"/>
    </w:rPr>
  </w:style>
  <w:style w:type="character" w:customStyle="1" w:styleId="1522">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23">
    <w:name w:val="txt-903"/>
    <w:basedOn w:val="79"/>
    <w:qFormat/>
    <w:uiPriority w:val="0"/>
    <w:rPr>
      <w:rFonts w:ascii="Calibri" w:hAnsi="Calibri" w:eastAsia="宋体" w:cs="Times New Roman"/>
      <w:lang w:val="en-US" w:eastAsia="zh-CN" w:bidi="ar-SA"/>
    </w:rPr>
  </w:style>
  <w:style w:type="character" w:customStyle="1" w:styleId="1524">
    <w:name w:val="text1"/>
    <w:qFormat/>
    <w:uiPriority w:val="0"/>
    <w:rPr>
      <w:rFonts w:ascii="Calibri" w:hAnsi="Calibri" w:eastAsia="宋体" w:cs="Times New Roman"/>
      <w:sz w:val="21"/>
      <w:szCs w:val="21"/>
      <w:lang w:val="en-US" w:eastAsia="zh-CN" w:bidi="ar-SA"/>
    </w:rPr>
  </w:style>
  <w:style w:type="paragraph" w:customStyle="1" w:styleId="1525">
    <w:name w:val="gz 1."/>
    <w:basedOn w:val="1507"/>
    <w:qFormat/>
    <w:uiPriority w:val="0"/>
    <w:pPr>
      <w:numPr>
        <w:numId w:val="0"/>
      </w:numPr>
      <w:tabs>
        <w:tab w:val="left" w:pos="432"/>
        <w:tab w:val="clear" w:pos="425"/>
      </w:tabs>
      <w:ind w:left="432" w:hanging="432"/>
    </w:pPr>
    <w:rPr>
      <w:sz w:val="28"/>
      <w:szCs w:val="44"/>
    </w:rPr>
  </w:style>
  <w:style w:type="character" w:customStyle="1" w:styleId="1526">
    <w:name w:val="gz 1. Char"/>
    <w:qFormat/>
    <w:uiPriority w:val="0"/>
    <w:rPr>
      <w:rFonts w:ascii="仿宋_GB2312" w:hAnsi="Calibri" w:eastAsia="仿宋_GB2312" w:cs="宋体"/>
      <w:b/>
      <w:bCs/>
      <w:kern w:val="44"/>
      <w:sz w:val="28"/>
      <w:szCs w:val="44"/>
      <w:lang w:val="en-US" w:eastAsia="zh-CN" w:bidi="ar-SA"/>
    </w:rPr>
  </w:style>
  <w:style w:type="paragraph" w:customStyle="1" w:styleId="1527">
    <w:name w:val="gz 1.1."/>
    <w:basedOn w:val="2"/>
    <w:qFormat/>
    <w:uiPriority w:val="0"/>
    <w:pPr>
      <w:tabs>
        <w:tab w:val="left" w:pos="1758"/>
      </w:tabs>
      <w:spacing w:before="120" w:after="120"/>
      <w:ind w:left="1758" w:hanging="454"/>
    </w:pPr>
    <w:rPr>
      <w:rFonts w:ascii="仿宋_GB2312" w:eastAsia="仿宋_GB2312" w:cs="宋体"/>
      <w:sz w:val="30"/>
      <w:szCs w:val="20"/>
    </w:rPr>
  </w:style>
  <w:style w:type="paragraph" w:customStyle="1" w:styleId="1528">
    <w:name w:val="使用样式"/>
    <w:basedOn w:val="1"/>
    <w:qFormat/>
    <w:uiPriority w:val="0"/>
    <w:rPr>
      <w:rFonts w:ascii="Times New Roman" w:hAnsi="Times New Roman"/>
      <w:sz w:val="24"/>
      <w:szCs w:val="20"/>
    </w:rPr>
  </w:style>
  <w:style w:type="character" w:customStyle="1" w:styleId="1529">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Calibri" w:hAnsi="宋体" w:eastAsia="黑体" w:cs="Times New Roman"/>
      <w:kern w:val="2"/>
      <w:sz w:val="21"/>
      <w:lang w:val="en-US" w:eastAsia="zh-CN" w:bidi="ar-SA"/>
    </w:rPr>
  </w:style>
  <w:style w:type="character" w:customStyle="1" w:styleId="1530">
    <w:name w:val="l131"/>
    <w:qFormat/>
    <w:uiPriority w:val="0"/>
    <w:rPr>
      <w:rFonts w:ascii="Calibri" w:hAnsi="Calibri" w:eastAsia="宋体" w:cs="Times New Roman"/>
      <w:sz w:val="18"/>
      <w:szCs w:val="18"/>
      <w:lang w:val="en-US" w:eastAsia="zh-CN" w:bidi="ar-SA"/>
    </w:rPr>
  </w:style>
  <w:style w:type="paragraph" w:customStyle="1" w:styleId="1531">
    <w:name w:val="正文缩进   技术"/>
    <w:basedOn w:val="23"/>
    <w:link w:val="1554"/>
    <w:qFormat/>
    <w:uiPriority w:val="0"/>
    <w:pPr>
      <w:spacing w:line="360" w:lineRule="auto"/>
      <w:ind w:firstLine="500" w:firstLineChars="238"/>
    </w:pPr>
    <w:rPr>
      <w:rFonts w:ascii="Times New Roman" w:hAnsi="Times New Roman"/>
      <w:szCs w:val="21"/>
    </w:rPr>
  </w:style>
  <w:style w:type="paragraph" w:customStyle="1" w:styleId="153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33">
    <w:name w:val="CM121"/>
    <w:basedOn w:val="570"/>
    <w:next w:val="570"/>
    <w:qFormat/>
    <w:uiPriority w:val="0"/>
    <w:pPr>
      <w:spacing w:after="398"/>
    </w:pPr>
    <w:rPr>
      <w:color w:val="auto"/>
      <w:szCs w:val="24"/>
    </w:rPr>
  </w:style>
  <w:style w:type="paragraph" w:customStyle="1" w:styleId="1534">
    <w:name w:val="CM124"/>
    <w:basedOn w:val="570"/>
    <w:next w:val="570"/>
    <w:qFormat/>
    <w:uiPriority w:val="0"/>
    <w:pPr>
      <w:spacing w:after="208"/>
    </w:pPr>
    <w:rPr>
      <w:color w:val="auto"/>
      <w:szCs w:val="24"/>
    </w:rPr>
  </w:style>
  <w:style w:type="paragraph" w:customStyle="1" w:styleId="1535">
    <w:name w:val="CM15"/>
    <w:basedOn w:val="570"/>
    <w:next w:val="570"/>
    <w:qFormat/>
    <w:uiPriority w:val="0"/>
    <w:pPr>
      <w:spacing w:line="540" w:lineRule="atLeast"/>
    </w:pPr>
    <w:rPr>
      <w:color w:val="auto"/>
      <w:szCs w:val="24"/>
    </w:rPr>
  </w:style>
  <w:style w:type="paragraph" w:customStyle="1" w:styleId="1536">
    <w:name w:val="CM16"/>
    <w:basedOn w:val="570"/>
    <w:next w:val="570"/>
    <w:qFormat/>
    <w:uiPriority w:val="0"/>
    <w:pPr>
      <w:spacing w:line="540" w:lineRule="atLeast"/>
    </w:pPr>
    <w:rPr>
      <w:color w:val="auto"/>
      <w:szCs w:val="24"/>
    </w:rPr>
  </w:style>
  <w:style w:type="paragraph" w:customStyle="1" w:styleId="1537">
    <w:name w:val="CM23"/>
    <w:basedOn w:val="570"/>
    <w:next w:val="570"/>
    <w:qFormat/>
    <w:uiPriority w:val="0"/>
    <w:pPr>
      <w:spacing w:line="540" w:lineRule="atLeast"/>
    </w:pPr>
    <w:rPr>
      <w:color w:val="auto"/>
      <w:szCs w:val="24"/>
    </w:rPr>
  </w:style>
  <w:style w:type="paragraph" w:customStyle="1" w:styleId="1538">
    <w:name w:val="CM26"/>
    <w:basedOn w:val="570"/>
    <w:next w:val="570"/>
    <w:qFormat/>
    <w:uiPriority w:val="0"/>
    <w:pPr>
      <w:spacing w:line="540" w:lineRule="atLeast"/>
    </w:pPr>
    <w:rPr>
      <w:color w:val="auto"/>
      <w:szCs w:val="24"/>
    </w:rPr>
  </w:style>
  <w:style w:type="paragraph" w:customStyle="1" w:styleId="1539">
    <w:name w:val="CM28"/>
    <w:basedOn w:val="570"/>
    <w:next w:val="570"/>
    <w:qFormat/>
    <w:uiPriority w:val="0"/>
    <w:pPr>
      <w:spacing w:line="540" w:lineRule="atLeast"/>
    </w:pPr>
    <w:rPr>
      <w:color w:val="auto"/>
      <w:szCs w:val="24"/>
    </w:rPr>
  </w:style>
  <w:style w:type="paragraph" w:customStyle="1" w:styleId="1540">
    <w:name w:val="CM128"/>
    <w:basedOn w:val="570"/>
    <w:next w:val="570"/>
    <w:qFormat/>
    <w:uiPriority w:val="0"/>
    <w:pPr>
      <w:spacing w:after="478"/>
    </w:pPr>
    <w:rPr>
      <w:color w:val="auto"/>
      <w:szCs w:val="24"/>
    </w:rPr>
  </w:style>
  <w:style w:type="paragraph" w:customStyle="1" w:styleId="1541">
    <w:name w:val="CM92"/>
    <w:basedOn w:val="570"/>
    <w:next w:val="570"/>
    <w:qFormat/>
    <w:uiPriority w:val="0"/>
    <w:pPr>
      <w:spacing w:line="540" w:lineRule="atLeast"/>
    </w:pPr>
    <w:rPr>
      <w:color w:val="auto"/>
      <w:szCs w:val="24"/>
    </w:rPr>
  </w:style>
  <w:style w:type="paragraph" w:customStyle="1" w:styleId="1542">
    <w:name w:val="CM101"/>
    <w:basedOn w:val="570"/>
    <w:next w:val="570"/>
    <w:qFormat/>
    <w:uiPriority w:val="0"/>
    <w:pPr>
      <w:spacing w:line="540" w:lineRule="atLeast"/>
    </w:pPr>
    <w:rPr>
      <w:color w:val="auto"/>
      <w:szCs w:val="24"/>
    </w:rPr>
  </w:style>
  <w:style w:type="character" w:customStyle="1" w:styleId="1543">
    <w:name w:val="text12st_hs1"/>
    <w:qFormat/>
    <w:uiPriority w:val="0"/>
    <w:rPr>
      <w:rFonts w:ascii="Calibri" w:hAnsi="Calibri" w:eastAsia="宋体" w:cs="Times New Roman"/>
      <w:color w:val="000000"/>
      <w:sz w:val="19"/>
      <w:szCs w:val="19"/>
      <w:u w:val="none"/>
      <w:lang w:val="en-US" w:eastAsia="zh-CN" w:bidi="ar-SA"/>
    </w:rPr>
  </w:style>
  <w:style w:type="paragraph" w:customStyle="1" w:styleId="1544">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5">
    <w:name w:val="highlight1"/>
    <w:qFormat/>
    <w:uiPriority w:val="0"/>
    <w:rPr>
      <w:rFonts w:ascii="Calibri" w:hAnsi="Calibri" w:eastAsia="宋体" w:cs="Times New Roman"/>
      <w:sz w:val="21"/>
      <w:szCs w:val="21"/>
      <w:lang w:val="en-US" w:eastAsia="zh-CN" w:bidi="ar-SA"/>
    </w:rPr>
  </w:style>
  <w:style w:type="paragraph" w:customStyle="1" w:styleId="1546">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7">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8">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9">
    <w:name w:val="样式 正文首行缩进2"/>
    <w:basedOn w:val="1"/>
    <w:qFormat/>
    <w:uiPriority w:val="0"/>
    <w:pPr>
      <w:spacing w:line="400" w:lineRule="exact"/>
    </w:pPr>
    <w:rPr>
      <w:rFonts w:ascii="Arial" w:hAnsi="Arial" w:cs="Arial"/>
      <w:kern w:val="24"/>
      <w:szCs w:val="21"/>
    </w:rPr>
  </w:style>
  <w:style w:type="paragraph" w:customStyle="1" w:styleId="1550">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51">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52">
    <w:name w:val="standdate1"/>
    <w:qFormat/>
    <w:uiPriority w:val="0"/>
    <w:rPr>
      <w:rFonts w:ascii="黑体" w:hAnsi="Times New Roman" w:eastAsia="黑体" w:cs="Times New Roman"/>
      <w:color w:val="auto"/>
      <w:sz w:val="24"/>
      <w:u w:val="none"/>
      <w:lang w:val="en-US" w:eastAsia="zh-CN" w:bidi="ar-SA"/>
    </w:rPr>
  </w:style>
  <w:style w:type="paragraph" w:customStyle="1" w:styleId="1553">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4">
    <w:name w:val="正文缩进   技术 Char"/>
    <w:link w:val="1531"/>
    <w:qFormat/>
    <w:uiPriority w:val="0"/>
    <w:rPr>
      <w:rFonts w:ascii="Times New Roman" w:hAnsi="Times New Roman" w:eastAsiaTheme="minorEastAsia" w:cstheme="minorBidi"/>
      <w:szCs w:val="21"/>
    </w:rPr>
  </w:style>
  <w:style w:type="paragraph" w:customStyle="1" w:styleId="1555">
    <w:name w:val="ZK_表格单元靠左"/>
    <w:basedOn w:val="1"/>
    <w:qFormat/>
    <w:uiPriority w:val="0"/>
    <w:pPr>
      <w:spacing w:before="40" w:after="40"/>
      <w:jc w:val="left"/>
    </w:pPr>
    <w:rPr>
      <w:rFonts w:ascii="Times New Roman" w:hAnsi="Times New Roman"/>
      <w:szCs w:val="20"/>
    </w:rPr>
  </w:style>
  <w:style w:type="character" w:customStyle="1" w:styleId="1556">
    <w:name w:val="文字 Char"/>
    <w:link w:val="1506"/>
    <w:qFormat/>
    <w:locked/>
    <w:uiPriority w:val="0"/>
    <w:rPr>
      <w:rFonts w:ascii="宋体" w:hAnsi="Times New Roman" w:eastAsiaTheme="minorEastAsia" w:cstheme="minorBidi"/>
      <w:sz w:val="28"/>
      <w:szCs w:val="20"/>
    </w:rPr>
  </w:style>
  <w:style w:type="paragraph" w:customStyle="1" w:styleId="1557">
    <w:name w:val="样式 小四 行距: 固定值 23 磅1"/>
    <w:basedOn w:val="1"/>
    <w:link w:val="1558"/>
    <w:qFormat/>
    <w:uiPriority w:val="0"/>
    <w:pPr>
      <w:spacing w:line="460" w:lineRule="exact"/>
      <w:ind w:firstLine="480" w:firstLineChars="200"/>
    </w:pPr>
    <w:rPr>
      <w:rFonts w:ascii="Times New Roman" w:hAnsi="Times New Roman"/>
      <w:sz w:val="24"/>
      <w:szCs w:val="20"/>
    </w:rPr>
  </w:style>
  <w:style w:type="character" w:customStyle="1" w:styleId="1558">
    <w:name w:val="样式 小四 行距: 固定值 23 磅1 Char"/>
    <w:link w:val="1557"/>
    <w:qFormat/>
    <w:uiPriority w:val="0"/>
    <w:rPr>
      <w:rFonts w:ascii="Times New Roman" w:hAnsi="Times New Roman" w:eastAsiaTheme="minorEastAsia" w:cstheme="minorBidi"/>
      <w:sz w:val="24"/>
      <w:szCs w:val="20"/>
    </w:rPr>
  </w:style>
  <w:style w:type="character" w:customStyle="1" w:styleId="1559">
    <w:name w:val="正文文字 2 Char Char"/>
    <w:qFormat/>
    <w:uiPriority w:val="0"/>
    <w:rPr>
      <w:rFonts w:ascii="Calibri" w:hAnsi="Calibri" w:eastAsia="宋体" w:cs="Times New Roman"/>
      <w:kern w:val="2"/>
      <w:sz w:val="21"/>
      <w:szCs w:val="24"/>
      <w:lang w:val="en-US" w:eastAsia="zh-CN" w:bidi="ar-SA"/>
    </w:rPr>
  </w:style>
  <w:style w:type="character" w:customStyle="1" w:styleId="1560">
    <w:name w:val="正文文字缩进 3 Char Char"/>
    <w:qFormat/>
    <w:uiPriority w:val="0"/>
    <w:rPr>
      <w:rFonts w:ascii="Calibri" w:hAnsi="Calibri" w:eastAsia="宋体" w:cs="Times New Roman"/>
      <w:kern w:val="2"/>
      <w:sz w:val="16"/>
      <w:szCs w:val="16"/>
      <w:lang w:val="en-US" w:eastAsia="zh-CN" w:bidi="ar-SA"/>
    </w:rPr>
  </w:style>
  <w:style w:type="character" w:customStyle="1" w:styleId="1561">
    <w:name w:val="正文文字缩进 Char Char"/>
    <w:qFormat/>
    <w:uiPriority w:val="0"/>
    <w:rPr>
      <w:rFonts w:ascii="Calibri" w:hAnsi="Calibri" w:eastAsia="宋体" w:cs="Times New Roman"/>
      <w:kern w:val="2"/>
      <w:sz w:val="24"/>
      <w:szCs w:val="24"/>
      <w:lang w:val="en-US" w:eastAsia="zh-CN" w:bidi="ar-SA"/>
    </w:rPr>
  </w:style>
  <w:style w:type="character" w:customStyle="1" w:styleId="1562">
    <w:name w:val="正文文字 Char Char"/>
    <w:qFormat/>
    <w:uiPriority w:val="0"/>
    <w:rPr>
      <w:rFonts w:ascii="Calibri" w:hAnsi="Calibri" w:eastAsia="宋体" w:cs="Times New Roman"/>
      <w:kern w:val="2"/>
      <w:sz w:val="24"/>
      <w:lang w:val="en-US" w:eastAsia="zh-CN" w:bidi="ar-SA"/>
    </w:rPr>
  </w:style>
  <w:style w:type="character" w:customStyle="1" w:styleId="1563">
    <w:name w:val="正文文字缩进 2 Char Char"/>
    <w:qFormat/>
    <w:uiPriority w:val="0"/>
    <w:rPr>
      <w:rFonts w:ascii="宋体" w:hAnsi="Calibri" w:eastAsia="宋体" w:cs="Times New Roman"/>
      <w:i/>
      <w:kern w:val="2"/>
      <w:sz w:val="24"/>
      <w:lang w:val="en-US" w:eastAsia="zh-CN" w:bidi="ar-SA"/>
    </w:rPr>
  </w:style>
  <w:style w:type="character" w:customStyle="1" w:styleId="1564">
    <w:name w:val="Char Char18"/>
    <w:qFormat/>
    <w:uiPriority w:val="0"/>
    <w:rPr>
      <w:rFonts w:ascii="宋体" w:hAnsi="Calibri" w:eastAsia="仿宋_GB2312" w:cs="Times New Roman"/>
      <w:b/>
      <w:sz w:val="24"/>
      <w:lang w:val="en-US" w:eastAsia="zh-CN" w:bidi="ar-SA"/>
    </w:rPr>
  </w:style>
  <w:style w:type="character" w:customStyle="1" w:styleId="1565">
    <w:name w:val="Char Char19"/>
    <w:qFormat/>
    <w:uiPriority w:val="0"/>
    <w:rPr>
      <w:rFonts w:ascii="Arial" w:hAnsi="Arial" w:eastAsia="黑体" w:cs="Times New Roman"/>
      <w:b/>
      <w:sz w:val="24"/>
      <w:lang w:val="en-US" w:eastAsia="zh-CN" w:bidi="ar-SA"/>
    </w:rPr>
  </w:style>
  <w:style w:type="character" w:customStyle="1" w:styleId="1566">
    <w:name w:val="Char Char21"/>
    <w:qFormat/>
    <w:uiPriority w:val="0"/>
    <w:rPr>
      <w:rFonts w:ascii="Arial" w:hAnsi="Arial" w:eastAsia="宋体" w:cs="Times New Roman"/>
      <w:bCs/>
      <w:kern w:val="2"/>
      <w:sz w:val="21"/>
      <w:szCs w:val="28"/>
      <w:lang w:val="en-US" w:eastAsia="zh-CN" w:bidi="ar-SA"/>
    </w:rPr>
  </w:style>
  <w:style w:type="character" w:customStyle="1" w:styleId="1567">
    <w:name w:val="Char Char20"/>
    <w:qFormat/>
    <w:uiPriority w:val="0"/>
    <w:rPr>
      <w:rFonts w:ascii="Calibri" w:hAnsi="Calibri" w:eastAsia="宋体" w:cs="Times New Roman"/>
      <w:b/>
      <w:sz w:val="28"/>
      <w:lang w:val="en-US" w:eastAsia="zh-CN" w:bidi="ar-SA"/>
    </w:rPr>
  </w:style>
  <w:style w:type="paragraph" w:customStyle="1" w:styleId="1568">
    <w:name w:val="ZK_标题1"/>
    <w:basedOn w:val="1"/>
    <w:next w:val="1359"/>
    <w:qFormat/>
    <w:uiPriority w:val="0"/>
    <w:pPr>
      <w:numPr>
        <w:ilvl w:val="0"/>
        <w:numId w:val="28"/>
      </w:numPr>
      <w:spacing w:beforeLines="50" w:line="300" w:lineRule="auto"/>
      <w:outlineLvl w:val="0"/>
    </w:pPr>
    <w:rPr>
      <w:rFonts w:ascii="Arial" w:hAnsi="Arial" w:eastAsia="黑体"/>
      <w:b/>
      <w:sz w:val="36"/>
      <w:szCs w:val="20"/>
    </w:rPr>
  </w:style>
  <w:style w:type="paragraph" w:customStyle="1" w:styleId="1569">
    <w:name w:val="ZK_标题5"/>
    <w:basedOn w:val="1"/>
    <w:next w:val="1359"/>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70">
    <w:name w:val="ZK_标题3"/>
    <w:basedOn w:val="1"/>
    <w:next w:val="1359"/>
    <w:link w:val="1571"/>
    <w:qFormat/>
    <w:uiPriority w:val="0"/>
    <w:pPr>
      <w:numPr>
        <w:ilvl w:val="2"/>
        <w:numId w:val="28"/>
      </w:numPr>
      <w:spacing w:beforeLines="50" w:line="300" w:lineRule="auto"/>
      <w:outlineLvl w:val="2"/>
    </w:pPr>
    <w:rPr>
      <w:rFonts w:ascii="Arial" w:hAnsi="Arial" w:eastAsia="黑体"/>
      <w:b/>
      <w:sz w:val="30"/>
      <w:szCs w:val="20"/>
    </w:rPr>
  </w:style>
  <w:style w:type="character" w:customStyle="1" w:styleId="1571">
    <w:name w:val="ZK_标题3 Char"/>
    <w:link w:val="1570"/>
    <w:qFormat/>
    <w:uiPriority w:val="0"/>
    <w:rPr>
      <w:rFonts w:ascii="Arial" w:hAnsi="Arial" w:eastAsia="黑体" w:cstheme="minorBidi"/>
      <w:b/>
      <w:sz w:val="30"/>
      <w:szCs w:val="20"/>
    </w:rPr>
  </w:style>
  <w:style w:type="paragraph" w:customStyle="1" w:styleId="1572">
    <w:name w:val="ZK_标题2"/>
    <w:basedOn w:val="1"/>
    <w:next w:val="1359"/>
    <w:qFormat/>
    <w:uiPriority w:val="0"/>
    <w:pPr>
      <w:numPr>
        <w:ilvl w:val="1"/>
        <w:numId w:val="28"/>
      </w:numPr>
      <w:tabs>
        <w:tab w:val="left" w:pos="720"/>
      </w:tabs>
      <w:spacing w:beforeLines="50" w:line="300" w:lineRule="auto"/>
      <w:outlineLvl w:val="1"/>
    </w:pPr>
    <w:rPr>
      <w:rFonts w:ascii="Arial" w:hAnsi="Arial" w:eastAsia="黑体"/>
      <w:b/>
      <w:sz w:val="32"/>
      <w:szCs w:val="20"/>
    </w:rPr>
  </w:style>
  <w:style w:type="character" w:customStyle="1" w:styleId="1573">
    <w:name w:val="Char Char17"/>
    <w:qFormat/>
    <w:uiPriority w:val="0"/>
    <w:rPr>
      <w:rFonts w:ascii="宋体" w:hAnsi="Calibri" w:eastAsia="仿宋_GB2312" w:cs="Times New Roman"/>
      <w:b/>
      <w:sz w:val="24"/>
      <w:lang w:val="en-US" w:eastAsia="zh-CN" w:bidi="ar-SA"/>
    </w:rPr>
  </w:style>
  <w:style w:type="character" w:customStyle="1" w:styleId="1574">
    <w:name w:val="Char Char13"/>
    <w:semiHidden/>
    <w:qFormat/>
    <w:uiPriority w:val="0"/>
    <w:rPr>
      <w:rFonts w:ascii="Calibri" w:hAnsi="Calibri" w:eastAsia="宋体" w:cs="Times New Roman"/>
      <w:kern w:val="2"/>
      <w:sz w:val="18"/>
      <w:szCs w:val="18"/>
      <w:lang w:val="en-US" w:eastAsia="zh-CN" w:bidi="ar-SA"/>
    </w:rPr>
  </w:style>
  <w:style w:type="character" w:customStyle="1" w:styleId="1575">
    <w:name w:val="Char Char7"/>
    <w:qFormat/>
    <w:uiPriority w:val="0"/>
    <w:rPr>
      <w:rFonts w:ascii="Calibri" w:hAnsi="Calibri" w:eastAsia="宋体" w:cs="Times New Roman"/>
      <w:kern w:val="2"/>
      <w:sz w:val="24"/>
      <w:lang w:val="en-US" w:eastAsia="zh-CN" w:bidi="ar-SA"/>
    </w:rPr>
  </w:style>
  <w:style w:type="character" w:customStyle="1" w:styleId="1576">
    <w:name w:val="1page sec3 Char Char"/>
    <w:qFormat/>
    <w:uiPriority w:val="0"/>
    <w:rPr>
      <w:rFonts w:ascii="Calibri" w:hAnsi="Calibri" w:eastAsia="宋体" w:cs="Times New Roman"/>
      <w:sz w:val="18"/>
      <w:szCs w:val="18"/>
      <w:lang w:val="en-US" w:eastAsia="zh-CN" w:bidi="ar-SA"/>
    </w:rPr>
  </w:style>
  <w:style w:type="paragraph" w:customStyle="1" w:styleId="157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8">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9">
    <w:name w:val="列表编号3 Char Char"/>
    <w:qFormat/>
    <w:uiPriority w:val="0"/>
    <w:rPr>
      <w:rFonts w:ascii="宋体" w:hAnsi="宋体" w:eastAsia="宋体" w:cs="Times New Roman"/>
      <w:bCs/>
      <w:kern w:val="2"/>
      <w:sz w:val="24"/>
      <w:szCs w:val="32"/>
      <w:lang w:val="en-US" w:eastAsia="zh-CN" w:bidi="ar-SA"/>
    </w:rPr>
  </w:style>
  <w:style w:type="paragraph" w:customStyle="1" w:styleId="1580">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81">
    <w:name w:val="註解方塊文字"/>
    <w:basedOn w:val="1"/>
    <w:qFormat/>
    <w:uiPriority w:val="0"/>
    <w:pPr>
      <w:widowControl/>
      <w:jc w:val="left"/>
    </w:pPr>
    <w:rPr>
      <w:rFonts w:ascii="Arial" w:hAnsi="Arial" w:eastAsia="PMingLiU"/>
      <w:kern w:val="0"/>
      <w:sz w:val="18"/>
      <w:szCs w:val="20"/>
      <w:lang w:eastAsia="zh-HK"/>
    </w:rPr>
  </w:style>
  <w:style w:type="paragraph" w:customStyle="1" w:styleId="1582">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83">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4">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5">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6">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7">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8">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9">
    <w:name w:val="标题1 Char Char Char Char"/>
    <w:basedOn w:val="1"/>
    <w:qFormat/>
    <w:uiPriority w:val="0"/>
    <w:rPr>
      <w:rFonts w:ascii="Times New Roman" w:hAnsi="Times New Roman" w:eastAsia="楷体_GB2312"/>
      <w:szCs w:val="21"/>
    </w:rPr>
  </w:style>
  <w:style w:type="paragraph" w:customStyle="1" w:styleId="1590">
    <w:name w:val="ｄｄｄ"/>
    <w:basedOn w:val="1"/>
    <w:link w:val="1591"/>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91">
    <w:name w:val="ｄｄｄ Char"/>
    <w:link w:val="1590"/>
    <w:qFormat/>
    <w:uiPriority w:val="0"/>
    <w:rPr>
      <w:rFonts w:ascii="Times New Roman" w:hAnsi="Times New Roman" w:eastAsiaTheme="minorEastAsia" w:cstheme="minorBidi"/>
      <w:color w:val="000000"/>
      <w:kern w:val="0"/>
      <w:sz w:val="28"/>
      <w:szCs w:val="28"/>
    </w:rPr>
  </w:style>
  <w:style w:type="paragraph" w:customStyle="1" w:styleId="1592">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93">
    <w:name w:val="8"/>
    <w:basedOn w:val="1"/>
    <w:qFormat/>
    <w:uiPriority w:val="0"/>
    <w:rPr>
      <w:rFonts w:ascii="Times New Roman" w:hAnsi="Times New Roman"/>
      <w:szCs w:val="24"/>
    </w:rPr>
  </w:style>
  <w:style w:type="paragraph" w:customStyle="1" w:styleId="1594">
    <w:name w:val="引用2"/>
    <w:basedOn w:val="1"/>
    <w:next w:val="1"/>
    <w:link w:val="1595"/>
    <w:qFormat/>
    <w:uiPriority w:val="29"/>
    <w:rPr>
      <w:rFonts w:ascii="Times New Roman" w:hAnsi="Times New Roman"/>
      <w:i/>
      <w:iCs/>
      <w:color w:val="000000"/>
      <w:szCs w:val="24"/>
    </w:rPr>
  </w:style>
  <w:style w:type="character" w:customStyle="1" w:styleId="1595">
    <w:name w:val="引用 Char"/>
    <w:basedOn w:val="79"/>
    <w:link w:val="1594"/>
    <w:qFormat/>
    <w:uiPriority w:val="29"/>
    <w:rPr>
      <w:rFonts w:ascii="Times New Roman" w:hAnsi="Times New Roman" w:eastAsiaTheme="minorEastAsia" w:cstheme="minorBidi"/>
      <w:i/>
      <w:iCs/>
      <w:color w:val="000000"/>
      <w:szCs w:val="24"/>
    </w:rPr>
  </w:style>
  <w:style w:type="paragraph" w:customStyle="1" w:styleId="1596">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7">
    <w:name w:val="font31"/>
    <w:qFormat/>
    <w:uiPriority w:val="0"/>
    <w:rPr>
      <w:rFonts w:hint="eastAsia" w:ascii="宋体" w:hAnsi="宋体" w:eastAsia="宋体" w:cs="宋体"/>
      <w:color w:val="000000"/>
      <w:sz w:val="20"/>
      <w:szCs w:val="20"/>
      <w:u w:val="none"/>
      <w:lang w:val="en-US" w:eastAsia="zh-CN" w:bidi="ar-SA"/>
    </w:rPr>
  </w:style>
  <w:style w:type="character" w:customStyle="1" w:styleId="1598">
    <w:name w:val="font41"/>
    <w:basedOn w:val="79"/>
    <w:qFormat/>
    <w:uiPriority w:val="0"/>
    <w:rPr>
      <w:rFonts w:hint="eastAsia" w:ascii="宋体" w:hAnsi="宋体" w:eastAsia="宋体" w:cs="宋体"/>
      <w:b/>
      <w:color w:val="000000"/>
      <w:sz w:val="20"/>
      <w:szCs w:val="20"/>
      <w:u w:val="none"/>
      <w:lang w:val="en-US" w:eastAsia="zh-CN" w:bidi="ar-SA"/>
    </w:rPr>
  </w:style>
  <w:style w:type="paragraph" w:customStyle="1" w:styleId="1599">
    <w:name w:val="ZK_表格文字"/>
    <w:basedOn w:val="1"/>
    <w:qFormat/>
    <w:uiPriority w:val="0"/>
    <w:pPr>
      <w:jc w:val="left"/>
    </w:pPr>
    <w:rPr>
      <w:rFonts w:ascii="Times New Roman" w:hAnsi="Times New Roman"/>
      <w:szCs w:val="20"/>
    </w:rPr>
  </w:style>
  <w:style w:type="paragraph" w:customStyle="1" w:styleId="1600">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601">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602">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603">
    <w:name w:val="ZK_表格栏目居中"/>
    <w:basedOn w:val="1599"/>
    <w:qFormat/>
    <w:uiPriority w:val="0"/>
    <w:pPr>
      <w:spacing w:before="40" w:after="40"/>
      <w:jc w:val="center"/>
    </w:pPr>
    <w:rPr>
      <w:rFonts w:ascii="Arial" w:hAnsi="Arial" w:eastAsia="黑体"/>
      <w:b/>
      <w:sz w:val="24"/>
    </w:rPr>
  </w:style>
  <w:style w:type="paragraph" w:customStyle="1" w:styleId="1604">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5">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6">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7">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8">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9">
    <w:name w:val="题注 Char"/>
    <w:semiHidden/>
    <w:qFormat/>
    <w:uiPriority w:val="0"/>
    <w:rPr>
      <w:rFonts w:ascii="Arial" w:hAnsi="Arial" w:eastAsia="黑体" w:cs="Times New Roman"/>
      <w:kern w:val="2"/>
      <w:lang w:val="en-US" w:eastAsia="zh-CN" w:bidi="ar-SA"/>
    </w:rPr>
  </w:style>
  <w:style w:type="character" w:customStyle="1" w:styleId="1610">
    <w:name w:val="段 Char"/>
    <w:link w:val="452"/>
    <w:qFormat/>
    <w:uiPriority w:val="0"/>
    <w:rPr>
      <w:rFonts w:ascii="宋体" w:hAnsi="Times New Roman" w:eastAsia="宋体" w:cs="Times New Roman"/>
      <w:sz w:val="21"/>
      <w:lang w:val="en-US" w:eastAsia="zh-CN" w:bidi="ar-SA"/>
    </w:rPr>
  </w:style>
  <w:style w:type="paragraph" w:customStyle="1" w:styleId="1611">
    <w:name w:val="列出段落3"/>
    <w:basedOn w:val="1"/>
    <w:semiHidden/>
    <w:qFormat/>
    <w:uiPriority w:val="0"/>
    <w:pPr>
      <w:ind w:hanging="862"/>
    </w:pPr>
    <w:rPr>
      <w:rFonts w:ascii="Times New Roman" w:hAnsi="Times New Roman"/>
      <w:szCs w:val="20"/>
    </w:rPr>
  </w:style>
  <w:style w:type="paragraph" w:customStyle="1" w:styleId="1612">
    <w:name w:val="纯文本5"/>
    <w:basedOn w:val="1"/>
    <w:semiHidden/>
    <w:qFormat/>
    <w:uiPriority w:val="0"/>
    <w:rPr>
      <w:rFonts w:ascii="宋体" w:hAnsi="Courier New"/>
      <w:szCs w:val="20"/>
    </w:rPr>
  </w:style>
  <w:style w:type="paragraph" w:customStyle="1" w:styleId="1613">
    <w:name w:val="Char42"/>
    <w:basedOn w:val="1"/>
    <w:qFormat/>
    <w:uiPriority w:val="0"/>
    <w:rPr>
      <w:rFonts w:ascii="仿宋_GB2312" w:hAnsi="Times New Roman" w:eastAsia="仿宋_GB2312"/>
      <w:b/>
      <w:sz w:val="32"/>
      <w:szCs w:val="32"/>
    </w:rPr>
  </w:style>
  <w:style w:type="paragraph" w:customStyle="1" w:styleId="1614">
    <w:name w:val="Char141"/>
    <w:basedOn w:val="1"/>
    <w:qFormat/>
    <w:uiPriority w:val="0"/>
    <w:rPr>
      <w:rFonts w:ascii="仿宋_GB2312" w:hAnsi="Times New Roman" w:eastAsia="仿宋_GB2312"/>
      <w:b/>
      <w:sz w:val="32"/>
      <w:szCs w:val="32"/>
    </w:rPr>
  </w:style>
  <w:style w:type="paragraph" w:customStyle="1" w:styleId="1615">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6">
    <w:name w:val="列表4"/>
    <w:basedOn w:val="1"/>
    <w:semiHidden/>
    <w:qFormat/>
    <w:uiPriority w:val="0"/>
    <w:pPr>
      <w:widowControl/>
      <w:numPr>
        <w:ilvl w:val="0"/>
        <w:numId w:val="23"/>
      </w:numPr>
      <w:tabs>
        <w:tab w:val="left" w:pos="1095"/>
      </w:tabs>
      <w:spacing w:before="120" w:after="120"/>
    </w:pPr>
    <w:rPr>
      <w:rFonts w:ascii="宋体" w:hAnsi="宋体"/>
      <w:kern w:val="0"/>
      <w:sz w:val="24"/>
      <w:szCs w:val="24"/>
      <w:lang w:eastAsia="en-US"/>
    </w:rPr>
  </w:style>
  <w:style w:type="paragraph" w:customStyle="1" w:styleId="1617">
    <w:name w:val="列出段落4"/>
    <w:basedOn w:val="1"/>
    <w:qFormat/>
    <w:uiPriority w:val="99"/>
    <w:pPr>
      <w:ind w:firstLine="420" w:firstLineChars="200"/>
    </w:pPr>
    <w:rPr>
      <w:szCs w:val="20"/>
    </w:rPr>
  </w:style>
  <w:style w:type="paragraph" w:customStyle="1" w:styleId="1618">
    <w:name w:val="修订2"/>
    <w:semiHidden/>
    <w:qFormat/>
    <w:uiPriority w:val="99"/>
    <w:rPr>
      <w:rFonts w:ascii="Times New Roman" w:hAnsi="Times New Roman" w:eastAsia="宋体" w:cs="Times New Roman"/>
      <w:kern w:val="2"/>
      <w:sz w:val="21"/>
      <w:lang w:val="en-US" w:eastAsia="zh-CN" w:bidi="ar-SA"/>
    </w:rPr>
  </w:style>
  <w:style w:type="paragraph" w:customStyle="1" w:styleId="1619">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20">
    <w:name w:val="Char61"/>
    <w:basedOn w:val="1"/>
    <w:qFormat/>
    <w:uiPriority w:val="0"/>
    <w:rPr>
      <w:rFonts w:ascii="仿宋_GB2312" w:hAnsi="Times New Roman" w:eastAsia="仿宋_GB2312"/>
      <w:b/>
      <w:sz w:val="32"/>
      <w:szCs w:val="32"/>
    </w:rPr>
  </w:style>
  <w:style w:type="paragraph" w:customStyle="1" w:styleId="1621">
    <w:name w:val="TOC 标题2"/>
    <w:basedOn w:val="3"/>
    <w:next w:val="1"/>
    <w:qFormat/>
    <w:uiPriority w:val="39"/>
    <w:pPr>
      <w:outlineLvl w:val="9"/>
    </w:pPr>
    <w:rPr>
      <w:rFonts w:ascii="Times New Roman" w:hAnsi="Times New Roman"/>
    </w:rPr>
  </w:style>
  <w:style w:type="paragraph" w:customStyle="1" w:styleId="1622">
    <w:name w:val="Char Char Char Char51"/>
    <w:basedOn w:val="1"/>
    <w:qFormat/>
    <w:uiPriority w:val="0"/>
    <w:rPr>
      <w:rFonts w:ascii="仿宋_GB2312" w:hAnsi="Times New Roman" w:eastAsia="仿宋_GB2312"/>
      <w:color w:val="000066"/>
      <w:kern w:val="10"/>
      <w:szCs w:val="21"/>
    </w:rPr>
  </w:style>
  <w:style w:type="paragraph" w:customStyle="1" w:styleId="1623">
    <w:name w:val="Char Char Char Char Char Char1 Char21"/>
    <w:basedOn w:val="1"/>
    <w:qFormat/>
    <w:uiPriority w:val="0"/>
    <w:rPr>
      <w:rFonts w:ascii="Times New Roman" w:hAnsi="Times New Roman"/>
      <w:sz w:val="24"/>
      <w:szCs w:val="24"/>
    </w:rPr>
  </w:style>
  <w:style w:type="paragraph" w:customStyle="1" w:styleId="1624">
    <w:name w:val="列出段落111"/>
    <w:basedOn w:val="1"/>
    <w:semiHidden/>
    <w:qFormat/>
    <w:uiPriority w:val="34"/>
    <w:pPr>
      <w:ind w:hanging="862"/>
    </w:pPr>
    <w:rPr>
      <w:rFonts w:ascii="Times New Roman" w:hAnsi="Times New Roman"/>
      <w:szCs w:val="20"/>
    </w:rPr>
  </w:style>
  <w:style w:type="paragraph" w:customStyle="1" w:styleId="1625">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6">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7">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8">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9">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30">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31">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32">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33">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4">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5">
    <w:name w:val="修订11"/>
    <w:semiHidden/>
    <w:qFormat/>
    <w:uiPriority w:val="99"/>
    <w:rPr>
      <w:rFonts w:ascii="Times New Roman" w:hAnsi="Times New Roman" w:eastAsia="宋体" w:cs="Times New Roman"/>
      <w:kern w:val="2"/>
      <w:sz w:val="21"/>
      <w:lang w:val="en-US" w:eastAsia="zh-CN" w:bidi="ar-SA"/>
    </w:rPr>
  </w:style>
  <w:style w:type="character" w:customStyle="1" w:styleId="1636">
    <w:name w:val="表格 Char Char"/>
    <w:semiHidden/>
    <w:qFormat/>
    <w:uiPriority w:val="0"/>
    <w:rPr>
      <w:rFonts w:ascii="Calibri" w:hAnsi="Calibri" w:eastAsia="宋体" w:cs="Times New Roman"/>
      <w:kern w:val="2"/>
      <w:sz w:val="21"/>
      <w:lang w:val="en-US" w:eastAsia="zh-CN" w:bidi="ar-SA"/>
    </w:rPr>
  </w:style>
  <w:style w:type="character" w:customStyle="1" w:styleId="1637">
    <w:name w:val="标题 4 Char2"/>
    <w:semiHidden/>
    <w:qFormat/>
    <w:uiPriority w:val="0"/>
    <w:rPr>
      <w:rFonts w:ascii="Arial" w:hAnsi="Arial" w:eastAsia="黑体" w:cs="Tahoma"/>
      <w:b/>
      <w:bCs/>
      <w:kern w:val="2"/>
      <w:sz w:val="28"/>
      <w:szCs w:val="28"/>
      <w:lang w:val="en-US" w:eastAsia="en-US" w:bidi="ar-SA"/>
    </w:rPr>
  </w:style>
  <w:style w:type="paragraph" w:customStyle="1" w:styleId="1638">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9">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40">
    <w:name w:val="Char Char Char Char5"/>
    <w:basedOn w:val="1"/>
    <w:next w:val="1"/>
    <w:semiHidden/>
    <w:qFormat/>
    <w:uiPriority w:val="0"/>
    <w:rPr>
      <w:rFonts w:ascii="Times New Roman" w:hAnsi="Times New Roman"/>
      <w:szCs w:val="20"/>
    </w:rPr>
  </w:style>
  <w:style w:type="paragraph" w:customStyle="1" w:styleId="1641">
    <w:name w:val="Char6"/>
    <w:basedOn w:val="1"/>
    <w:semiHidden/>
    <w:qFormat/>
    <w:uiPriority w:val="0"/>
    <w:pPr>
      <w:snapToGrid w:val="0"/>
      <w:spacing w:line="400" w:lineRule="exact"/>
    </w:pPr>
    <w:rPr>
      <w:rFonts w:ascii="宋体" w:hAnsi="宋体"/>
      <w:b/>
      <w:szCs w:val="21"/>
    </w:rPr>
  </w:style>
  <w:style w:type="paragraph" w:customStyle="1" w:styleId="1642">
    <w:name w:val="Char14"/>
    <w:basedOn w:val="1"/>
    <w:semiHidden/>
    <w:qFormat/>
    <w:uiPriority w:val="0"/>
    <w:rPr>
      <w:rFonts w:ascii="Tahoma" w:hAnsi="Tahoma"/>
      <w:sz w:val="24"/>
      <w:szCs w:val="20"/>
    </w:rPr>
  </w:style>
  <w:style w:type="paragraph" w:customStyle="1" w:styleId="164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4">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5">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6">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7">
    <w:name w:val="无间隔3"/>
    <w:semiHidden/>
    <w:qFormat/>
    <w:uiPriority w:val="0"/>
    <w:rPr>
      <w:rFonts w:ascii="Calibri" w:hAnsi="Calibri" w:eastAsia="宋体" w:cs="Times New Roman"/>
      <w:sz w:val="22"/>
      <w:szCs w:val="22"/>
      <w:lang w:val="en-US" w:eastAsia="zh-CN" w:bidi="ar-SA"/>
    </w:rPr>
  </w:style>
  <w:style w:type="paragraph" w:customStyle="1" w:styleId="1648">
    <w:name w:val="标题 52"/>
    <w:basedOn w:val="1"/>
    <w:semiHidden/>
    <w:qFormat/>
    <w:uiPriority w:val="0"/>
    <w:pPr>
      <w:widowControl/>
      <w:numPr>
        <w:ilvl w:val="3"/>
        <w:numId w:val="29"/>
      </w:numPr>
      <w:tabs>
        <w:tab w:val="left" w:pos="1008"/>
      </w:tabs>
      <w:ind w:left="1008" w:hanging="1008"/>
      <w:jc w:val="left"/>
    </w:pPr>
    <w:rPr>
      <w:rFonts w:ascii="Times New Roman" w:hAnsi="Times New Roman"/>
      <w:kern w:val="0"/>
      <w:sz w:val="20"/>
      <w:szCs w:val="20"/>
    </w:rPr>
  </w:style>
  <w:style w:type="paragraph" w:customStyle="1" w:styleId="1649">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50">
    <w:name w:val="Char22"/>
    <w:basedOn w:val="1"/>
    <w:semiHidden/>
    <w:qFormat/>
    <w:uiPriority w:val="0"/>
    <w:rPr>
      <w:rFonts w:ascii="仿宋_GB2312" w:hAnsi="Times New Roman" w:eastAsia="仿宋_GB2312"/>
      <w:b/>
      <w:sz w:val="32"/>
      <w:szCs w:val="32"/>
    </w:rPr>
  </w:style>
  <w:style w:type="paragraph" w:customStyle="1" w:styleId="1651">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52">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53">
    <w:name w:val="标题 82"/>
    <w:basedOn w:val="1"/>
    <w:semiHidden/>
    <w:qFormat/>
    <w:uiPriority w:val="0"/>
    <w:pPr>
      <w:widowControl/>
      <w:numPr>
        <w:ilvl w:val="6"/>
        <w:numId w:val="29"/>
      </w:numPr>
      <w:tabs>
        <w:tab w:val="left" w:pos="1440"/>
      </w:tabs>
      <w:ind w:left="1440" w:hanging="1440"/>
      <w:jc w:val="left"/>
    </w:pPr>
    <w:rPr>
      <w:rFonts w:ascii="Times New Roman" w:hAnsi="Times New Roman"/>
      <w:kern w:val="0"/>
      <w:sz w:val="20"/>
      <w:szCs w:val="20"/>
    </w:rPr>
  </w:style>
  <w:style w:type="paragraph" w:customStyle="1" w:styleId="1654">
    <w:name w:val="Char Char Char Char Char Char1 Char2"/>
    <w:basedOn w:val="1"/>
    <w:semiHidden/>
    <w:qFormat/>
    <w:uiPriority w:val="0"/>
    <w:rPr>
      <w:rFonts w:ascii="Times New Roman" w:hAnsi="Times New Roman"/>
      <w:sz w:val="24"/>
      <w:szCs w:val="24"/>
    </w:rPr>
  </w:style>
  <w:style w:type="paragraph" w:customStyle="1" w:styleId="165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6">
    <w:name w:val="字元 字元 Char Char Char Char Char Char Char1"/>
    <w:basedOn w:val="1"/>
    <w:semiHidden/>
    <w:qFormat/>
    <w:uiPriority w:val="0"/>
    <w:rPr>
      <w:rFonts w:ascii="Times New Roman" w:hAnsi="Times New Roman"/>
      <w:kern w:val="0"/>
      <w:sz w:val="24"/>
      <w:szCs w:val="20"/>
    </w:rPr>
  </w:style>
  <w:style w:type="paragraph" w:customStyle="1" w:styleId="1657">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8">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9">
    <w:name w:val="标题 92"/>
    <w:basedOn w:val="1"/>
    <w:semiHidden/>
    <w:qFormat/>
    <w:uiPriority w:val="0"/>
    <w:pPr>
      <w:widowControl/>
      <w:numPr>
        <w:ilvl w:val="7"/>
        <w:numId w:val="29"/>
      </w:numPr>
      <w:tabs>
        <w:tab w:val="left" w:pos="1584"/>
      </w:tabs>
      <w:ind w:left="1584" w:hanging="1584"/>
      <w:jc w:val="left"/>
    </w:pPr>
    <w:rPr>
      <w:rFonts w:ascii="Times New Roman" w:hAnsi="Times New Roman"/>
      <w:kern w:val="0"/>
      <w:sz w:val="20"/>
      <w:szCs w:val="20"/>
    </w:rPr>
  </w:style>
  <w:style w:type="table" w:customStyle="1" w:styleId="1660">
    <w:name w:val="网格型2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1">
    <w:name w:val="表格主题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62">
    <w:name w:val="sh141"/>
    <w:semiHidden/>
    <w:qFormat/>
    <w:uiPriority w:val="0"/>
    <w:rPr>
      <w:rFonts w:ascii="Tahoma" w:hAnsi="Tahoma" w:eastAsia="宋体" w:cs="Times New Roman"/>
      <w:color w:val="2B2B2B"/>
      <w:kern w:val="2"/>
      <w:sz w:val="21"/>
      <w:szCs w:val="21"/>
      <w:lang w:val="en-US" w:eastAsia="zh-CN" w:bidi="ar-SA"/>
    </w:rPr>
  </w:style>
  <w:style w:type="paragraph" w:customStyle="1" w:styleId="1663">
    <w:name w:val="2级标题"/>
    <w:basedOn w:val="2"/>
    <w:next w:val="3"/>
    <w:link w:val="1664"/>
    <w:semiHidden/>
    <w:qFormat/>
    <w:uiPriority w:val="0"/>
    <w:pPr>
      <w:numPr>
        <w:ilvl w:val="0"/>
        <w:numId w:val="30"/>
      </w:numPr>
    </w:pPr>
    <w:rPr>
      <w:rFonts w:ascii="宋体"/>
      <w:bCs w:val="0"/>
      <w:szCs w:val="24"/>
    </w:rPr>
  </w:style>
  <w:style w:type="character" w:customStyle="1" w:styleId="1664">
    <w:name w:val="2级标题 Char"/>
    <w:link w:val="1663"/>
    <w:semiHidden/>
    <w:qFormat/>
    <w:uiPriority w:val="0"/>
    <w:rPr>
      <w:rFonts w:ascii="宋体" w:hAnsiTheme="minorHAnsi" w:eastAsiaTheme="minorEastAsia" w:cstheme="minorBidi"/>
      <w:szCs w:val="24"/>
    </w:rPr>
  </w:style>
  <w:style w:type="character" w:customStyle="1" w:styleId="1665">
    <w:name w:val="自定正文 Char"/>
    <w:link w:val="1666"/>
    <w:semiHidden/>
    <w:qFormat/>
    <w:uiPriority w:val="0"/>
    <w:rPr>
      <w:rFonts w:asciiTheme="minorHAnsi" w:hAnsiTheme="minorHAnsi" w:eastAsiaTheme="minorEastAsia" w:cstheme="minorBidi"/>
      <w:kern w:val="0"/>
      <w:sz w:val="24"/>
      <w:szCs w:val="24"/>
    </w:rPr>
  </w:style>
  <w:style w:type="paragraph" w:customStyle="1" w:styleId="1666">
    <w:name w:val="自定正文"/>
    <w:basedOn w:val="1"/>
    <w:link w:val="1665"/>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7">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8">
    <w:name w:val="网格型11"/>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9">
    <w:name w:val="网格型31"/>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70">
    <w:name w:val="表格主题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71">
    <w:name w:val="网格型12"/>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72">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73">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4">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5">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6">
    <w:name w:val="Char Char Char Char6"/>
    <w:basedOn w:val="1"/>
    <w:next w:val="1"/>
    <w:semiHidden/>
    <w:qFormat/>
    <w:uiPriority w:val="0"/>
    <w:rPr>
      <w:rFonts w:ascii="Times New Roman" w:hAnsi="Times New Roman"/>
      <w:szCs w:val="20"/>
    </w:rPr>
  </w:style>
  <w:style w:type="paragraph" w:customStyle="1" w:styleId="1677">
    <w:name w:val="Char7"/>
    <w:basedOn w:val="1"/>
    <w:link w:val="1699"/>
    <w:semiHidden/>
    <w:qFormat/>
    <w:uiPriority w:val="0"/>
    <w:pPr>
      <w:snapToGrid w:val="0"/>
      <w:spacing w:line="400" w:lineRule="exact"/>
    </w:pPr>
    <w:rPr>
      <w:rFonts w:ascii="宋体" w:hAnsi="宋体"/>
      <w:b/>
      <w:szCs w:val="21"/>
    </w:rPr>
  </w:style>
  <w:style w:type="paragraph" w:customStyle="1" w:styleId="1678">
    <w:name w:val="Char15"/>
    <w:basedOn w:val="1"/>
    <w:semiHidden/>
    <w:qFormat/>
    <w:uiPriority w:val="0"/>
    <w:rPr>
      <w:rFonts w:ascii="Tahoma" w:hAnsi="Tahoma"/>
      <w:sz w:val="24"/>
      <w:szCs w:val="20"/>
    </w:rPr>
  </w:style>
  <w:style w:type="paragraph" w:customStyle="1" w:styleId="1679">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80">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81">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82">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83">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4">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5">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6">
    <w:name w:val="Char23"/>
    <w:basedOn w:val="1"/>
    <w:semiHidden/>
    <w:qFormat/>
    <w:uiPriority w:val="0"/>
    <w:rPr>
      <w:rFonts w:ascii="仿宋_GB2312" w:hAnsi="Times New Roman" w:eastAsia="仿宋_GB2312"/>
      <w:b/>
      <w:sz w:val="32"/>
      <w:szCs w:val="32"/>
    </w:rPr>
  </w:style>
  <w:style w:type="paragraph" w:customStyle="1" w:styleId="1687">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8">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90">
    <w:name w:val="Char Char Char Char Char Char1 Char3"/>
    <w:basedOn w:val="1"/>
    <w:semiHidden/>
    <w:qFormat/>
    <w:uiPriority w:val="0"/>
    <w:rPr>
      <w:rFonts w:ascii="Times New Roman" w:hAnsi="Times New Roman"/>
      <w:sz w:val="24"/>
      <w:szCs w:val="24"/>
    </w:rPr>
  </w:style>
  <w:style w:type="paragraph" w:customStyle="1" w:styleId="1691">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92">
    <w:name w:val="字元 字元 Char Char Char Char Char Char Char2"/>
    <w:basedOn w:val="1"/>
    <w:semiHidden/>
    <w:qFormat/>
    <w:uiPriority w:val="0"/>
    <w:rPr>
      <w:rFonts w:ascii="Times New Roman" w:hAnsi="Times New Roman"/>
      <w:kern w:val="0"/>
      <w:sz w:val="24"/>
      <w:szCs w:val="20"/>
    </w:rPr>
  </w:style>
  <w:style w:type="paragraph" w:customStyle="1" w:styleId="1693">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4">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5">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6">
    <w:name w:val="网格型4"/>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7">
    <w:name w:val="表格主题3"/>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8">
    <w:name w:val="网格型13"/>
    <w:basedOn w:val="9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9">
    <w:name w:val="Char Char110"/>
    <w:link w:val="1677"/>
    <w:semiHidden/>
    <w:qFormat/>
    <w:uiPriority w:val="0"/>
    <w:rPr>
      <w:rFonts w:ascii="宋体" w:hAnsi="宋体" w:eastAsiaTheme="minorEastAsia" w:cstheme="minorBidi"/>
      <w:b/>
      <w:szCs w:val="21"/>
    </w:rPr>
  </w:style>
  <w:style w:type="character" w:customStyle="1" w:styleId="1700">
    <w:name w:val="批注主题 Char Char Char"/>
    <w:qFormat/>
    <w:uiPriority w:val="0"/>
    <w:rPr>
      <w:rFonts w:ascii="Calibri" w:hAnsi="Calibri" w:eastAsia="宋体" w:cs="Times New Roman"/>
      <w:b/>
      <w:bCs/>
      <w:kern w:val="2"/>
      <w:sz w:val="21"/>
      <w:szCs w:val="24"/>
      <w:lang w:val="en-US" w:eastAsia="zh-CN" w:bidi="ar-SA"/>
    </w:rPr>
  </w:style>
  <w:style w:type="character" w:customStyle="1" w:styleId="1701">
    <w:name w:val="批注文字 Char Char Char"/>
    <w:qFormat/>
    <w:uiPriority w:val="0"/>
    <w:rPr>
      <w:rFonts w:ascii="Calibri" w:hAnsi="Calibri" w:eastAsia="宋体" w:cs="Times New Roman"/>
      <w:kern w:val="2"/>
      <w:sz w:val="21"/>
      <w:szCs w:val="24"/>
      <w:lang w:val="en-US" w:eastAsia="zh-CN" w:bidi="ar-SA"/>
    </w:rPr>
  </w:style>
  <w:style w:type="character" w:customStyle="1" w:styleId="1702">
    <w:name w:val="日期 Char Char Char"/>
    <w:qFormat/>
    <w:uiPriority w:val="0"/>
    <w:rPr>
      <w:rFonts w:ascii="Calibri" w:hAnsi="Calibri" w:eastAsia="宋体" w:cs="Times New Roman"/>
      <w:kern w:val="2"/>
      <w:sz w:val="21"/>
      <w:lang w:val="en-US" w:eastAsia="zh-CN" w:bidi="ar-SA"/>
    </w:rPr>
  </w:style>
  <w:style w:type="character" w:customStyle="1" w:styleId="1703">
    <w:name w:val="图表左对齐 Char Char"/>
    <w:qFormat/>
    <w:locked/>
    <w:uiPriority w:val="0"/>
    <w:rPr>
      <w:rFonts w:ascii="宋体" w:hAnsi="宋体" w:eastAsia="宋体" w:cs="Times New Roman"/>
      <w:spacing w:val="-10"/>
      <w:kern w:val="2"/>
      <w:sz w:val="24"/>
      <w:szCs w:val="28"/>
      <w:lang w:val="en-US" w:eastAsia="zh-CN" w:bidi="ar-SA"/>
    </w:rPr>
  </w:style>
  <w:style w:type="character" w:customStyle="1" w:styleId="1704">
    <w:name w:val="样式 宋体 行距: 固定值 24 磅 Char Char"/>
    <w:qFormat/>
    <w:locked/>
    <w:uiPriority w:val="0"/>
    <w:rPr>
      <w:rFonts w:ascii="宋体" w:hAnsi="Calibri" w:eastAsia="宋体" w:cs="宋体"/>
      <w:kern w:val="2"/>
      <w:sz w:val="28"/>
      <w:lang w:val="en-US" w:eastAsia="zh-CN" w:bidi="ar-SA"/>
    </w:rPr>
  </w:style>
  <w:style w:type="character" w:customStyle="1" w:styleId="1705">
    <w:name w:val="标题三 Char Char"/>
    <w:qFormat/>
    <w:uiPriority w:val="0"/>
    <w:rPr>
      <w:rFonts w:ascii="Calibri" w:hAnsi="Calibri" w:eastAsia="宋体" w:cs="Times New Roman"/>
      <w:b/>
      <w:bCs/>
      <w:kern w:val="2"/>
      <w:sz w:val="32"/>
      <w:szCs w:val="32"/>
      <w:lang w:val="en-US" w:eastAsia="zh-CN" w:bidi="ar-SA"/>
    </w:rPr>
  </w:style>
  <w:style w:type="character" w:customStyle="1" w:styleId="1706">
    <w:name w:val="正文文本缩进 3 Char Char Char"/>
    <w:qFormat/>
    <w:uiPriority w:val="0"/>
    <w:rPr>
      <w:rFonts w:ascii="Calibri" w:hAnsi="Calibri" w:eastAsia="宋体" w:cs="Times New Roman"/>
      <w:kern w:val="2"/>
      <w:sz w:val="16"/>
      <w:szCs w:val="16"/>
      <w:lang w:val="en-US" w:eastAsia="zh-CN" w:bidi="ar-SA"/>
    </w:rPr>
  </w:style>
  <w:style w:type="character" w:customStyle="1" w:styleId="1707">
    <w:name w:val="Char Char161"/>
    <w:semiHidden/>
    <w:qFormat/>
    <w:uiPriority w:val="0"/>
    <w:rPr>
      <w:rFonts w:ascii="Calibri" w:hAnsi="Calibri" w:eastAsia="宋体" w:cs="Times New Roman"/>
      <w:kern w:val="2"/>
      <w:sz w:val="18"/>
      <w:szCs w:val="18"/>
      <w:lang w:val="en-US" w:eastAsia="zh-CN" w:bidi="ar-SA"/>
    </w:rPr>
  </w:style>
  <w:style w:type="character" w:customStyle="1" w:styleId="1708">
    <w:name w:val="正文文本 2 Char Char Char"/>
    <w:qFormat/>
    <w:uiPriority w:val="0"/>
    <w:rPr>
      <w:rFonts w:ascii="Calibri" w:hAnsi="Calibri" w:eastAsia="宋体" w:cs="Times New Roman"/>
      <w:kern w:val="2"/>
      <w:sz w:val="21"/>
      <w:szCs w:val="24"/>
      <w:lang w:val="en-US" w:eastAsia="zh-CN" w:bidi="ar-SA"/>
    </w:rPr>
  </w:style>
  <w:style w:type="character" w:customStyle="1" w:styleId="1709">
    <w:name w:val="样式 标题 3Heading 3 Char1Heading 3 Char Char列表编号33 bullet2ERM... Char Char"/>
    <w:qFormat/>
    <w:uiPriority w:val="0"/>
    <w:rPr>
      <w:rFonts w:ascii="Calibri" w:hAnsi="Calibri" w:eastAsia="宋体" w:cs="宋体"/>
      <w:b/>
      <w:bCs/>
      <w:kern w:val="2"/>
      <w:sz w:val="21"/>
      <w:lang w:val="en-US" w:eastAsia="zh-CN" w:bidi="ar-SA"/>
    </w:rPr>
  </w:style>
  <w:style w:type="character" w:customStyle="1" w:styleId="1710">
    <w:name w:val="文档结构图 Char Char Char"/>
    <w:qFormat/>
    <w:uiPriority w:val="0"/>
    <w:rPr>
      <w:rFonts w:ascii="Calibri" w:hAnsi="Calibri" w:eastAsia="宋体" w:cs="Times New Roman"/>
      <w:kern w:val="2"/>
      <w:sz w:val="21"/>
      <w:szCs w:val="24"/>
      <w:shd w:val="clear" w:color="auto" w:fill="000080"/>
      <w:lang w:val="en-US" w:eastAsia="zh-CN" w:bidi="ar-SA"/>
    </w:rPr>
  </w:style>
  <w:style w:type="character" w:customStyle="1" w:styleId="1711">
    <w:name w:val="正文文本缩进 2 Char Char Char"/>
    <w:qFormat/>
    <w:uiPriority w:val="0"/>
    <w:rPr>
      <w:rFonts w:ascii="宋体" w:hAnsi="Calibri" w:eastAsia="宋体" w:cs="Times New Roman"/>
      <w:i/>
      <w:kern w:val="2"/>
      <w:sz w:val="24"/>
      <w:lang w:val="en-US" w:eastAsia="zh-CN" w:bidi="ar-SA"/>
    </w:rPr>
  </w:style>
  <w:style w:type="character" w:customStyle="1" w:styleId="1712">
    <w:name w:val="标题 2 Char1"/>
    <w:semiHidden/>
    <w:qFormat/>
    <w:uiPriority w:val="0"/>
    <w:rPr>
      <w:rFonts w:ascii="Arial" w:hAnsi="Arial" w:eastAsia="黑体" w:cs="Times New Roman"/>
      <w:b/>
      <w:bCs/>
      <w:kern w:val="2"/>
      <w:sz w:val="32"/>
      <w:szCs w:val="32"/>
      <w:lang w:val="en-US" w:eastAsia="zh-CN" w:bidi="ar-SA"/>
    </w:rPr>
  </w:style>
  <w:style w:type="paragraph" w:customStyle="1" w:styleId="1713">
    <w:name w:val="标题 四"/>
    <w:basedOn w:val="1"/>
    <w:link w:val="1765"/>
    <w:qFormat/>
    <w:uiPriority w:val="0"/>
    <w:pPr>
      <w:snapToGrid w:val="0"/>
      <w:spacing w:line="360" w:lineRule="auto"/>
    </w:pPr>
    <w:rPr>
      <w:rFonts w:ascii="Times New Roman" w:hAnsi="Times New Roman"/>
      <w:b/>
      <w:szCs w:val="21"/>
    </w:rPr>
  </w:style>
  <w:style w:type="character" w:customStyle="1" w:styleId="1714">
    <w:name w:val="尾注文本 Char Char Char"/>
    <w:qFormat/>
    <w:uiPriority w:val="0"/>
    <w:rPr>
      <w:rFonts w:ascii="Calibri" w:hAnsi="Calibri" w:eastAsia="宋体" w:cs="Times New Roman"/>
      <w:sz w:val="21"/>
      <w:szCs w:val="24"/>
      <w:lang w:val="en-US" w:eastAsia="zh-CN" w:bidi="ar-SA"/>
    </w:rPr>
  </w:style>
  <w:style w:type="character" w:customStyle="1" w:styleId="1715">
    <w:name w:val="页脚 Char Char Char"/>
    <w:qFormat/>
    <w:uiPriority w:val="0"/>
    <w:rPr>
      <w:rFonts w:ascii="Calibri" w:hAnsi="Calibri" w:eastAsia="宋体" w:cs="Times New Roman"/>
      <w:kern w:val="2"/>
      <w:sz w:val="18"/>
      <w:szCs w:val="18"/>
      <w:lang w:val="en-US" w:eastAsia="zh-CN" w:bidi="ar-SA"/>
    </w:rPr>
  </w:style>
  <w:style w:type="character" w:customStyle="1" w:styleId="1716">
    <w:name w:val="标题3 Char Char"/>
    <w:qFormat/>
    <w:locked/>
    <w:uiPriority w:val="0"/>
    <w:rPr>
      <w:rFonts w:ascii="Calibri" w:hAnsi="Calibri" w:eastAsia="宋体" w:cs="Times New Roman"/>
      <w:b/>
      <w:bCs/>
      <w:kern w:val="44"/>
      <w:sz w:val="24"/>
      <w:szCs w:val="44"/>
      <w:lang w:val="en-US" w:eastAsia="zh-CN" w:bidi="ar-SA"/>
    </w:rPr>
  </w:style>
  <w:style w:type="character" w:customStyle="1" w:styleId="1717">
    <w:name w:val="正文文本 3 Char Char Char"/>
    <w:qFormat/>
    <w:uiPriority w:val="0"/>
    <w:rPr>
      <w:rFonts w:ascii="Calibri" w:hAnsi="Calibri" w:eastAsia="宋体" w:cs="Times New Roman"/>
      <w:color w:val="FF0000"/>
      <w:kern w:val="2"/>
      <w:sz w:val="22"/>
      <w:lang w:val="en-US" w:eastAsia="zh-CN" w:bidi="ar-SA"/>
    </w:rPr>
  </w:style>
  <w:style w:type="character" w:customStyle="1" w:styleId="1718">
    <w:name w:val="标题 Char Char"/>
    <w:qFormat/>
    <w:uiPriority w:val="0"/>
    <w:rPr>
      <w:rFonts w:ascii="黑体" w:hAnsi="Arial" w:eastAsia="黑体" w:cs="Arial"/>
      <w:bCs/>
      <w:kern w:val="2"/>
      <w:sz w:val="32"/>
      <w:szCs w:val="32"/>
      <w:lang w:val="en-US" w:eastAsia="zh-CN" w:bidi="ar-SA"/>
    </w:rPr>
  </w:style>
  <w:style w:type="character" w:customStyle="1" w:styleId="1719">
    <w:name w:val="Char Char51"/>
    <w:semiHidden/>
    <w:qFormat/>
    <w:uiPriority w:val="0"/>
    <w:rPr>
      <w:rFonts w:ascii="Calibri" w:hAnsi="Calibri" w:eastAsia="宋体" w:cs="Times New Roman"/>
      <w:b/>
      <w:bCs/>
      <w:kern w:val="44"/>
      <w:sz w:val="44"/>
      <w:szCs w:val="44"/>
      <w:lang w:val="en-US" w:eastAsia="zh-CN" w:bidi="ar-SA"/>
    </w:rPr>
  </w:style>
  <w:style w:type="character" w:customStyle="1" w:styleId="1720">
    <w:name w:val="批注框文本 Char Char Char"/>
    <w:qFormat/>
    <w:uiPriority w:val="0"/>
    <w:rPr>
      <w:rFonts w:ascii="Calibri" w:hAnsi="Calibri" w:eastAsia="宋体" w:cs="Times New Roman"/>
      <w:kern w:val="2"/>
      <w:sz w:val="18"/>
      <w:szCs w:val="18"/>
      <w:lang w:val="en-US" w:eastAsia="zh-CN" w:bidi="ar-SA"/>
    </w:rPr>
  </w:style>
  <w:style w:type="character" w:customStyle="1" w:styleId="1721">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22">
    <w:name w:val="称呼 Char Char Char"/>
    <w:qFormat/>
    <w:uiPriority w:val="0"/>
    <w:rPr>
      <w:rFonts w:ascii="Calibri" w:hAnsi="Calibri" w:eastAsia="宋体" w:cs="Times New Roman"/>
      <w:kern w:val="2"/>
      <w:sz w:val="21"/>
      <w:lang w:val="en-US" w:eastAsia="zh-CN" w:bidi="ar-SA"/>
    </w:rPr>
  </w:style>
  <w:style w:type="character" w:customStyle="1" w:styleId="1723">
    <w:name w:val="标题 Char2"/>
    <w:semiHidden/>
    <w:qFormat/>
    <w:uiPriority w:val="0"/>
    <w:rPr>
      <w:rFonts w:ascii="黑体" w:hAnsi="Arial" w:eastAsia="黑体" w:cs="Arial"/>
      <w:bCs/>
      <w:kern w:val="2"/>
      <w:sz w:val="32"/>
      <w:szCs w:val="32"/>
      <w:lang w:val="en-US" w:eastAsia="zh-CN" w:bidi="ar-SA"/>
    </w:rPr>
  </w:style>
  <w:style w:type="character" w:customStyle="1" w:styleId="1724">
    <w:name w:val="wang正文 Char Char"/>
    <w:qFormat/>
    <w:uiPriority w:val="0"/>
    <w:rPr>
      <w:rFonts w:ascii="宋体" w:hAnsi="Calibri" w:eastAsia="宋体" w:cs="Times New Roman"/>
      <w:sz w:val="24"/>
      <w:lang w:val="en-US" w:eastAsia="zh-CN" w:bidi="ar-SA"/>
    </w:rPr>
  </w:style>
  <w:style w:type="character" w:customStyle="1" w:styleId="1725">
    <w:name w:val="正文 BJ8 Char Char"/>
    <w:link w:val="1726"/>
    <w:semiHidden/>
    <w:qFormat/>
    <w:uiPriority w:val="0"/>
    <w:rPr>
      <w:rFonts w:cs="宋体" w:asciiTheme="minorHAnsi" w:hAnsiTheme="minorHAnsi" w:eastAsiaTheme="minorEastAsia"/>
      <w:kern w:val="0"/>
      <w:sz w:val="24"/>
      <w:szCs w:val="24"/>
    </w:rPr>
  </w:style>
  <w:style w:type="paragraph" w:customStyle="1" w:styleId="1726">
    <w:name w:val="正文 BJ8"/>
    <w:basedOn w:val="1"/>
    <w:link w:val="1725"/>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7">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8">
    <w:name w:val="13"/>
    <w:basedOn w:val="1"/>
    <w:next w:val="41"/>
    <w:semiHidden/>
    <w:qFormat/>
    <w:uiPriority w:val="0"/>
    <w:rPr>
      <w:rFonts w:ascii="宋体" w:hAnsi="Courier New"/>
      <w:szCs w:val="20"/>
    </w:rPr>
  </w:style>
  <w:style w:type="paragraph" w:customStyle="1" w:styleId="1729">
    <w:name w:val="_Style 14"/>
    <w:basedOn w:val="1"/>
    <w:next w:val="1"/>
    <w:semiHidden/>
    <w:qFormat/>
    <w:uiPriority w:val="0"/>
    <w:rPr>
      <w:rFonts w:ascii="Times New Roman" w:hAnsi="Times New Roman"/>
      <w:szCs w:val="24"/>
    </w:rPr>
  </w:style>
  <w:style w:type="paragraph" w:customStyle="1" w:styleId="1730">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31">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32">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33">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4">
    <w:name w:val="_Style 15"/>
    <w:basedOn w:val="1"/>
    <w:next w:val="23"/>
    <w:semiHidden/>
    <w:qFormat/>
    <w:uiPriority w:val="0"/>
    <w:pPr>
      <w:ind w:firstLine="420"/>
    </w:pPr>
    <w:rPr>
      <w:rFonts w:ascii="Times New Roman" w:hAnsi="Times New Roman"/>
      <w:szCs w:val="20"/>
    </w:rPr>
  </w:style>
  <w:style w:type="paragraph" w:customStyle="1" w:styleId="1735">
    <w:name w:val="_Style 36"/>
    <w:basedOn w:val="1"/>
    <w:next w:val="1"/>
    <w:semiHidden/>
    <w:qFormat/>
    <w:uiPriority w:val="0"/>
    <w:pPr>
      <w:ind w:firstLine="480" w:firstLineChars="200"/>
    </w:pPr>
    <w:rPr>
      <w:rFonts w:ascii="Times New Roman" w:hAnsi="Times New Roman"/>
      <w:sz w:val="24"/>
      <w:szCs w:val="24"/>
    </w:rPr>
  </w:style>
  <w:style w:type="paragraph" w:customStyle="1" w:styleId="1736">
    <w:name w:val="Char Char4 Char"/>
    <w:basedOn w:val="1"/>
    <w:semiHidden/>
    <w:qFormat/>
    <w:uiPriority w:val="0"/>
    <w:rPr>
      <w:rFonts w:ascii="Times New Roman" w:hAnsi="Times New Roman"/>
      <w:kern w:val="0"/>
      <w:sz w:val="24"/>
      <w:szCs w:val="20"/>
    </w:rPr>
  </w:style>
  <w:style w:type="paragraph" w:customStyle="1" w:styleId="1737">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8">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40">
    <w:name w:val="Char Char101"/>
    <w:basedOn w:val="1"/>
    <w:semiHidden/>
    <w:qFormat/>
    <w:uiPriority w:val="0"/>
    <w:rPr>
      <w:rFonts w:ascii="Tahoma" w:hAnsi="Tahoma"/>
      <w:sz w:val="24"/>
      <w:szCs w:val="20"/>
    </w:rPr>
  </w:style>
  <w:style w:type="paragraph" w:customStyle="1" w:styleId="1741">
    <w:name w:val="12"/>
    <w:basedOn w:val="1"/>
    <w:next w:val="1"/>
    <w:qFormat/>
    <w:uiPriority w:val="0"/>
    <w:rPr>
      <w:rFonts w:ascii="Times New Roman" w:hAnsi="Times New Roman"/>
      <w:szCs w:val="24"/>
    </w:rPr>
  </w:style>
  <w:style w:type="paragraph" w:customStyle="1" w:styleId="1742">
    <w:name w:val="11"/>
    <w:basedOn w:val="1"/>
    <w:next w:val="23"/>
    <w:qFormat/>
    <w:uiPriority w:val="0"/>
    <w:pPr>
      <w:ind w:firstLine="420"/>
    </w:pPr>
    <w:rPr>
      <w:rFonts w:ascii="Times New Roman" w:hAnsi="Times New Roman"/>
      <w:szCs w:val="20"/>
    </w:rPr>
  </w:style>
  <w:style w:type="paragraph" w:customStyle="1" w:styleId="1743">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4">
    <w:name w:val="_Style 37"/>
    <w:basedOn w:val="1"/>
    <w:next w:val="41"/>
    <w:semiHidden/>
    <w:qFormat/>
    <w:uiPriority w:val="0"/>
    <w:rPr>
      <w:rFonts w:ascii="宋体" w:hAnsi="Courier New"/>
      <w:szCs w:val="20"/>
    </w:rPr>
  </w:style>
  <w:style w:type="table" w:customStyle="1" w:styleId="1745">
    <w:name w:val="网格型5"/>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6">
    <w:name w:val="典雅型1"/>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7">
    <w:name w:val="网格型211"/>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8">
    <w:name w:val="网格型14"/>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9">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50">
    <w:name w:val="样式 宋体 小四 首行缩进:  0.93 厘米 段前: 2.5 磅 段后: 2.5 磅 Char"/>
    <w:semiHidden/>
    <w:qFormat/>
    <w:uiPriority w:val="0"/>
    <w:rPr>
      <w:rFonts w:ascii="Calibri" w:hAnsi="Calibri" w:eastAsia="宋体" w:cs="宋体"/>
      <w:kern w:val="2"/>
      <w:sz w:val="24"/>
      <w:szCs w:val="24"/>
      <w:lang w:val="en-US" w:eastAsia="zh-CN" w:bidi="ar-SA"/>
    </w:rPr>
  </w:style>
  <w:style w:type="paragraph" w:customStyle="1" w:styleId="1751">
    <w:name w:val="Char1 Char Char Char3"/>
    <w:basedOn w:val="1"/>
    <w:semiHidden/>
    <w:qFormat/>
    <w:uiPriority w:val="0"/>
    <w:rPr>
      <w:rFonts w:ascii="Times New Roman" w:hAnsi="Times New Roman"/>
      <w:szCs w:val="24"/>
    </w:rPr>
  </w:style>
  <w:style w:type="paragraph" w:customStyle="1" w:styleId="1752">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53">
    <w:name w:val="网格型6"/>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54">
    <w:name w:val="典雅型2"/>
    <w:basedOn w:val="9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5">
    <w:name w:val="正文格式 Char"/>
    <w:link w:val="562"/>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56">
    <w:name w:val="网格型7"/>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7">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sz w:val="24"/>
      <w:szCs w:val="24"/>
    </w:rPr>
  </w:style>
  <w:style w:type="paragraph" w:customStyle="1" w:styleId="1758">
    <w:name w:val="小数字编号"/>
    <w:basedOn w:val="1611"/>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59">
    <w:name w:val="项目编号"/>
    <w:basedOn w:val="1611"/>
    <w:semiHidden/>
    <w:qFormat/>
    <w:uiPriority w:val="0"/>
    <w:pPr>
      <w:widowControl/>
      <w:numPr>
        <w:ilvl w:val="0"/>
        <w:numId w:val="33"/>
      </w:numPr>
      <w:spacing w:line="360" w:lineRule="auto"/>
      <w:ind w:hanging="187"/>
      <w:jc w:val="left"/>
    </w:pPr>
    <w:rPr>
      <w:sz w:val="24"/>
      <w:szCs w:val="24"/>
    </w:rPr>
  </w:style>
  <w:style w:type="paragraph" w:customStyle="1" w:styleId="1760">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61">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62">
    <w:name w:val="列出段落12"/>
    <w:basedOn w:val="1"/>
    <w:qFormat/>
    <w:uiPriority w:val="34"/>
    <w:pPr>
      <w:ind w:hanging="862"/>
    </w:pPr>
    <w:rPr>
      <w:rFonts w:ascii="Times New Roman" w:hAnsi="Times New Roman"/>
      <w:szCs w:val="20"/>
    </w:rPr>
  </w:style>
  <w:style w:type="character" w:customStyle="1" w:styleId="1763">
    <w:name w:val="标题 三 字符"/>
    <w:basedOn w:val="103"/>
    <w:link w:val="1100"/>
    <w:qFormat/>
    <w:uiPriority w:val="0"/>
    <w:rPr>
      <w:rFonts w:ascii="Times New Roman" w:hAnsi="Times New Roman"/>
      <w:bCs w:val="0"/>
      <w:sz w:val="21"/>
      <w:szCs w:val="21"/>
    </w:rPr>
  </w:style>
  <w:style w:type="paragraph" w:customStyle="1" w:styleId="1764">
    <w:name w:val="郑文"/>
    <w:basedOn w:val="23"/>
    <w:link w:val="1766"/>
    <w:qFormat/>
    <w:uiPriority w:val="0"/>
    <w:pPr>
      <w:adjustRightInd w:val="0"/>
      <w:snapToGrid w:val="0"/>
      <w:ind w:firstLine="0" w:firstLineChars="0"/>
    </w:pPr>
    <w:rPr>
      <w:rFonts w:ascii="Times New Roman" w:hAnsi="Times New Roman"/>
      <w:szCs w:val="21"/>
    </w:rPr>
  </w:style>
  <w:style w:type="character" w:customStyle="1" w:styleId="1765">
    <w:name w:val="标题 四 字符"/>
    <w:basedOn w:val="79"/>
    <w:link w:val="1713"/>
    <w:qFormat/>
    <w:uiPriority w:val="0"/>
    <w:rPr>
      <w:rFonts w:ascii="Times New Roman" w:hAnsi="Times New Roman" w:eastAsiaTheme="minorEastAsia" w:cstheme="minorBidi"/>
      <w:b/>
      <w:szCs w:val="21"/>
    </w:rPr>
  </w:style>
  <w:style w:type="character" w:customStyle="1" w:styleId="1766">
    <w:name w:val="郑文 字符"/>
    <w:basedOn w:val="763"/>
    <w:link w:val="1764"/>
    <w:qFormat/>
    <w:uiPriority w:val="0"/>
    <w:rPr>
      <w:rFonts w:ascii="Times New Roman" w:hAnsi="Times New Roman"/>
      <w:szCs w:val="21"/>
    </w:rPr>
  </w:style>
  <w:style w:type="paragraph" w:customStyle="1" w:styleId="1767">
    <w:name w:val="表内容 样式"/>
    <w:basedOn w:val="1"/>
    <w:link w:val="1769"/>
    <w:qFormat/>
    <w:uiPriority w:val="0"/>
    <w:pPr>
      <w:snapToGrid w:val="0"/>
      <w:jc w:val="center"/>
    </w:pPr>
    <w:rPr>
      <w:rFonts w:ascii="Times New Roman" w:hAnsi="Times New Roman"/>
      <w:szCs w:val="21"/>
    </w:rPr>
  </w:style>
  <w:style w:type="paragraph" w:customStyle="1" w:styleId="1768">
    <w:name w:val="强调标题"/>
    <w:basedOn w:val="1"/>
    <w:link w:val="1770"/>
    <w:qFormat/>
    <w:uiPriority w:val="0"/>
    <w:pPr>
      <w:snapToGrid w:val="0"/>
      <w:spacing w:line="360" w:lineRule="auto"/>
      <w:jc w:val="left"/>
    </w:pPr>
    <w:rPr>
      <w:rFonts w:ascii="Times New Roman" w:hAnsi="宋体"/>
      <w:b/>
      <w:color w:val="000000"/>
      <w:szCs w:val="20"/>
    </w:rPr>
  </w:style>
  <w:style w:type="character" w:customStyle="1" w:styleId="1769">
    <w:name w:val="表内容 样式 字符"/>
    <w:basedOn w:val="79"/>
    <w:link w:val="1767"/>
    <w:qFormat/>
    <w:uiPriority w:val="0"/>
    <w:rPr>
      <w:rFonts w:ascii="Times New Roman" w:hAnsi="Times New Roman" w:eastAsiaTheme="minorEastAsia" w:cstheme="minorBidi"/>
      <w:szCs w:val="21"/>
    </w:rPr>
  </w:style>
  <w:style w:type="character" w:customStyle="1" w:styleId="1770">
    <w:name w:val="强调标题 字符"/>
    <w:basedOn w:val="79"/>
    <w:link w:val="1768"/>
    <w:qFormat/>
    <w:uiPriority w:val="0"/>
    <w:rPr>
      <w:rFonts w:ascii="Times New Roman" w:hAnsi="宋体" w:eastAsiaTheme="minorEastAsia" w:cstheme="minorBidi"/>
      <w:b/>
      <w:color w:val="000000"/>
      <w:szCs w:val="20"/>
    </w:rPr>
  </w:style>
  <w:style w:type="paragraph" w:customStyle="1" w:styleId="1771">
    <w:name w:val="*"/>
    <w:basedOn w:val="1"/>
    <w:qFormat/>
    <w:uiPriority w:val="0"/>
    <w:pPr>
      <w:spacing w:line="360" w:lineRule="auto"/>
    </w:pPr>
    <w:rPr>
      <w:rFonts w:ascii="宋体" w:hAnsi="宋体"/>
      <w:kern w:val="0"/>
      <w:sz w:val="24"/>
      <w:szCs w:val="24"/>
    </w:rPr>
  </w:style>
  <w:style w:type="paragraph" w:customStyle="1" w:styleId="1772">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73">
    <w:name w:val="(1) Char"/>
    <w:qFormat/>
    <w:uiPriority w:val="0"/>
    <w:rPr>
      <w:rFonts w:ascii="宋体" w:hAnsi="宋体" w:eastAsia="宋体" w:cs="Times New Roman"/>
      <w:sz w:val="24"/>
      <w:szCs w:val="24"/>
      <w:lang w:val="en-US" w:eastAsia="zh-CN" w:bidi="ar-SA"/>
    </w:rPr>
  </w:style>
  <w:style w:type="paragraph" w:customStyle="1" w:styleId="1774">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5">
    <w:name w:val="宏文本 字符1"/>
    <w:basedOn w:val="79"/>
    <w:link w:val="19"/>
    <w:semiHidden/>
    <w:qFormat/>
    <w:uiPriority w:val="99"/>
    <w:rPr>
      <w:rFonts w:ascii="Courier New" w:hAnsi="Courier New" w:eastAsia="宋体" w:cs="Courier New"/>
      <w:kern w:val="2"/>
      <w:sz w:val="24"/>
      <w:szCs w:val="24"/>
      <w:lang w:val="en-US" w:eastAsia="zh-CN" w:bidi="ar-SA"/>
    </w:rPr>
  </w:style>
  <w:style w:type="character" w:customStyle="1" w:styleId="1776">
    <w:name w:val="签名 字符1"/>
    <w:basedOn w:val="79"/>
    <w:link w:val="53"/>
    <w:semiHidden/>
    <w:qFormat/>
    <w:uiPriority w:val="99"/>
    <w:rPr>
      <w:rFonts w:asciiTheme="minorHAnsi" w:hAnsiTheme="minorHAnsi" w:eastAsiaTheme="minorEastAsia" w:cstheme="minorBidi"/>
    </w:rPr>
  </w:style>
  <w:style w:type="table" w:customStyle="1" w:styleId="1777">
    <w:name w:val="网格型2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8">
    <w:name w:val="网格型32"/>
    <w:basedOn w:val="9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9">
    <w:name w:val="网格型212"/>
    <w:basedOn w:val="94"/>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80">
    <w:name w:val="表格_0"/>
    <w:basedOn w:val="516"/>
    <w:qFormat/>
    <w:uiPriority w:val="0"/>
    <w:pPr>
      <w:jc w:val="center"/>
      <w:textAlignment w:val="center"/>
    </w:pPr>
    <w:rPr>
      <w:rFonts w:ascii="华文细黑" w:hAnsi="华文细黑"/>
      <w:kern w:val="0"/>
      <w:szCs w:val="20"/>
    </w:rPr>
  </w:style>
  <w:style w:type="paragraph" w:customStyle="1" w:styleId="1781">
    <w:name w:val="正文文本_1"/>
    <w:basedOn w:val="516"/>
    <w:qFormat/>
    <w:uiPriority w:val="0"/>
    <w:pPr>
      <w:spacing w:after="120"/>
    </w:pPr>
    <w:rPr>
      <w:rFonts w:ascii="Times New Roman" w:hAnsi="Times New Roman"/>
      <w:szCs w:val="24"/>
    </w:rPr>
  </w:style>
  <w:style w:type="character" w:customStyle="1" w:styleId="1782">
    <w:name w:val="要点_0"/>
    <w:qFormat/>
    <w:uiPriority w:val="0"/>
    <w:rPr>
      <w:rFonts w:ascii="Calibri" w:hAnsi="Calibri" w:eastAsia="宋体" w:cs="Times New Roman"/>
      <w:b/>
      <w:bCs/>
      <w:lang w:val="en-US" w:eastAsia="zh-CN" w:bidi="ar-SA"/>
    </w:rPr>
  </w:style>
  <w:style w:type="character" w:customStyle="1" w:styleId="1783">
    <w:name w:val="标题 Char_0"/>
    <w:qFormat/>
    <w:uiPriority w:val="0"/>
    <w:rPr>
      <w:rFonts w:ascii="Cambria" w:hAnsi="Cambria" w:eastAsia="宋体" w:cs="Times New Roman"/>
      <w:b/>
      <w:bCs/>
      <w:kern w:val="2"/>
      <w:sz w:val="32"/>
      <w:szCs w:val="32"/>
      <w:lang w:val="en-US" w:eastAsia="zh-CN" w:bidi="ar-SA"/>
    </w:rPr>
  </w:style>
  <w:style w:type="paragraph" w:customStyle="1" w:styleId="1784">
    <w:name w:val="标题_0"/>
    <w:basedOn w:val="516"/>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5">
    <w:name w:val="Char Char162"/>
    <w:qFormat/>
    <w:uiPriority w:val="0"/>
    <w:rPr>
      <w:rFonts w:ascii="Calibri" w:hAnsi="Calibri" w:eastAsia="宋体" w:cs="Times New Roman"/>
      <w:kern w:val="2"/>
      <w:sz w:val="18"/>
      <w:szCs w:val="18"/>
      <w:lang w:val="en-US" w:eastAsia="zh-CN" w:bidi="ar-SA"/>
    </w:rPr>
  </w:style>
  <w:style w:type="character" w:customStyle="1" w:styleId="1786">
    <w:name w:val="Char Char111"/>
    <w:link w:val="1787"/>
    <w:qFormat/>
    <w:uiPriority w:val="0"/>
    <w:rPr>
      <w:rFonts w:ascii="Tahoma" w:hAnsi="Tahoma" w:cs="仿宋_GB2312" w:eastAsiaTheme="minorEastAsia"/>
      <w:sz w:val="24"/>
      <w:szCs w:val="20"/>
    </w:rPr>
  </w:style>
  <w:style w:type="paragraph" w:customStyle="1" w:styleId="1787">
    <w:name w:val="Char8"/>
    <w:basedOn w:val="1"/>
    <w:link w:val="1786"/>
    <w:qFormat/>
    <w:uiPriority w:val="0"/>
    <w:rPr>
      <w:rFonts w:ascii="Tahoma" w:hAnsi="Tahoma" w:cs="仿宋_GB2312"/>
      <w:sz w:val="24"/>
      <w:szCs w:val="20"/>
    </w:rPr>
  </w:style>
  <w:style w:type="character" w:customStyle="1" w:styleId="1788">
    <w:name w:val="(1) Char Char"/>
    <w:qFormat/>
    <w:uiPriority w:val="0"/>
    <w:rPr>
      <w:rFonts w:ascii="宋体" w:hAnsi="宋体" w:eastAsia="宋体" w:cs="Times New Roman"/>
      <w:sz w:val="24"/>
      <w:lang w:val="en-US" w:eastAsia="zh-CN" w:bidi="ar-SA"/>
    </w:rPr>
  </w:style>
  <w:style w:type="character" w:customStyle="1" w:styleId="1789">
    <w:name w:val="Char Char52"/>
    <w:qFormat/>
    <w:uiPriority w:val="0"/>
    <w:rPr>
      <w:rFonts w:ascii="Calibri" w:hAnsi="Calibri" w:eastAsia="宋体" w:cs="Times New Roman"/>
      <w:b/>
      <w:bCs/>
      <w:kern w:val="44"/>
      <w:sz w:val="44"/>
      <w:szCs w:val="44"/>
      <w:lang w:val="en-US" w:eastAsia="zh-CN" w:bidi="ar-SA"/>
    </w:rPr>
  </w:style>
  <w:style w:type="paragraph" w:customStyle="1" w:styleId="1790">
    <w:name w:val="Char Char30"/>
    <w:basedOn w:val="1"/>
    <w:qFormat/>
    <w:uiPriority w:val="0"/>
    <w:rPr>
      <w:rFonts w:ascii="Tahoma" w:hAnsi="Tahoma" w:cs="仿宋_GB2312"/>
      <w:sz w:val="24"/>
      <w:szCs w:val="20"/>
    </w:rPr>
  </w:style>
  <w:style w:type="paragraph" w:customStyle="1" w:styleId="1791">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92">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93">
    <w:name w:val="纯文本7"/>
    <w:basedOn w:val="1"/>
    <w:qFormat/>
    <w:uiPriority w:val="0"/>
    <w:pPr>
      <w:adjustRightInd w:val="0"/>
      <w:textAlignment w:val="baseline"/>
    </w:pPr>
    <w:rPr>
      <w:rFonts w:ascii="宋体" w:hAnsi="Courier New"/>
      <w:szCs w:val="20"/>
    </w:rPr>
  </w:style>
  <w:style w:type="paragraph" w:customStyle="1" w:styleId="1794">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5">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6">
    <w:name w:val="Char2"/>
    <w:basedOn w:val="1"/>
    <w:qFormat/>
    <w:uiPriority w:val="0"/>
    <w:rPr>
      <w:rFonts w:ascii="Tahoma" w:hAnsi="Tahoma" w:cs="仿宋_GB2312"/>
      <w:sz w:val="24"/>
      <w:szCs w:val="20"/>
    </w:rPr>
  </w:style>
  <w:style w:type="paragraph" w:customStyle="1" w:styleId="1797">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8">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9">
    <w:name w:val="Char Char Char Char Char Char1 Char Char Char Char3"/>
    <w:basedOn w:val="1"/>
    <w:qFormat/>
    <w:uiPriority w:val="0"/>
    <w:rPr>
      <w:rFonts w:ascii="仿宋_GB2312" w:eastAsia="仿宋_GB2312"/>
      <w:b/>
      <w:sz w:val="32"/>
      <w:szCs w:val="32"/>
    </w:rPr>
  </w:style>
  <w:style w:type="paragraph" w:customStyle="1" w:styleId="1800">
    <w:name w:val="Char16"/>
    <w:basedOn w:val="1"/>
    <w:qFormat/>
    <w:uiPriority w:val="0"/>
    <w:rPr>
      <w:rFonts w:ascii="Tahoma" w:hAnsi="Tahoma"/>
      <w:sz w:val="24"/>
      <w:szCs w:val="20"/>
    </w:rPr>
  </w:style>
  <w:style w:type="paragraph" w:customStyle="1" w:styleId="1801">
    <w:name w:val="Char Char102"/>
    <w:basedOn w:val="1"/>
    <w:semiHidden/>
    <w:qFormat/>
    <w:uiPriority w:val="0"/>
    <w:rPr>
      <w:rFonts w:ascii="Tahoma" w:hAnsi="Tahoma"/>
      <w:sz w:val="24"/>
      <w:szCs w:val="20"/>
    </w:rPr>
  </w:style>
  <w:style w:type="paragraph" w:customStyle="1" w:styleId="1802">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803">
    <w:name w:val="Char Char Char Char7"/>
    <w:basedOn w:val="1"/>
    <w:qFormat/>
    <w:uiPriority w:val="0"/>
    <w:rPr>
      <w:rFonts w:ascii="仿宋_GB2312" w:eastAsia="仿宋_GB2312"/>
      <w:b/>
      <w:sz w:val="32"/>
      <w:szCs w:val="32"/>
    </w:rPr>
  </w:style>
  <w:style w:type="table" w:customStyle="1" w:styleId="1804">
    <w:name w:val="网格型8"/>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5">
    <w:name w:val="样式7"/>
    <w:basedOn w:val="1"/>
    <w:qFormat/>
    <w:uiPriority w:val="0"/>
    <w:pPr>
      <w:spacing w:line="360" w:lineRule="auto"/>
      <w:ind w:firstLine="420" w:firstLineChars="200"/>
    </w:pPr>
    <w:rPr>
      <w:rFonts w:ascii="宋体" w:hAnsi="宋体"/>
      <w:bCs/>
      <w:color w:val="548DD4"/>
      <w:szCs w:val="20"/>
    </w:rPr>
  </w:style>
  <w:style w:type="paragraph" w:customStyle="1" w:styleId="1806">
    <w:name w:val="样式10"/>
    <w:basedOn w:val="1805"/>
    <w:qFormat/>
    <w:uiPriority w:val="0"/>
    <w:pPr>
      <w:ind w:left="680" w:hanging="680" w:firstLineChars="0"/>
    </w:pPr>
    <w:rPr>
      <w:color w:val="1F497D"/>
    </w:rPr>
  </w:style>
  <w:style w:type="character" w:customStyle="1" w:styleId="1807">
    <w:name w:val="标题 2 字符"/>
    <w:basedOn w:val="79"/>
    <w:link w:val="2"/>
    <w:qFormat/>
    <w:uiPriority w:val="0"/>
    <w:rPr>
      <w:rFonts w:ascii="Arial" w:hAnsi="Arial" w:eastAsia="黑体" w:cs="Times New Roman"/>
      <w:b/>
      <w:bCs/>
      <w:kern w:val="2"/>
      <w:sz w:val="32"/>
      <w:szCs w:val="32"/>
      <w:lang w:val="en-US" w:eastAsia="zh-CN" w:bidi="ar-SA"/>
    </w:rPr>
  </w:style>
  <w:style w:type="character" w:customStyle="1" w:styleId="1808">
    <w:name w:val="正文缩进 字符"/>
    <w:qFormat/>
    <w:uiPriority w:val="0"/>
    <w:rPr>
      <w:rFonts w:ascii="Calibri" w:hAnsi="Calibri" w:eastAsia="宋体" w:cs="Times New Roman"/>
      <w:kern w:val="2"/>
      <w:sz w:val="21"/>
      <w:szCs w:val="24"/>
      <w:lang w:val="en-US" w:eastAsia="zh-CN" w:bidi="ar-SA"/>
    </w:rPr>
  </w:style>
  <w:style w:type="character" w:customStyle="1" w:styleId="1809">
    <w:name w:val="标题 8 字符"/>
    <w:qFormat/>
    <w:uiPriority w:val="0"/>
    <w:rPr>
      <w:rFonts w:ascii="Arial" w:hAnsi="Arial" w:eastAsia="黑体" w:cs="Times New Roman"/>
      <w:sz w:val="24"/>
      <w:lang w:val="en-US" w:eastAsia="zh-CN" w:bidi="ar-SA"/>
    </w:rPr>
  </w:style>
  <w:style w:type="character" w:customStyle="1" w:styleId="1810">
    <w:name w:val="正文文本缩进 字符"/>
    <w:qFormat/>
    <w:uiPriority w:val="0"/>
    <w:rPr>
      <w:rFonts w:ascii="Calibri" w:hAnsi="Calibri" w:eastAsia="宋体" w:cs="Times New Roman"/>
      <w:kern w:val="2"/>
      <w:sz w:val="24"/>
      <w:szCs w:val="24"/>
      <w:lang w:val="en-US" w:eastAsia="zh-CN" w:bidi="ar-SA"/>
    </w:rPr>
  </w:style>
  <w:style w:type="character" w:customStyle="1" w:styleId="1811">
    <w:name w:val="Char Char163"/>
    <w:qFormat/>
    <w:uiPriority w:val="0"/>
    <w:rPr>
      <w:rFonts w:ascii="Calibri" w:hAnsi="Calibri" w:eastAsia="宋体" w:cs="Times New Roman"/>
      <w:kern w:val="2"/>
      <w:sz w:val="18"/>
      <w:szCs w:val="18"/>
      <w:lang w:val="en-US" w:eastAsia="zh-CN" w:bidi="ar-SA"/>
    </w:rPr>
  </w:style>
  <w:style w:type="character" w:customStyle="1" w:styleId="1812">
    <w:name w:val="文档结构图 字符"/>
    <w:qFormat/>
    <w:uiPriority w:val="0"/>
    <w:rPr>
      <w:rFonts w:ascii="Calibri" w:hAnsi="Calibri" w:eastAsia="宋体" w:cs="Times New Roman"/>
      <w:kern w:val="2"/>
      <w:sz w:val="21"/>
      <w:szCs w:val="24"/>
      <w:shd w:val="clear" w:color="auto" w:fill="000080"/>
      <w:lang w:val="en-US" w:eastAsia="zh-CN" w:bidi="ar-SA"/>
    </w:rPr>
  </w:style>
  <w:style w:type="character" w:customStyle="1" w:styleId="1813">
    <w:name w:val="Char Char112"/>
    <w:link w:val="1814"/>
    <w:qFormat/>
    <w:uiPriority w:val="0"/>
    <w:rPr>
      <w:rFonts w:ascii="Tahoma" w:hAnsi="Tahoma" w:cs="仿宋_GB2312" w:eastAsiaTheme="minorEastAsia"/>
      <w:sz w:val="24"/>
      <w:szCs w:val="20"/>
    </w:rPr>
  </w:style>
  <w:style w:type="paragraph" w:customStyle="1" w:styleId="1814">
    <w:name w:val="Char9"/>
    <w:basedOn w:val="1"/>
    <w:link w:val="1813"/>
    <w:qFormat/>
    <w:uiPriority w:val="0"/>
    <w:rPr>
      <w:rFonts w:ascii="Tahoma" w:hAnsi="Tahoma" w:cs="仿宋_GB2312"/>
      <w:sz w:val="24"/>
      <w:szCs w:val="20"/>
    </w:rPr>
  </w:style>
  <w:style w:type="character" w:customStyle="1" w:styleId="1815">
    <w:name w:val="正文文本缩进 3 字符"/>
    <w:qFormat/>
    <w:uiPriority w:val="0"/>
    <w:rPr>
      <w:rFonts w:ascii="Calibri" w:hAnsi="Calibri" w:eastAsia="宋体" w:cs="Times New Roman"/>
      <w:kern w:val="2"/>
      <w:sz w:val="16"/>
      <w:szCs w:val="16"/>
      <w:lang w:val="en-US" w:eastAsia="zh-CN" w:bidi="ar-SA"/>
    </w:rPr>
  </w:style>
  <w:style w:type="character" w:customStyle="1" w:styleId="1816">
    <w:name w:val="正文文本 3 字符"/>
    <w:qFormat/>
    <w:uiPriority w:val="0"/>
    <w:rPr>
      <w:rFonts w:ascii="Calibri" w:hAnsi="Calibri" w:eastAsia="宋体" w:cs="Times New Roman"/>
      <w:color w:val="FF0000"/>
      <w:kern w:val="2"/>
      <w:sz w:val="22"/>
      <w:lang w:val="en-US" w:eastAsia="zh-CN" w:bidi="ar-SA"/>
    </w:rPr>
  </w:style>
  <w:style w:type="character" w:customStyle="1" w:styleId="1817">
    <w:name w:val="标题 字符"/>
    <w:qFormat/>
    <w:uiPriority w:val="0"/>
    <w:rPr>
      <w:rFonts w:ascii="黑体" w:hAnsi="Arial" w:eastAsia="黑体" w:cs="Arial"/>
      <w:bCs/>
      <w:kern w:val="2"/>
      <w:sz w:val="32"/>
      <w:szCs w:val="32"/>
      <w:lang w:val="en-US" w:eastAsia="zh-CN" w:bidi="ar-SA"/>
    </w:rPr>
  </w:style>
  <w:style w:type="character" w:customStyle="1" w:styleId="1818">
    <w:name w:val="批注文字 字符"/>
    <w:qFormat/>
    <w:locked/>
    <w:uiPriority w:val="0"/>
    <w:rPr>
      <w:rFonts w:ascii="Calibri" w:hAnsi="Calibri" w:eastAsia="宋体" w:cs="Times New Roman"/>
      <w:kern w:val="2"/>
      <w:sz w:val="21"/>
      <w:szCs w:val="24"/>
      <w:lang w:val="en-US" w:eastAsia="zh-CN" w:bidi="ar-SA"/>
    </w:rPr>
  </w:style>
  <w:style w:type="character" w:customStyle="1" w:styleId="1819">
    <w:name w:val="纯文本 字符"/>
    <w:qFormat/>
    <w:uiPriority w:val="0"/>
    <w:rPr>
      <w:rFonts w:ascii="宋体" w:hAnsi="Courier New" w:eastAsia="宋体" w:cs="Courier New"/>
      <w:kern w:val="2"/>
      <w:sz w:val="21"/>
      <w:szCs w:val="21"/>
      <w:lang w:val="en-US" w:eastAsia="zh-CN" w:bidi="ar-SA"/>
    </w:rPr>
  </w:style>
  <w:style w:type="character" w:customStyle="1" w:styleId="1820">
    <w:name w:val="标题 9 字符"/>
    <w:qFormat/>
    <w:uiPriority w:val="0"/>
    <w:rPr>
      <w:rFonts w:ascii="Arial" w:hAnsi="Arial" w:eastAsia="黑体" w:cs="Times New Roman"/>
      <w:sz w:val="28"/>
      <w:lang w:val="en-US" w:eastAsia="zh-CN" w:bidi="ar-SA"/>
    </w:rPr>
  </w:style>
  <w:style w:type="character" w:customStyle="1" w:styleId="1821">
    <w:name w:val="正文文本 2 字符"/>
    <w:qFormat/>
    <w:uiPriority w:val="0"/>
    <w:rPr>
      <w:rFonts w:ascii="Calibri" w:hAnsi="Calibri" w:eastAsia="宋体" w:cs="Times New Roman"/>
      <w:kern w:val="2"/>
      <w:sz w:val="21"/>
      <w:szCs w:val="24"/>
      <w:lang w:val="en-US" w:eastAsia="zh-CN" w:bidi="ar-SA"/>
    </w:rPr>
  </w:style>
  <w:style w:type="character" w:customStyle="1" w:styleId="1822">
    <w:name w:val="标题 3 字符"/>
    <w:qFormat/>
    <w:uiPriority w:val="0"/>
    <w:rPr>
      <w:rFonts w:ascii="Calibri" w:hAnsi="Calibri" w:eastAsia="宋体" w:cs="Times New Roman"/>
      <w:bCs/>
      <w:kern w:val="2"/>
      <w:sz w:val="21"/>
      <w:szCs w:val="32"/>
      <w:lang w:val="en-US" w:eastAsia="zh-CN" w:bidi="ar-SA"/>
    </w:rPr>
  </w:style>
  <w:style w:type="character" w:customStyle="1" w:styleId="1823">
    <w:name w:val="批注主题 字符"/>
    <w:semiHidden/>
    <w:qFormat/>
    <w:uiPriority w:val="0"/>
    <w:rPr>
      <w:rFonts w:ascii="Calibri" w:hAnsi="Calibri" w:eastAsia="宋体" w:cs="Times New Roman"/>
      <w:b/>
      <w:bCs/>
      <w:kern w:val="2"/>
      <w:sz w:val="21"/>
      <w:szCs w:val="24"/>
      <w:lang w:val="en-US" w:eastAsia="zh-CN" w:bidi="ar-SA"/>
    </w:rPr>
  </w:style>
  <w:style w:type="character" w:customStyle="1" w:styleId="1824">
    <w:name w:val="标题 7 字符"/>
    <w:qFormat/>
    <w:uiPriority w:val="0"/>
    <w:rPr>
      <w:rFonts w:ascii="宋体" w:hAnsi="Calibri" w:eastAsia="仿宋_GB2312" w:cs="Times New Roman"/>
      <w:b/>
      <w:sz w:val="24"/>
      <w:lang w:val="en-US" w:eastAsia="zh-CN" w:bidi="ar-SA"/>
    </w:rPr>
  </w:style>
  <w:style w:type="character" w:customStyle="1" w:styleId="1825">
    <w:name w:val="标题 6 字符"/>
    <w:qFormat/>
    <w:uiPriority w:val="0"/>
    <w:rPr>
      <w:rFonts w:ascii="Arial" w:hAnsi="Arial" w:eastAsia="黑体" w:cs="Times New Roman"/>
      <w:b/>
      <w:sz w:val="24"/>
      <w:lang w:val="en-US" w:eastAsia="zh-CN" w:bidi="ar-SA"/>
    </w:rPr>
  </w:style>
  <w:style w:type="character" w:customStyle="1" w:styleId="1826">
    <w:name w:val="正文文本缩进 2 字符"/>
    <w:qFormat/>
    <w:uiPriority w:val="0"/>
    <w:rPr>
      <w:rFonts w:ascii="宋体" w:hAnsi="Calibri" w:eastAsia="宋体" w:cs="Times New Roman"/>
      <w:i/>
      <w:kern w:val="2"/>
      <w:sz w:val="24"/>
      <w:lang w:val="en-US" w:eastAsia="zh-CN" w:bidi="ar-SA"/>
    </w:rPr>
  </w:style>
  <w:style w:type="character" w:customStyle="1" w:styleId="1827">
    <w:name w:val="标题 4 字符"/>
    <w:qFormat/>
    <w:uiPriority w:val="0"/>
    <w:rPr>
      <w:rFonts w:ascii="宋体" w:hAnsi="宋体" w:eastAsia="宋体" w:cs="Times New Roman"/>
      <w:b/>
      <w:bCs/>
      <w:kern w:val="2"/>
      <w:sz w:val="24"/>
      <w:szCs w:val="24"/>
      <w:lang w:val="en-US" w:eastAsia="zh-CN" w:bidi="ar-SA"/>
    </w:rPr>
  </w:style>
  <w:style w:type="character" w:customStyle="1" w:styleId="1828">
    <w:name w:val="尾注文本 字符"/>
    <w:qFormat/>
    <w:uiPriority w:val="0"/>
    <w:rPr>
      <w:rFonts w:ascii="Calibri" w:hAnsi="Calibri" w:eastAsia="宋体" w:cs="Times New Roman"/>
      <w:sz w:val="21"/>
      <w:szCs w:val="24"/>
      <w:lang w:val="en-US" w:eastAsia="zh-CN" w:bidi="ar-SA"/>
    </w:rPr>
  </w:style>
  <w:style w:type="character" w:customStyle="1" w:styleId="1829">
    <w:name w:val="日期 字符"/>
    <w:qFormat/>
    <w:uiPriority w:val="0"/>
    <w:rPr>
      <w:rFonts w:ascii="Calibri" w:hAnsi="Calibri" w:eastAsia="宋体" w:cs="Times New Roman"/>
      <w:kern w:val="2"/>
      <w:sz w:val="21"/>
      <w:lang w:val="en-US" w:eastAsia="zh-CN" w:bidi="ar-SA"/>
    </w:rPr>
  </w:style>
  <w:style w:type="character" w:customStyle="1" w:styleId="1830">
    <w:name w:val="标题 1 字符"/>
    <w:qFormat/>
    <w:locked/>
    <w:uiPriority w:val="0"/>
    <w:rPr>
      <w:rFonts w:ascii="Calibri" w:hAnsi="Calibri" w:eastAsia="宋体" w:cs="Times New Roman"/>
      <w:b/>
      <w:bCs/>
      <w:kern w:val="44"/>
      <w:sz w:val="44"/>
      <w:szCs w:val="44"/>
      <w:lang w:val="en-US" w:eastAsia="zh-CN" w:bidi="ar-SA"/>
    </w:rPr>
  </w:style>
  <w:style w:type="character" w:customStyle="1" w:styleId="1831">
    <w:name w:val="批注框文本 字符"/>
    <w:qFormat/>
    <w:uiPriority w:val="0"/>
    <w:rPr>
      <w:rFonts w:ascii="Calibri" w:hAnsi="Calibri" w:eastAsia="宋体" w:cs="Times New Roman"/>
      <w:kern w:val="2"/>
      <w:sz w:val="18"/>
      <w:szCs w:val="18"/>
      <w:lang w:val="en-US" w:eastAsia="zh-CN" w:bidi="ar-SA"/>
    </w:rPr>
  </w:style>
  <w:style w:type="character" w:customStyle="1" w:styleId="1832">
    <w:name w:val="Char Char53"/>
    <w:qFormat/>
    <w:uiPriority w:val="0"/>
    <w:rPr>
      <w:rFonts w:ascii="Calibri" w:hAnsi="Calibri" w:eastAsia="宋体" w:cs="Times New Roman"/>
      <w:b/>
      <w:bCs/>
      <w:kern w:val="44"/>
      <w:sz w:val="44"/>
      <w:szCs w:val="44"/>
      <w:lang w:val="en-US" w:eastAsia="zh-CN" w:bidi="ar-SA"/>
    </w:rPr>
  </w:style>
  <w:style w:type="paragraph" w:customStyle="1" w:styleId="1833">
    <w:name w:val="Char Char31"/>
    <w:basedOn w:val="1"/>
    <w:qFormat/>
    <w:uiPriority w:val="0"/>
    <w:rPr>
      <w:rFonts w:ascii="Tahoma" w:hAnsi="Tahoma" w:cs="仿宋_GB2312"/>
      <w:sz w:val="24"/>
      <w:szCs w:val="20"/>
    </w:rPr>
  </w:style>
  <w:style w:type="paragraph" w:customStyle="1" w:styleId="1834">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5">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6">
    <w:name w:val="_Style 1829"/>
    <w:basedOn w:val="1"/>
    <w:next w:val="467"/>
    <w:qFormat/>
    <w:uiPriority w:val="0"/>
    <w:pPr>
      <w:adjustRightInd w:val="0"/>
      <w:spacing w:line="360" w:lineRule="atLeast"/>
      <w:ind w:firstLine="420" w:firstLineChars="200"/>
      <w:jc w:val="left"/>
      <w:textAlignment w:val="baseline"/>
    </w:pPr>
    <w:rPr>
      <w:kern w:val="0"/>
      <w:sz w:val="24"/>
      <w:szCs w:val="20"/>
    </w:rPr>
  </w:style>
  <w:style w:type="paragraph" w:customStyle="1" w:styleId="1837">
    <w:name w:val="纯文本8"/>
    <w:basedOn w:val="1"/>
    <w:qFormat/>
    <w:uiPriority w:val="0"/>
    <w:pPr>
      <w:adjustRightInd w:val="0"/>
      <w:textAlignment w:val="baseline"/>
    </w:pPr>
    <w:rPr>
      <w:rFonts w:ascii="宋体" w:hAnsi="Courier New"/>
      <w:szCs w:val="20"/>
    </w:rPr>
  </w:style>
  <w:style w:type="paragraph" w:customStyle="1" w:styleId="1838">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9">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40">
    <w:name w:val="Char25"/>
    <w:basedOn w:val="1"/>
    <w:qFormat/>
    <w:uiPriority w:val="0"/>
    <w:rPr>
      <w:rFonts w:ascii="Tahoma" w:hAnsi="Tahoma" w:cs="仿宋_GB2312"/>
      <w:sz w:val="24"/>
      <w:szCs w:val="20"/>
    </w:rPr>
  </w:style>
  <w:style w:type="paragraph" w:customStyle="1" w:styleId="1841">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42">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43">
    <w:name w:val="Char Char Char Char Char Char1 Char Char Char Char4"/>
    <w:basedOn w:val="1"/>
    <w:qFormat/>
    <w:uiPriority w:val="0"/>
    <w:rPr>
      <w:rFonts w:ascii="仿宋_GB2312" w:eastAsia="仿宋_GB2312"/>
      <w:b/>
      <w:sz w:val="32"/>
      <w:szCs w:val="32"/>
    </w:rPr>
  </w:style>
  <w:style w:type="paragraph" w:customStyle="1" w:styleId="1844">
    <w:name w:val="Char17"/>
    <w:basedOn w:val="1"/>
    <w:qFormat/>
    <w:uiPriority w:val="0"/>
    <w:rPr>
      <w:rFonts w:ascii="Tahoma" w:hAnsi="Tahoma"/>
      <w:sz w:val="24"/>
      <w:szCs w:val="20"/>
    </w:rPr>
  </w:style>
  <w:style w:type="paragraph" w:customStyle="1" w:styleId="1845">
    <w:name w:val="Char Char103"/>
    <w:basedOn w:val="1"/>
    <w:semiHidden/>
    <w:qFormat/>
    <w:uiPriority w:val="0"/>
    <w:rPr>
      <w:rFonts w:ascii="Tahoma" w:hAnsi="Tahoma"/>
      <w:sz w:val="24"/>
      <w:szCs w:val="20"/>
    </w:rPr>
  </w:style>
  <w:style w:type="paragraph" w:customStyle="1" w:styleId="1846">
    <w:name w:val="Char Char Char Char8"/>
    <w:basedOn w:val="1"/>
    <w:qFormat/>
    <w:uiPriority w:val="0"/>
    <w:rPr>
      <w:rFonts w:ascii="仿宋_GB2312" w:eastAsia="仿宋_GB2312"/>
      <w:b/>
      <w:sz w:val="32"/>
      <w:szCs w:val="32"/>
    </w:rPr>
  </w:style>
  <w:style w:type="table" w:customStyle="1" w:styleId="1847">
    <w:name w:val="网格型9"/>
    <w:basedOn w:val="9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8">
    <w:name w:val="样式9"/>
    <w:basedOn w:val="1805"/>
    <w:qFormat/>
    <w:uiPriority w:val="0"/>
    <w:pPr>
      <w:ind w:left="567" w:hanging="397" w:firstLineChars="0"/>
    </w:pPr>
    <w:rPr>
      <w:color w:val="FF0000"/>
    </w:rPr>
  </w:style>
  <w:style w:type="character" w:customStyle="1" w:styleId="1849">
    <w:name w:val="未处理的提及2"/>
    <w:unhideWhenUsed/>
    <w:qFormat/>
    <w:uiPriority w:val="99"/>
    <w:rPr>
      <w:rFonts w:ascii="Calibri" w:hAnsi="Calibri" w:eastAsia="宋体" w:cs="Times New Roman"/>
      <w:color w:val="605E5C"/>
      <w:shd w:val="clear" w:color="auto" w:fill="E1DFDD"/>
      <w:lang w:val="en-US" w:eastAsia="zh-CN" w:bidi="ar-SA"/>
    </w:rPr>
  </w:style>
  <w:style w:type="paragraph" w:customStyle="1" w:styleId="1850">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1">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52">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3">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5">
    <w:name w:val="Table Paragraph"/>
    <w:basedOn w:val="1"/>
    <w:qFormat/>
    <w:uiPriority w:val="1"/>
  </w:style>
  <w:style w:type="character" w:customStyle="1" w:styleId="1856">
    <w:name w:val="Unresolved Mention"/>
    <w:basedOn w:val="79"/>
    <w:unhideWhenUsed/>
    <w:qFormat/>
    <w:uiPriority w:val="99"/>
    <w:rPr>
      <w:rFonts w:ascii="Calibri" w:hAnsi="Calibri" w:eastAsia="宋体" w:cs="Times New Roman"/>
      <w:color w:val="605E5C"/>
      <w:shd w:val="clear" w:color="auto" w:fill="E1DFDD"/>
      <w:lang w:val="en-US" w:eastAsia="zh-CN" w:bidi="ar-SA"/>
    </w:rPr>
  </w:style>
  <w:style w:type="paragraph" w:customStyle="1" w:styleId="1857">
    <w:name w:val="修订3"/>
    <w:hidden/>
    <w:semiHidden/>
    <w:qFormat/>
    <w:uiPriority w:val="99"/>
    <w:rPr>
      <w:rFonts w:ascii="Calibri" w:hAnsi="Calibri" w:eastAsia="宋体" w:cs="Times New Roman"/>
      <w:kern w:val="2"/>
      <w:sz w:val="21"/>
      <w:szCs w:val="22"/>
      <w:lang w:val="en-US" w:eastAsia="zh-CN" w:bidi="ar-SA"/>
    </w:rPr>
  </w:style>
  <w:style w:type="character" w:customStyle="1" w:styleId="1858">
    <w:name w:val="fr"/>
    <w:basedOn w:val="79"/>
    <w:qFormat/>
    <w:uiPriority w:val="0"/>
    <w:rPr>
      <w:rFonts w:ascii="Calibri" w:hAnsi="Calibri" w:eastAsia="宋体" w:cs="Times New Roman"/>
      <w:lang w:val="en-US" w:eastAsia="zh-CN" w:bidi="ar-SA"/>
    </w:rPr>
  </w:style>
  <w:style w:type="character" w:customStyle="1" w:styleId="1859">
    <w:name w:val="red"/>
    <w:basedOn w:val="79"/>
    <w:qFormat/>
    <w:uiPriority w:val="0"/>
    <w:rPr>
      <w:rFonts w:ascii="Calibri" w:hAnsi="Calibri" w:eastAsia="宋体" w:cs="Times New Roman"/>
      <w:color w:val="FF0000"/>
      <w:lang w:val="en-US" w:eastAsia="zh-CN" w:bidi="ar-SA"/>
    </w:rPr>
  </w:style>
  <w:style w:type="character" w:customStyle="1" w:styleId="1860">
    <w:name w:val="password"/>
    <w:basedOn w:val="79"/>
    <w:qFormat/>
    <w:uiPriority w:val="0"/>
    <w:rPr>
      <w:rFonts w:ascii="Calibri" w:hAnsi="Calibri" w:eastAsia="宋体" w:cs="Times New Roman"/>
      <w:lang w:val="en-US" w:eastAsia="zh-CN" w:bidi="ar-SA"/>
    </w:rPr>
  </w:style>
  <w:style w:type="character" w:customStyle="1" w:styleId="1861">
    <w:name w:val="authcode"/>
    <w:basedOn w:val="79"/>
    <w:qFormat/>
    <w:uiPriority w:val="0"/>
    <w:rPr>
      <w:rFonts w:ascii="Calibri" w:hAnsi="Calibri" w:eastAsia="宋体" w:cs="Times New Roman"/>
      <w:lang w:val="en-US" w:eastAsia="zh-CN" w:bidi="ar-SA"/>
    </w:rPr>
  </w:style>
  <w:style w:type="character" w:customStyle="1" w:styleId="1862">
    <w:name w:val="weixin-standby-icon"/>
    <w:basedOn w:val="79"/>
    <w:qFormat/>
    <w:uiPriority w:val="0"/>
    <w:rPr>
      <w:rFonts w:ascii="Calibri" w:hAnsi="Calibri" w:eastAsia="宋体" w:cs="Times New Roman"/>
      <w:lang w:val="en-US" w:eastAsia="zh-CN" w:bidi="ar-SA"/>
    </w:rPr>
  </w:style>
  <w:style w:type="character" w:customStyle="1" w:styleId="1863">
    <w:name w:val="qqpay"/>
    <w:basedOn w:val="79"/>
    <w:qFormat/>
    <w:uiPriority w:val="0"/>
    <w:rPr>
      <w:rFonts w:ascii="Calibri" w:hAnsi="Calibri" w:eastAsia="宋体" w:cs="Times New Roman"/>
      <w:lang w:val="en-US" w:eastAsia="zh-CN" w:bidi="ar-SA"/>
    </w:rPr>
  </w:style>
  <w:style w:type="character" w:customStyle="1" w:styleId="1864">
    <w:name w:val="load"/>
    <w:basedOn w:val="79"/>
    <w:qFormat/>
    <w:uiPriority w:val="0"/>
    <w:rPr>
      <w:rFonts w:ascii="Calibri" w:hAnsi="Calibri" w:eastAsia="宋体" w:cs="Times New Roman"/>
      <w:bdr w:val="single" w:color="EEEEEE" w:sz="6" w:space="0"/>
      <w:lang w:val="en-US" w:eastAsia="zh-CN" w:bidi="ar-SA"/>
    </w:rPr>
  </w:style>
  <w:style w:type="character" w:customStyle="1" w:styleId="1865">
    <w:name w:val="navselect"/>
    <w:basedOn w:val="79"/>
    <w:qFormat/>
    <w:uiPriority w:val="0"/>
    <w:rPr>
      <w:rFonts w:ascii="Calibri" w:hAnsi="Calibri" w:eastAsia="宋体" w:cs="Times New Roman"/>
      <w:color w:val="333333"/>
      <w:bdr w:val="single" w:color="FF7700" w:sz="6" w:space="0"/>
      <w:shd w:val="clear" w:color="auto" w:fill="FFFFFF"/>
      <w:lang w:val="en-US" w:eastAsia="zh-CN" w:bidi="ar-SA"/>
    </w:rPr>
  </w:style>
  <w:style w:type="character" w:customStyle="1" w:styleId="1866">
    <w:name w:val="input"/>
    <w:basedOn w:val="79"/>
    <w:qFormat/>
    <w:uiPriority w:val="0"/>
    <w:rPr>
      <w:rFonts w:ascii="Calibri" w:hAnsi="Calibri" w:eastAsia="宋体" w:cs="Times New Roman"/>
      <w:lang w:val="en-US" w:eastAsia="zh-CN" w:bidi="ar-SA"/>
    </w:rPr>
  </w:style>
  <w:style w:type="character" w:customStyle="1" w:styleId="1867">
    <w:name w:val="doc"/>
    <w:basedOn w:val="79"/>
    <w:qFormat/>
    <w:uiPriority w:val="0"/>
    <w:rPr>
      <w:rFonts w:ascii="Calibri" w:hAnsi="Calibri" w:eastAsia="宋体" w:cs="Times New Roman"/>
      <w:lang w:val="en-US" w:eastAsia="zh-CN" w:bidi="ar-SA"/>
    </w:rPr>
  </w:style>
  <w:style w:type="character" w:customStyle="1" w:styleId="1868">
    <w:name w:val="dec"/>
    <w:basedOn w:val="79"/>
    <w:qFormat/>
    <w:uiPriority w:val="0"/>
    <w:rPr>
      <w:rFonts w:ascii="Calibri" w:hAnsi="Calibri" w:eastAsia="宋体" w:cs="Times New Roman"/>
      <w:lang w:val="en-US" w:eastAsia="zh-CN" w:bidi="ar-SA"/>
    </w:rPr>
  </w:style>
  <w:style w:type="character" w:customStyle="1" w:styleId="1869">
    <w:name w:val="upload"/>
    <w:basedOn w:val="79"/>
    <w:qFormat/>
    <w:uiPriority w:val="0"/>
    <w:rPr>
      <w:rFonts w:ascii="Calibri" w:hAnsi="Calibri" w:eastAsia="宋体" w:cs="Times New Roman"/>
      <w:lang w:val="en-US" w:eastAsia="zh-CN" w:bidi="ar-SA"/>
    </w:rPr>
  </w:style>
  <w:style w:type="character" w:customStyle="1" w:styleId="1870">
    <w:name w:val="update"/>
    <w:basedOn w:val="79"/>
    <w:qFormat/>
    <w:uiPriority w:val="0"/>
    <w:rPr>
      <w:rFonts w:ascii="Calibri" w:hAnsi="Calibri" w:eastAsia="宋体" w:cs="Times New Roman"/>
      <w:lang w:val="en-US" w:eastAsia="zh-CN" w:bidi="ar-SA"/>
    </w:rPr>
  </w:style>
  <w:style w:type="character" w:customStyle="1" w:styleId="1871">
    <w:name w:val="pages"/>
    <w:basedOn w:val="79"/>
    <w:qFormat/>
    <w:uiPriority w:val="0"/>
    <w:rPr>
      <w:rFonts w:ascii="Calibri" w:hAnsi="Calibri" w:eastAsia="宋体" w:cs="Times New Roman"/>
      <w:color w:val="999999"/>
      <w:lang w:val="en-US" w:eastAsia="zh-CN" w:bidi="ar-SA"/>
    </w:rPr>
  </w:style>
  <w:style w:type="character" w:customStyle="1" w:styleId="1872">
    <w:name w:val="hover49"/>
    <w:basedOn w:val="79"/>
    <w:qFormat/>
    <w:uiPriority w:val="0"/>
    <w:rPr>
      <w:rFonts w:ascii="Calibri" w:hAnsi="Calibri" w:eastAsia="宋体" w:cs="Times New Roman"/>
      <w:lang w:val="en-US" w:eastAsia="zh-CN" w:bidi="ar-SA"/>
    </w:rPr>
  </w:style>
  <w:style w:type="character" w:customStyle="1" w:styleId="1873">
    <w:name w:val="zfbpay"/>
    <w:basedOn w:val="79"/>
    <w:qFormat/>
    <w:uiPriority w:val="0"/>
    <w:rPr>
      <w:rFonts w:ascii="Calibri" w:hAnsi="Calibri" w:eastAsia="宋体" w:cs="Times New Roman"/>
      <w:lang w:val="en-US" w:eastAsia="zh-CN" w:bidi="ar-SA"/>
    </w:rPr>
  </w:style>
  <w:style w:type="character" w:customStyle="1" w:styleId="1874">
    <w:name w:val="onpay"/>
    <w:basedOn w:val="79"/>
    <w:qFormat/>
    <w:uiPriority w:val="0"/>
    <w:rPr>
      <w:rFonts w:ascii="Calibri" w:hAnsi="Calibri" w:eastAsia="宋体" w:cs="Times New Roman"/>
      <w:bdr w:val="single" w:color="F69C00" w:sz="18" w:space="0"/>
      <w:lang w:val="en-US" w:eastAsia="zh-CN" w:bidi="ar-SA"/>
    </w:rPr>
  </w:style>
  <w:style w:type="character" w:customStyle="1" w:styleId="1875">
    <w:name w:val="wxpay"/>
    <w:basedOn w:val="79"/>
    <w:qFormat/>
    <w:uiPriority w:val="0"/>
    <w:rPr>
      <w:rFonts w:ascii="Calibri" w:hAnsi="Calibri" w:eastAsia="宋体" w:cs="Times New Roman"/>
      <w:lang w:val="en-US" w:eastAsia="zh-CN" w:bidi="ar-SA"/>
    </w:rPr>
  </w:style>
  <w:style w:type="character" w:customStyle="1" w:styleId="1876">
    <w:name w:val="wxstandby"/>
    <w:basedOn w:val="79"/>
    <w:qFormat/>
    <w:uiPriority w:val="0"/>
    <w:rPr>
      <w:rFonts w:ascii="Calibri" w:hAnsi="Calibri" w:eastAsia="宋体" w:cs="Times New Roman"/>
      <w:lang w:val="en-US" w:eastAsia="zh-CN" w:bidi="ar-SA"/>
    </w:rPr>
  </w:style>
  <w:style w:type="character" w:customStyle="1" w:styleId="1877">
    <w:name w:val="weixin-icon"/>
    <w:basedOn w:val="79"/>
    <w:qFormat/>
    <w:uiPriority w:val="0"/>
    <w:rPr>
      <w:rFonts w:ascii="Calibri" w:hAnsi="Calibri" w:eastAsia="宋体" w:cs="Times New Roman"/>
      <w:lang w:val="en-US" w:eastAsia="zh-CN" w:bidi="ar-SA"/>
    </w:rPr>
  </w:style>
  <w:style w:type="character" w:customStyle="1" w:styleId="1878">
    <w:name w:val="c-icon"/>
    <w:basedOn w:val="79"/>
    <w:qFormat/>
    <w:uiPriority w:val="0"/>
    <w:rPr>
      <w:rFonts w:ascii="Calibri" w:hAnsi="Calibri" w:eastAsia="宋体" w:cs="Times New Roman"/>
      <w:lang w:val="en-US" w:eastAsia="zh-CN" w:bidi="ar-SA"/>
    </w:rPr>
  </w:style>
  <w:style w:type="character" w:customStyle="1" w:styleId="1879">
    <w:name w:val="hover23"/>
    <w:basedOn w:val="79"/>
    <w:qFormat/>
    <w:uiPriority w:val="0"/>
    <w:rPr>
      <w:rFonts w:ascii="Calibri" w:hAnsi="Calibri" w:eastAsia="宋体" w:cs="Times New Roman"/>
      <w:lang w:val="en-US" w:eastAsia="zh-CN" w:bidi="ar-SA"/>
    </w:rPr>
  </w:style>
  <w:style w:type="character" w:customStyle="1" w:styleId="1880">
    <w:name w:val="hover24"/>
    <w:basedOn w:val="79"/>
    <w:qFormat/>
    <w:uiPriority w:val="0"/>
    <w:rPr>
      <w:rFonts w:ascii="Calibri" w:hAnsi="Calibri" w:eastAsia="宋体" w:cs="Times New Roman"/>
      <w:color w:val="315EFB"/>
      <w:lang w:val="en-US" w:eastAsia="zh-CN" w:bidi="ar-SA"/>
    </w:rPr>
  </w:style>
  <w:style w:type="paragraph" w:customStyle="1" w:styleId="1881">
    <w:name w:val="List Paragraph"/>
    <w:basedOn w:val="1"/>
    <w:qFormat/>
    <w:uiPriority w:val="34"/>
    <w:pPr>
      <w:ind w:firstLine="420" w:firstLineChars="200"/>
    </w:pPr>
    <w:rPr>
      <w:rFonts w:asciiTheme="minorHAnsi" w:hAnsiTheme="minorHAnsi" w:eastAsiaTheme="minorEastAsia" w:cstheme="minorBidi"/>
    </w:rPr>
  </w:style>
  <w:style w:type="paragraph" w:customStyle="1" w:styleId="1882">
    <w:name w:val="Char Char80"/>
    <w:basedOn w:val="1"/>
    <w:qFormat/>
    <w:uiPriority w:val="0"/>
    <w:pPr>
      <w:adjustRightInd w:val="0"/>
      <w:spacing w:line="360" w:lineRule="auto"/>
    </w:pPr>
    <w:rPr>
      <w:rFonts w:ascii="Times New Roman" w:hAnsi="Times New Roman"/>
      <w:szCs w:val="20"/>
    </w:rPr>
  </w:style>
  <w:style w:type="character" w:customStyle="1" w:styleId="1883">
    <w:name w:val="font21"/>
    <w:basedOn w:val="79"/>
    <w:qFormat/>
    <w:uiPriority w:val="0"/>
    <w:rPr>
      <w:rFonts w:hint="eastAsia" w:ascii="宋体" w:hAnsi="宋体" w:eastAsia="宋体" w:cs="宋体"/>
      <w:color w:val="000000"/>
      <w:sz w:val="16"/>
      <w:szCs w:val="16"/>
      <w:u w:val="none"/>
    </w:rPr>
  </w:style>
  <w:style w:type="character" w:customStyle="1" w:styleId="1884">
    <w:name w:val="font51"/>
    <w:basedOn w:val="7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111</Pages>
  <Words>45997</Words>
  <Characters>48259</Characters>
  <Lines>340</Lines>
  <Paragraphs>95</Paragraphs>
  <ScaleCrop>false</ScaleCrop>
  <LinksUpToDate>false</LinksUpToDate>
  <CharactersWithSpaces>50777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项亮</cp:lastModifiedBy>
  <cp:lastPrinted>2020-04-20T02:40:00Z</cp:lastPrinted>
  <dcterms:modified xsi:type="dcterms:W3CDTF">2023-06-26T06:33:24Z</dcterms:modified>
  <dc:title>杭州萧山国际机场货物类采购项目招标文件</dc:title>
  <cp:revision>218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06F649BB79604D6E97FFAA91D1037B7B</vt:lpwstr>
  </property>
</Properties>
</file>