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sz w:val="36"/>
          <w:szCs w:val="36"/>
        </w:rPr>
      </w:pPr>
      <w:r>
        <w:rPr>
          <w:rFonts w:hint="eastAsia" w:ascii="方正小标宋简体" w:eastAsia="方正小标宋简体"/>
          <w:sz w:val="36"/>
          <w:szCs w:val="36"/>
        </w:rPr>
        <w:t>杭州萧山国际机场内场生产用车采购询价公告</w:t>
      </w:r>
    </w:p>
    <w:p>
      <w:pPr>
        <w:ind w:firstLine="720"/>
        <w:jc w:val="center"/>
        <w:rPr>
          <w:rFonts w:ascii="方正小标宋简体" w:eastAsia="方正小标宋简体"/>
          <w:sz w:val="36"/>
          <w:szCs w:val="36"/>
        </w:rPr>
      </w:pPr>
    </w:p>
    <w:p>
      <w:pPr>
        <w:ind w:firstLine="640"/>
        <w:rPr>
          <w:rFonts w:ascii="仿宋_GB2312"/>
          <w:sz w:val="32"/>
          <w:szCs w:val="32"/>
        </w:rPr>
      </w:pPr>
      <w:r>
        <w:rPr>
          <w:rFonts w:hint="eastAsia" w:ascii="仿宋_GB2312"/>
          <w:sz w:val="32"/>
          <w:szCs w:val="32"/>
        </w:rPr>
        <w:t>杭州萧山国际机场有限公司对内场生产用车进行采购。本次采取询价的方式进行实施，欢迎符合要求的单位前来报价。</w:t>
      </w:r>
    </w:p>
    <w:p>
      <w:pPr>
        <w:ind w:firstLine="643"/>
        <w:rPr>
          <w:rFonts w:ascii="仿宋_GB2312"/>
          <w:b/>
          <w:sz w:val="32"/>
          <w:szCs w:val="32"/>
        </w:rPr>
      </w:pPr>
      <w:r>
        <w:rPr>
          <w:rFonts w:hint="eastAsia" w:ascii="仿宋_GB2312"/>
          <w:b/>
          <w:sz w:val="32"/>
          <w:szCs w:val="32"/>
        </w:rPr>
        <w:t>一、</w:t>
      </w:r>
      <w:r>
        <w:rPr>
          <w:rFonts w:ascii="仿宋_GB2312"/>
          <w:b/>
          <w:sz w:val="32"/>
          <w:szCs w:val="32"/>
        </w:rPr>
        <w:t> </w:t>
      </w:r>
      <w:r>
        <w:rPr>
          <w:rFonts w:hint="eastAsia" w:ascii="仿宋_GB2312"/>
          <w:b/>
          <w:sz w:val="32"/>
          <w:szCs w:val="32"/>
        </w:rPr>
        <w:t>资格要求</w:t>
      </w:r>
      <w:r>
        <w:rPr>
          <w:rFonts w:ascii="仿宋_GB2312"/>
          <w:b/>
          <w:sz w:val="32"/>
          <w:szCs w:val="32"/>
        </w:rPr>
        <w:t> </w:t>
      </w:r>
    </w:p>
    <w:p>
      <w:pPr>
        <w:ind w:firstLine="640"/>
        <w:rPr>
          <w:rFonts w:ascii="仿宋_GB2312"/>
          <w:sz w:val="32"/>
          <w:szCs w:val="32"/>
        </w:rPr>
      </w:pPr>
      <w:r>
        <w:rPr>
          <w:rFonts w:hint="eastAsia" w:ascii="仿宋_GB2312"/>
          <w:sz w:val="32"/>
          <w:szCs w:val="32"/>
        </w:rPr>
        <w:t>1、具有独立法人资格。</w:t>
      </w:r>
    </w:p>
    <w:p>
      <w:pPr>
        <w:ind w:firstLine="640"/>
        <w:rPr>
          <w:rFonts w:ascii="仿宋_GB2312"/>
          <w:sz w:val="32"/>
          <w:szCs w:val="32"/>
        </w:rPr>
      </w:pPr>
      <w:r>
        <w:rPr>
          <w:rFonts w:hint="eastAsia" w:ascii="仿宋_GB2312"/>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pPr>
        <w:ind w:firstLine="640"/>
        <w:rPr>
          <w:rFonts w:ascii="仿宋_GB2312"/>
          <w:sz w:val="32"/>
          <w:szCs w:val="32"/>
        </w:rPr>
      </w:pPr>
      <w:r>
        <w:rPr>
          <w:rFonts w:hint="eastAsia" w:ascii="仿宋_GB2312"/>
          <w:sz w:val="32"/>
          <w:szCs w:val="32"/>
        </w:rPr>
        <w:t>3、具有一般纳税人证书，可提供增值税专用发票。</w:t>
      </w:r>
      <w:r>
        <w:rPr>
          <w:rFonts w:hint="eastAsia" w:ascii="宋体" w:hAnsi="宋体" w:eastAsia="宋体" w:cs="宋体"/>
          <w:szCs w:val="28"/>
        </w:rPr>
        <w:t>（</w:t>
      </w:r>
      <w:r>
        <w:rPr>
          <w:rFonts w:hint="eastAsia" w:ascii="仿宋_GB2312"/>
          <w:sz w:val="32"/>
          <w:szCs w:val="32"/>
        </w:rPr>
        <w:t>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ind w:firstLine="643"/>
        <w:rPr>
          <w:rFonts w:ascii="仿宋_GB2312"/>
          <w:b/>
          <w:sz w:val="32"/>
          <w:szCs w:val="32"/>
        </w:rPr>
      </w:pPr>
      <w:r>
        <w:rPr>
          <w:rFonts w:hint="eastAsia" w:ascii="仿宋_GB2312"/>
          <w:b/>
          <w:sz w:val="32"/>
          <w:szCs w:val="32"/>
        </w:rPr>
        <w:t>二、供应商提供材料</w:t>
      </w:r>
    </w:p>
    <w:p>
      <w:pPr>
        <w:ind w:firstLine="640"/>
        <w:rPr>
          <w:rFonts w:ascii="仿宋_GB2312"/>
          <w:sz w:val="32"/>
          <w:szCs w:val="32"/>
        </w:rPr>
      </w:pPr>
      <w:r>
        <w:rPr>
          <w:rFonts w:hint="eastAsia" w:ascii="仿宋_GB2312"/>
          <w:sz w:val="32"/>
          <w:szCs w:val="32"/>
        </w:rPr>
        <w:t>1、企业营业执照（副本复印件加盖公章）、税务登记证（副本复印件加盖公章）、组织机构代码证（复印件加盖公章）；或五证合一的企业营业执照。</w:t>
      </w:r>
    </w:p>
    <w:p>
      <w:pPr>
        <w:ind w:firstLine="640"/>
        <w:rPr>
          <w:rFonts w:ascii="仿宋_GB2312"/>
          <w:sz w:val="32"/>
          <w:szCs w:val="32"/>
        </w:rPr>
      </w:pPr>
      <w:r>
        <w:rPr>
          <w:rFonts w:hint="eastAsia" w:ascii="仿宋_GB2312"/>
          <w:sz w:val="32"/>
          <w:szCs w:val="32"/>
        </w:rPr>
        <w:t>2、报价单。</w:t>
      </w:r>
    </w:p>
    <w:p>
      <w:pPr>
        <w:ind w:firstLine="643"/>
        <w:rPr>
          <w:rFonts w:ascii="仿宋_GB2312"/>
          <w:b/>
          <w:sz w:val="32"/>
          <w:szCs w:val="32"/>
        </w:rPr>
      </w:pPr>
      <w:r>
        <w:rPr>
          <w:rFonts w:hint="eastAsia" w:ascii="仿宋_GB2312"/>
          <w:b/>
          <w:sz w:val="32"/>
          <w:szCs w:val="32"/>
        </w:rPr>
        <w:t>三、比价方式</w:t>
      </w:r>
    </w:p>
    <w:p>
      <w:pPr>
        <w:ind w:firstLine="640"/>
        <w:rPr>
          <w:rFonts w:ascii="仿宋_GB2312"/>
          <w:sz w:val="32"/>
          <w:szCs w:val="32"/>
        </w:rPr>
      </w:pPr>
      <w:r>
        <w:rPr>
          <w:rFonts w:hint="eastAsia" w:ascii="仿宋_GB2312"/>
          <w:sz w:val="32"/>
          <w:szCs w:val="3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pPr>
        <w:ind w:firstLine="643"/>
        <w:rPr>
          <w:rFonts w:ascii="仿宋_GB2312"/>
          <w:b/>
          <w:sz w:val="32"/>
          <w:szCs w:val="32"/>
        </w:rPr>
      </w:pPr>
      <w:r>
        <w:rPr>
          <w:rFonts w:hint="eastAsia" w:ascii="仿宋_GB2312"/>
          <w:b/>
          <w:sz w:val="32"/>
          <w:szCs w:val="32"/>
        </w:rPr>
        <w:t>四、投递方式</w:t>
      </w:r>
    </w:p>
    <w:p>
      <w:pPr>
        <w:ind w:firstLine="640"/>
        <w:rPr>
          <w:rFonts w:hint="eastAsia" w:ascii="仿宋_GB2312" w:eastAsia="仿宋_GB2312"/>
          <w:sz w:val="32"/>
          <w:szCs w:val="32"/>
          <w:lang w:eastAsia="zh-CN"/>
        </w:rPr>
      </w:pPr>
      <w:r>
        <w:rPr>
          <w:rFonts w:hint="eastAsia" w:ascii="仿宋_GB2312"/>
          <w:sz w:val="32"/>
          <w:szCs w:val="32"/>
        </w:rPr>
        <w:t>1、以快递或当面递交方式提交密封报价</w:t>
      </w:r>
      <w:r>
        <w:rPr>
          <w:rFonts w:hint="eastAsia" w:ascii="仿宋_GB2312"/>
          <w:sz w:val="32"/>
          <w:szCs w:val="32"/>
          <w:lang w:eastAsia="zh-CN"/>
        </w:rPr>
        <w:t>（</w:t>
      </w:r>
      <w:r>
        <w:rPr>
          <w:rFonts w:hint="eastAsia" w:ascii="仿宋_GB2312"/>
          <w:sz w:val="32"/>
          <w:szCs w:val="32"/>
          <w:lang w:val="en-US" w:eastAsia="zh-CN"/>
        </w:rPr>
        <w:t>建议使用顺丰</w:t>
      </w:r>
      <w:r>
        <w:rPr>
          <w:rFonts w:hint="eastAsia" w:ascii="仿宋_GB2312"/>
          <w:sz w:val="32"/>
          <w:szCs w:val="32"/>
          <w:lang w:eastAsia="zh-CN"/>
        </w:rPr>
        <w:t>）。</w:t>
      </w:r>
    </w:p>
    <w:p>
      <w:pPr>
        <w:ind w:firstLine="640"/>
        <w:rPr>
          <w:rFonts w:ascii="仿宋_GB2312"/>
          <w:sz w:val="32"/>
          <w:szCs w:val="32"/>
        </w:rPr>
      </w:pPr>
      <w:r>
        <w:rPr>
          <w:rFonts w:hint="eastAsia" w:ascii="仿宋_GB2312"/>
          <w:sz w:val="32"/>
          <w:szCs w:val="32"/>
        </w:rPr>
        <w:t>2、投递地址:</w:t>
      </w:r>
      <w:r>
        <w:rPr>
          <w:rFonts w:hint="eastAsia" w:ascii="宋体" w:hAnsi="宋体" w:cs="Arial"/>
          <w:kern w:val="0"/>
          <w:sz w:val="22"/>
        </w:rPr>
        <w:t xml:space="preserve"> </w:t>
      </w:r>
      <w:r>
        <w:rPr>
          <w:rFonts w:hint="eastAsia" w:ascii="仿宋_GB2312"/>
          <w:sz w:val="32"/>
          <w:szCs w:val="32"/>
        </w:rPr>
        <w:t>杭州萧山国际机场空港大厦C座542室</w:t>
      </w:r>
    </w:p>
    <w:p>
      <w:pPr>
        <w:ind w:firstLine="640"/>
        <w:rPr>
          <w:rFonts w:hint="default" w:ascii="仿宋_GB2312" w:eastAsia="仿宋_GB2312"/>
          <w:sz w:val="32"/>
          <w:szCs w:val="32"/>
          <w:lang w:val="en-US" w:eastAsia="zh-CN"/>
        </w:rPr>
      </w:pPr>
      <w:r>
        <w:rPr>
          <w:rFonts w:hint="eastAsia" w:ascii="仿宋_GB2312"/>
          <w:sz w:val="32"/>
          <w:szCs w:val="32"/>
        </w:rPr>
        <w:t>邮编：</w:t>
      </w:r>
      <w:r>
        <w:rPr>
          <w:rFonts w:hint="eastAsia" w:ascii="仿宋_GB2312"/>
          <w:sz w:val="32"/>
          <w:szCs w:val="32"/>
          <w:lang w:val="en-US" w:eastAsia="zh-CN"/>
        </w:rPr>
        <w:t>311241</w:t>
      </w:r>
    </w:p>
    <w:p>
      <w:pPr>
        <w:numPr>
          <w:ilvl w:val="0"/>
          <w:numId w:val="1"/>
        </w:numPr>
        <w:ind w:firstLine="640"/>
        <w:rPr>
          <w:rFonts w:hint="eastAsia" w:ascii="仿宋_GB2312"/>
          <w:sz w:val="32"/>
          <w:szCs w:val="32"/>
        </w:rPr>
      </w:pPr>
      <w:r>
        <w:rPr>
          <w:rFonts w:hint="eastAsia" w:ascii="仿宋_GB2312"/>
          <w:sz w:val="32"/>
          <w:szCs w:val="32"/>
        </w:rPr>
        <w:t>截止日期：20</w:t>
      </w:r>
      <w:r>
        <w:rPr>
          <w:rFonts w:ascii="仿宋_GB2312"/>
          <w:sz w:val="32"/>
          <w:szCs w:val="32"/>
        </w:rPr>
        <w:t>2</w:t>
      </w:r>
      <w:r>
        <w:rPr>
          <w:rFonts w:hint="eastAsia" w:ascii="仿宋_GB2312"/>
          <w:sz w:val="32"/>
          <w:szCs w:val="32"/>
        </w:rPr>
        <w:t>3年</w:t>
      </w:r>
      <w:r>
        <w:rPr>
          <w:rFonts w:hint="eastAsia" w:ascii="仿宋_GB2312"/>
          <w:sz w:val="32"/>
          <w:szCs w:val="32"/>
          <w:lang w:val="en-US" w:eastAsia="zh-CN"/>
        </w:rPr>
        <w:t>7</w:t>
      </w:r>
      <w:r>
        <w:rPr>
          <w:rFonts w:hint="eastAsia" w:ascii="仿宋_GB2312"/>
          <w:sz w:val="32"/>
          <w:szCs w:val="32"/>
        </w:rPr>
        <w:t>月</w:t>
      </w:r>
      <w:r>
        <w:rPr>
          <w:rFonts w:hint="eastAsia" w:ascii="仿宋_GB2312"/>
          <w:sz w:val="32"/>
          <w:szCs w:val="32"/>
          <w:lang w:val="en-US" w:eastAsia="zh-CN"/>
        </w:rPr>
        <w:t>3</w:t>
      </w:r>
      <w:r>
        <w:rPr>
          <w:rFonts w:hint="eastAsia" w:ascii="仿宋_GB2312"/>
          <w:sz w:val="32"/>
          <w:szCs w:val="32"/>
        </w:rPr>
        <w:t>日9：00截止</w:t>
      </w:r>
    </w:p>
    <w:p>
      <w:pPr>
        <w:ind w:firstLine="643"/>
        <w:rPr>
          <w:rFonts w:ascii="仿宋_GB2312"/>
          <w:b/>
          <w:sz w:val="32"/>
          <w:szCs w:val="32"/>
        </w:rPr>
      </w:pPr>
      <w:r>
        <w:rPr>
          <w:rFonts w:hint="eastAsia" w:ascii="仿宋_GB2312"/>
          <w:b/>
          <w:sz w:val="32"/>
          <w:szCs w:val="32"/>
        </w:rPr>
        <w:t>五、联系方式</w:t>
      </w:r>
    </w:p>
    <w:p>
      <w:pPr>
        <w:ind w:firstLine="640"/>
        <w:rPr>
          <w:rFonts w:ascii="仿宋_GB2312"/>
          <w:sz w:val="32"/>
          <w:szCs w:val="32"/>
        </w:rPr>
      </w:pPr>
      <w:r>
        <w:rPr>
          <w:rFonts w:hint="eastAsia" w:ascii="仿宋_GB2312"/>
          <w:sz w:val="32"/>
          <w:szCs w:val="32"/>
        </w:rPr>
        <w:t>联系人：俞尉           联系电话： 0571-8</w:t>
      </w:r>
      <w:r>
        <w:rPr>
          <w:rFonts w:ascii="仿宋_GB2312"/>
          <w:sz w:val="32"/>
          <w:szCs w:val="32"/>
        </w:rPr>
        <w:t>3837347</w:t>
      </w:r>
    </w:p>
    <w:p>
      <w:pPr>
        <w:ind w:left="638" w:leftChars="228" w:firstLine="0" w:firstLineChars="0"/>
        <w:rPr>
          <w:rFonts w:ascii="仿宋_GB2312"/>
          <w:sz w:val="32"/>
          <w:szCs w:val="32"/>
        </w:rPr>
      </w:pPr>
      <w:r>
        <w:rPr>
          <w:rFonts w:hint="eastAsia" w:ascii="仿宋_GB2312"/>
          <w:sz w:val="32"/>
          <w:szCs w:val="32"/>
        </w:rPr>
        <w:t xml:space="preserve">监督人：王娴         </w:t>
      </w:r>
      <w:r>
        <w:rPr>
          <w:rFonts w:ascii="仿宋_GB2312"/>
          <w:sz w:val="32"/>
          <w:szCs w:val="32"/>
        </w:rPr>
        <w:t xml:space="preserve">  </w:t>
      </w:r>
      <w:r>
        <w:rPr>
          <w:rFonts w:hint="eastAsia" w:ascii="仿宋_GB2312"/>
          <w:sz w:val="32"/>
          <w:szCs w:val="32"/>
        </w:rPr>
        <w:t xml:space="preserve"> 联系电话： 0571-8</w:t>
      </w:r>
      <w:r>
        <w:rPr>
          <w:rFonts w:ascii="仿宋_GB2312"/>
          <w:sz w:val="32"/>
          <w:szCs w:val="32"/>
        </w:rPr>
        <w:t>383720</w:t>
      </w:r>
      <w:r>
        <w:rPr>
          <w:rFonts w:hint="eastAsia" w:ascii="仿宋_GB2312"/>
          <w:sz w:val="32"/>
          <w:szCs w:val="32"/>
        </w:rPr>
        <w:t>6</w:t>
      </w:r>
    </w:p>
    <w:p>
      <w:pPr>
        <w:ind w:left="638" w:leftChars="228" w:firstLine="0" w:firstLineChars="0"/>
        <w:rPr>
          <w:rFonts w:ascii="仿宋_GB2312"/>
          <w:b/>
          <w:sz w:val="32"/>
          <w:szCs w:val="32"/>
        </w:rPr>
      </w:pPr>
      <w:r>
        <w:rPr>
          <w:rFonts w:hint="eastAsia" w:ascii="仿宋_GB2312"/>
          <w:b/>
          <w:sz w:val="32"/>
          <w:szCs w:val="32"/>
        </w:rPr>
        <w:t>六、交付需求</w:t>
      </w:r>
    </w:p>
    <w:p>
      <w:pPr>
        <w:ind w:left="638" w:leftChars="228" w:firstLine="0" w:firstLineChars="0"/>
        <w:rPr>
          <w:rFonts w:ascii="仿宋_GB2312"/>
          <w:sz w:val="32"/>
          <w:szCs w:val="32"/>
        </w:rPr>
      </w:pPr>
      <w:r>
        <w:rPr>
          <w:rFonts w:hint="eastAsia" w:ascii="仿宋_GB2312"/>
          <w:sz w:val="32"/>
          <w:szCs w:val="32"/>
        </w:rPr>
        <w:t>合同签订后</w:t>
      </w:r>
      <w:r>
        <w:rPr>
          <w:rFonts w:hint="eastAsia" w:ascii="仿宋_GB2312"/>
          <w:sz w:val="32"/>
          <w:szCs w:val="32"/>
          <w:lang w:val="en-US" w:eastAsia="zh-CN"/>
        </w:rPr>
        <w:t>30</w:t>
      </w:r>
      <w:r>
        <w:rPr>
          <w:rFonts w:hint="eastAsia" w:ascii="仿宋_GB2312"/>
          <w:sz w:val="32"/>
          <w:szCs w:val="32"/>
        </w:rPr>
        <w:t>日历天内。</w:t>
      </w:r>
    </w:p>
    <w:p>
      <w:pPr>
        <w:numPr>
          <w:ilvl w:val="0"/>
          <w:numId w:val="2"/>
        </w:numPr>
        <w:ind w:left="638" w:leftChars="228" w:firstLine="0" w:firstLineChars="0"/>
        <w:rPr>
          <w:rFonts w:ascii="仿宋_GB2312"/>
          <w:b/>
          <w:sz w:val="32"/>
          <w:szCs w:val="32"/>
        </w:rPr>
      </w:pPr>
      <w:r>
        <w:rPr>
          <w:rFonts w:hint="eastAsia" w:ascii="仿宋_GB2312"/>
          <w:b/>
          <w:sz w:val="32"/>
          <w:szCs w:val="32"/>
        </w:rPr>
        <w:t>付款方式</w:t>
      </w:r>
    </w:p>
    <w:p>
      <w:pPr>
        <w:snapToGrid w:val="0"/>
        <w:spacing w:after="312" w:afterLines="100"/>
        <w:ind w:firstLine="640"/>
        <w:rPr>
          <w:rFonts w:ascii="仿宋_GB2312" w:hAnsi="仿宋_GB2312" w:cs="仿宋_GB2312"/>
          <w:color w:val="000000"/>
          <w:sz w:val="32"/>
          <w:szCs w:val="32"/>
        </w:rPr>
      </w:pPr>
      <w:r>
        <w:rPr>
          <w:rFonts w:hint="eastAsia" w:ascii="仿宋_GB2312" w:hAnsi="仿宋_GB2312" w:cs="仿宋_GB2312"/>
          <w:color w:val="000000"/>
          <w:sz w:val="32"/>
          <w:szCs w:val="32"/>
        </w:rPr>
        <w:t>甲方收到乙方发票，甲方在 10 个工作日内一次性支付全部货款，款到提车。</w:t>
      </w:r>
    </w:p>
    <w:p>
      <w:pPr>
        <w:ind w:firstLine="640"/>
        <w:rPr>
          <w:rFonts w:ascii="仿宋_GB2312"/>
          <w:sz w:val="32"/>
          <w:szCs w:val="32"/>
        </w:rPr>
      </w:pPr>
    </w:p>
    <w:p>
      <w:pPr>
        <w:ind w:firstLine="5440" w:firstLineChars="1700"/>
        <w:rPr>
          <w:rFonts w:ascii="仿宋_GB2312"/>
          <w:sz w:val="32"/>
          <w:szCs w:val="32"/>
        </w:rPr>
      </w:pPr>
      <w:r>
        <w:rPr>
          <w:rFonts w:hint="eastAsia" w:ascii="仿宋_GB2312"/>
          <w:sz w:val="32"/>
          <w:szCs w:val="32"/>
        </w:rPr>
        <w:t>杭州萧山国际机场</w:t>
      </w:r>
    </w:p>
    <w:p>
      <w:pPr>
        <w:ind w:firstLine="640"/>
        <w:rPr>
          <w:rFonts w:ascii="仿宋_GB2312"/>
          <w:sz w:val="32"/>
          <w:szCs w:val="32"/>
        </w:rPr>
      </w:pPr>
      <w:r>
        <w:rPr>
          <w:rFonts w:hint="eastAsia" w:ascii="仿宋_GB2312"/>
          <w:sz w:val="32"/>
          <w:szCs w:val="32"/>
        </w:rPr>
        <w:t xml:space="preserve">                              20</w:t>
      </w:r>
      <w:r>
        <w:rPr>
          <w:rFonts w:ascii="仿宋_GB2312"/>
          <w:sz w:val="32"/>
          <w:szCs w:val="32"/>
        </w:rPr>
        <w:t>2</w:t>
      </w:r>
      <w:r>
        <w:rPr>
          <w:rFonts w:hint="eastAsia" w:ascii="仿宋_GB2312"/>
          <w:sz w:val="32"/>
          <w:szCs w:val="32"/>
        </w:rPr>
        <w:t>3年</w:t>
      </w:r>
      <w:r>
        <w:rPr>
          <w:rFonts w:hint="eastAsia" w:ascii="仿宋_GB2312"/>
          <w:sz w:val="32"/>
          <w:szCs w:val="32"/>
          <w:lang w:val="en-US" w:eastAsia="zh-CN"/>
        </w:rPr>
        <w:t>6</w:t>
      </w:r>
      <w:r>
        <w:rPr>
          <w:rFonts w:hint="eastAsia" w:ascii="仿宋_GB2312"/>
          <w:sz w:val="32"/>
          <w:szCs w:val="32"/>
        </w:rPr>
        <w:t>月</w:t>
      </w:r>
      <w:r>
        <w:rPr>
          <w:rFonts w:hint="eastAsia" w:ascii="仿宋_GB2312"/>
          <w:sz w:val="32"/>
          <w:szCs w:val="32"/>
          <w:lang w:val="en-US" w:eastAsia="zh-CN"/>
        </w:rPr>
        <w:t>26</w:t>
      </w:r>
      <w:bookmarkStart w:id="2" w:name="_GoBack"/>
      <w:bookmarkEnd w:id="2"/>
      <w:r>
        <w:rPr>
          <w:rFonts w:hint="eastAsia" w:ascii="仿宋_GB2312"/>
          <w:sz w:val="32"/>
          <w:szCs w:val="32"/>
        </w:rPr>
        <w:t>日</w:t>
      </w:r>
    </w:p>
    <w:p>
      <w:pPr>
        <w:ind w:firstLine="0" w:firstLineChars="0"/>
        <w:rPr>
          <w:rFonts w:ascii="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720"/>
        <w:jc w:val="center"/>
        <w:rPr>
          <w:rFonts w:ascii="方正小标宋简体" w:eastAsia="方正小标宋简体"/>
          <w:sz w:val="36"/>
          <w:szCs w:val="36"/>
        </w:rPr>
      </w:pPr>
      <w:r>
        <w:rPr>
          <w:rFonts w:hint="eastAsia" w:ascii="方正小标宋简体" w:eastAsia="方正小标宋简体"/>
          <w:sz w:val="36"/>
          <w:szCs w:val="36"/>
        </w:rPr>
        <w:t>报 价 单</w:t>
      </w:r>
    </w:p>
    <w:p>
      <w:pPr>
        <w:ind w:firstLine="0" w:firstLineChars="0"/>
        <w:jc w:val="left"/>
        <w:rPr>
          <w:rFonts w:ascii="仿宋_GB2312" w:hAnsi="仿宋_GB2312" w:cs="仿宋_GB2312"/>
          <w:szCs w:val="28"/>
        </w:rPr>
      </w:pPr>
      <w:r>
        <w:rPr>
          <w:rFonts w:hint="eastAsia" w:ascii="仿宋_GB2312" w:hAnsi="仿宋_GB2312" w:cs="仿宋_GB2312"/>
          <w:szCs w:val="28"/>
        </w:rPr>
        <w:t>杭州萧山国际机场有限公司：</w:t>
      </w:r>
    </w:p>
    <w:tbl>
      <w:tblPr>
        <w:tblStyle w:val="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88"/>
        <w:gridCol w:w="3418"/>
        <w:gridCol w:w="993"/>
        <w:gridCol w:w="11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56"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序号</w:t>
            </w:r>
          </w:p>
        </w:tc>
        <w:tc>
          <w:tcPr>
            <w:tcW w:w="1988"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车型</w:t>
            </w:r>
          </w:p>
        </w:tc>
        <w:tc>
          <w:tcPr>
            <w:tcW w:w="3418"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配置</w:t>
            </w:r>
          </w:p>
        </w:tc>
        <w:tc>
          <w:tcPr>
            <w:tcW w:w="993"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数量</w:t>
            </w:r>
          </w:p>
        </w:tc>
        <w:tc>
          <w:tcPr>
            <w:tcW w:w="1135"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单价（元）</w:t>
            </w:r>
          </w:p>
        </w:tc>
        <w:tc>
          <w:tcPr>
            <w:tcW w:w="1134"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合价</w:t>
            </w:r>
          </w:p>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6" w:type="dxa"/>
            <w:vAlign w:val="center"/>
          </w:tcPr>
          <w:p>
            <w:pPr>
              <w:ind w:firstLine="280" w:firstLineChars="100"/>
              <w:jc w:val="left"/>
              <w:rPr>
                <w:rFonts w:ascii="仿宋_GB2312" w:hAnsi="仿宋_GB2312" w:cs="仿宋_GB2312"/>
                <w:color w:val="000000"/>
                <w:szCs w:val="28"/>
              </w:rPr>
            </w:pPr>
            <w:r>
              <w:rPr>
                <w:rFonts w:hint="eastAsia" w:ascii="仿宋_GB2312" w:hAnsi="仿宋_GB2312" w:cs="仿宋_GB2312"/>
                <w:color w:val="000000"/>
                <w:szCs w:val="28"/>
              </w:rPr>
              <w:t>1</w:t>
            </w:r>
          </w:p>
        </w:tc>
        <w:tc>
          <w:tcPr>
            <w:tcW w:w="1988" w:type="dxa"/>
            <w:vAlign w:val="center"/>
          </w:tcPr>
          <w:p>
            <w:pPr>
              <w:ind w:firstLine="0" w:firstLineChars="0"/>
              <w:jc w:val="center"/>
              <w:rPr>
                <w:rFonts w:ascii="仿宋_GB2312"/>
                <w:szCs w:val="28"/>
              </w:rPr>
            </w:pPr>
            <w:r>
              <w:rPr>
                <w:rFonts w:hint="eastAsia" w:ascii="仿宋_GB2312"/>
                <w:szCs w:val="28"/>
              </w:rPr>
              <w:t>比亚迪元PLUS 2022款510KM</w:t>
            </w:r>
          </w:p>
          <w:p>
            <w:pPr>
              <w:ind w:firstLine="0" w:firstLineChars="0"/>
              <w:rPr>
                <w:rFonts w:ascii="仿宋_GB2312" w:hAnsi="仿宋_GB2312" w:cs="仿宋_GB2312"/>
                <w:color w:val="000000"/>
                <w:szCs w:val="28"/>
              </w:rPr>
            </w:pPr>
            <w:r>
              <w:rPr>
                <w:rFonts w:hint="eastAsia" w:ascii="仿宋_GB2312"/>
                <w:szCs w:val="28"/>
              </w:rPr>
              <w:t>尊荣型</w:t>
            </w:r>
          </w:p>
        </w:tc>
        <w:tc>
          <w:tcPr>
            <w:tcW w:w="3418" w:type="dxa"/>
            <w:vAlign w:val="center"/>
          </w:tcPr>
          <w:p>
            <w:pPr>
              <w:ind w:firstLine="0" w:firstLineChars="0"/>
              <w:rPr>
                <w:rFonts w:ascii="仿宋_GB2312" w:hAnsi="仿宋_GB2312" w:cs="仿宋_GB2312"/>
                <w:color w:val="000000"/>
                <w:szCs w:val="28"/>
              </w:rPr>
            </w:pPr>
            <w:r>
              <w:rPr>
                <w:rFonts w:hint="eastAsia" w:ascii="仿宋_GB2312" w:hAnsi="仿宋_GB2312" w:cs="仿宋_GB2312"/>
                <w:color w:val="000000"/>
                <w:szCs w:val="28"/>
              </w:rPr>
              <w:t>配行车记录仪、全车脚垫、全车防爆膜、充电桩</w:t>
            </w:r>
          </w:p>
        </w:tc>
        <w:tc>
          <w:tcPr>
            <w:tcW w:w="993" w:type="dxa"/>
            <w:vAlign w:val="center"/>
          </w:tcPr>
          <w:p>
            <w:pPr>
              <w:adjustRightInd/>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1</w:t>
            </w:r>
          </w:p>
        </w:tc>
        <w:tc>
          <w:tcPr>
            <w:tcW w:w="1135" w:type="dxa"/>
            <w:vAlign w:val="center"/>
          </w:tcPr>
          <w:p>
            <w:pPr>
              <w:adjustRightInd/>
              <w:ind w:firstLine="560"/>
              <w:jc w:val="center"/>
              <w:rPr>
                <w:rFonts w:ascii="仿宋_GB2312" w:hAnsi="仿宋_GB2312" w:cs="仿宋_GB2312"/>
                <w:color w:val="000000"/>
                <w:szCs w:val="28"/>
              </w:rPr>
            </w:pPr>
          </w:p>
        </w:tc>
        <w:tc>
          <w:tcPr>
            <w:tcW w:w="1134" w:type="dxa"/>
            <w:vAlign w:val="center"/>
          </w:tcPr>
          <w:p>
            <w:pPr>
              <w:adjustRightInd/>
              <w:ind w:firstLine="560"/>
              <w:jc w:val="center"/>
              <w:rPr>
                <w:rFonts w:ascii="仿宋_GB2312" w:hAnsi="仿宋_GB2312" w:cs="仿宋_GB2312"/>
                <w:color w:val="000000"/>
                <w:szCs w:val="28"/>
              </w:rPr>
            </w:pPr>
          </w:p>
        </w:tc>
      </w:tr>
    </w:tbl>
    <w:p>
      <w:pPr>
        <w:ind w:firstLine="0" w:firstLineChars="0"/>
        <w:rPr>
          <w:rFonts w:ascii="仿宋_GB2312" w:hAnsi="仿宋_GB2312" w:cs="仿宋_GB2312"/>
          <w:szCs w:val="28"/>
        </w:rPr>
      </w:pPr>
    </w:p>
    <w:p>
      <w:pPr>
        <w:ind w:firstLine="560"/>
        <w:rPr>
          <w:rFonts w:ascii="仿宋_GB2312" w:hAnsi="仿宋_GB2312" w:cs="仿宋_GB2312"/>
          <w:bCs/>
          <w:szCs w:val="28"/>
        </w:rPr>
      </w:pPr>
      <w:r>
        <w:rPr>
          <w:rFonts w:hint="eastAsia" w:ascii="仿宋_GB2312" w:hAnsi="仿宋_GB2312" w:cs="仿宋_GB2312"/>
          <w:bCs/>
          <w:szCs w:val="28"/>
        </w:rPr>
        <w:t>1.以上报价包含产品价格、售后服务、上牌费、购置税等所有费用（不含保险）。</w:t>
      </w:r>
    </w:p>
    <w:p>
      <w:pPr>
        <w:ind w:firstLine="560"/>
        <w:rPr>
          <w:rFonts w:ascii="仿宋_GB2312" w:hAnsi="仿宋_GB2312" w:cs="仿宋_GB2312"/>
          <w:bCs/>
          <w:szCs w:val="28"/>
        </w:rPr>
      </w:pPr>
      <w:r>
        <w:rPr>
          <w:rFonts w:hint="eastAsia" w:ascii="仿宋_GB2312" w:hAnsi="仿宋_GB2312" w:cs="仿宋_GB2312"/>
          <w:bCs/>
          <w:szCs w:val="28"/>
        </w:rPr>
        <w:t>2.发票：增值税专用发票。</w:t>
      </w:r>
    </w:p>
    <w:p>
      <w:pPr>
        <w:ind w:firstLine="560"/>
        <w:rPr>
          <w:rFonts w:ascii="仿宋_GB2312" w:hAnsi="仿宋_GB2312" w:cs="仿宋_GB2312"/>
          <w:bCs/>
          <w:szCs w:val="28"/>
        </w:rPr>
      </w:pPr>
      <w:r>
        <w:rPr>
          <w:rFonts w:hint="eastAsia" w:ascii="仿宋_GB2312" w:hAnsi="仿宋_GB2312" w:cs="仿宋_GB2312"/>
          <w:bCs/>
          <w:szCs w:val="28"/>
        </w:rPr>
        <w:t>3.交货时间：订货后</w:t>
      </w:r>
      <w:r>
        <w:rPr>
          <w:rFonts w:hint="eastAsia" w:ascii="仿宋_GB2312" w:hAnsi="仿宋_GB2312" w:cs="仿宋_GB2312"/>
          <w:bCs/>
          <w:szCs w:val="28"/>
          <w:u w:val="none"/>
          <w:lang w:val="en-US" w:eastAsia="zh-CN"/>
        </w:rPr>
        <w:t>30</w:t>
      </w:r>
      <w:r>
        <w:rPr>
          <w:rFonts w:hint="eastAsia" w:ascii="仿宋_GB2312" w:hAnsi="仿宋_GB2312" w:cs="仿宋_GB2312"/>
          <w:bCs/>
          <w:szCs w:val="28"/>
        </w:rPr>
        <w:t>日历日内交货。</w:t>
      </w:r>
    </w:p>
    <w:p>
      <w:pPr>
        <w:ind w:firstLine="560"/>
        <w:rPr>
          <w:rFonts w:ascii="仿宋_GB2312" w:hAnsi="仿宋_GB2312" w:cs="仿宋_GB2312"/>
          <w:bCs/>
          <w:szCs w:val="28"/>
        </w:rPr>
      </w:pPr>
      <w:r>
        <w:rPr>
          <w:rFonts w:hint="eastAsia" w:ascii="仿宋_GB2312" w:hAnsi="仿宋_GB2312" w:cs="仿宋_GB2312"/>
          <w:bCs/>
          <w:szCs w:val="28"/>
        </w:rPr>
        <w:t>4.报价有效期：半年。</w:t>
      </w:r>
    </w:p>
    <w:p>
      <w:pPr>
        <w:ind w:firstLine="560"/>
        <w:rPr>
          <w:rFonts w:ascii="仿宋_GB2312" w:hAnsi="仿宋_GB2312" w:cs="仿宋_GB2312"/>
          <w:bCs/>
          <w:szCs w:val="28"/>
        </w:rPr>
      </w:pPr>
      <w:r>
        <w:rPr>
          <w:rFonts w:hint="eastAsia" w:ascii="仿宋_GB2312" w:hAnsi="仿宋_GB2312" w:cs="仿宋_GB2312"/>
          <w:bCs/>
          <w:szCs w:val="28"/>
        </w:rPr>
        <w:t>5.其他赠送内容：</w:t>
      </w:r>
    </w:p>
    <w:p>
      <w:pPr>
        <w:ind w:firstLine="0" w:firstLineChars="0"/>
        <w:rPr>
          <w:rFonts w:ascii="仿宋_GB2312" w:hAnsi="仿宋_GB2312" w:cs="仿宋_GB2312"/>
          <w:szCs w:val="28"/>
        </w:rPr>
      </w:pP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单位名称（盖章）：</w:t>
      </w:r>
    </w:p>
    <w:p>
      <w:pPr>
        <w:ind w:firstLine="560"/>
        <w:rPr>
          <w:rFonts w:ascii="仿宋_GB2312" w:hAnsi="仿宋_GB2312" w:cs="仿宋_GB2312"/>
          <w:szCs w:val="28"/>
        </w:rPr>
      </w:pPr>
      <w:r>
        <w:rPr>
          <w:rFonts w:hint="eastAsia" w:ascii="仿宋_GB2312" w:hAnsi="仿宋_GB2312" w:cs="仿宋_GB2312"/>
          <w:szCs w:val="28"/>
        </w:rPr>
        <w:t>报价人（签名）：</w:t>
      </w:r>
    </w:p>
    <w:p>
      <w:pPr>
        <w:ind w:firstLine="560"/>
        <w:rPr>
          <w:rFonts w:ascii="仿宋_GB2312" w:hAnsi="仿宋_GB2312" w:cs="仿宋_GB2312"/>
          <w:szCs w:val="28"/>
        </w:rPr>
      </w:pPr>
      <w:r>
        <w:rPr>
          <w:rFonts w:hint="eastAsia" w:ascii="仿宋_GB2312" w:hAnsi="仿宋_GB2312" w:cs="仿宋_GB2312"/>
          <w:szCs w:val="28"/>
        </w:rPr>
        <w:t xml:space="preserve">联系方式：  </w:t>
      </w:r>
    </w:p>
    <w:p>
      <w:pPr>
        <w:ind w:firstLine="560"/>
        <w:rPr>
          <w:rFonts w:ascii="仿宋_GB2312" w:hAnsi="仿宋_GB2312" w:cs="仿宋_GB2312"/>
          <w:szCs w:val="28"/>
        </w:rPr>
      </w:pPr>
      <w:r>
        <w:rPr>
          <w:rFonts w:hint="eastAsia" w:ascii="仿宋_GB2312" w:hAnsi="仿宋_GB2312" w:cs="仿宋_GB2312"/>
          <w:szCs w:val="28"/>
        </w:rPr>
        <w:t>日    期：    年   月   日</w:t>
      </w:r>
    </w:p>
    <w:p>
      <w:pPr>
        <w:ind w:right="320" w:firstLine="640"/>
        <w:jc w:val="right"/>
        <w:rPr>
          <w:rFonts w:ascii="仿宋_GB2312" w:hAnsi="仿宋_GB2312" w:cs="仿宋_GB2312"/>
          <w:sz w:val="32"/>
          <w:szCs w:val="32"/>
        </w:rPr>
      </w:pPr>
    </w:p>
    <w:p>
      <w:pPr>
        <w:ind w:right="320" w:firstLine="640"/>
        <w:jc w:val="right"/>
        <w:rPr>
          <w:rFonts w:ascii="仿宋_GB2312" w:hAnsi="仿宋_GB2312" w:cs="仿宋_GB2312"/>
          <w:sz w:val="32"/>
          <w:szCs w:val="32"/>
        </w:rPr>
      </w:pPr>
    </w:p>
    <w:p>
      <w:pPr>
        <w:ind w:right="320" w:firstLine="640"/>
        <w:jc w:val="right"/>
        <w:rPr>
          <w:rFonts w:ascii="仿宋_GB2312" w:hAnsi="仿宋_GB2312" w:cs="仿宋_GB2312"/>
          <w:sz w:val="32"/>
          <w:szCs w:val="32"/>
        </w:rPr>
      </w:pPr>
    </w:p>
    <w:p>
      <w:pPr>
        <w:ind w:right="320" w:firstLine="640"/>
        <w:jc w:val="right"/>
        <w:rPr>
          <w:rFonts w:ascii="仿宋_GB2312" w:hAnsi="仿宋_GB2312" w:cs="仿宋_GB2312"/>
          <w:sz w:val="32"/>
          <w:szCs w:val="32"/>
        </w:rPr>
      </w:pPr>
    </w:p>
    <w:p>
      <w:pPr>
        <w:spacing w:before="156" w:beforeLines="50" w:after="156" w:afterLines="50" w:line="300" w:lineRule="auto"/>
        <w:ind w:firstLine="4480" w:firstLineChars="1600"/>
        <w:jc w:val="both"/>
        <w:rPr>
          <w:rFonts w:ascii="Times New Roman" w:hAnsi="Times New Roman" w:eastAsiaTheme="minorEastAsia"/>
          <w:bCs/>
          <w:sz w:val="44"/>
          <w:szCs w:val="44"/>
        </w:rPr>
      </w:pPr>
      <w:r>
        <w:rPr>
          <w:rFonts w:ascii="Times New Roman" w:hAnsi="Times New Roman" w:eastAsiaTheme="minorEastAsia"/>
          <w:bCs/>
          <w:szCs w:val="44"/>
        </w:rPr>
        <w:t>合同编号：</w:t>
      </w:r>
      <w:r>
        <w:rPr>
          <w:rFonts w:hint="eastAsia" w:ascii="Times New Roman" w:hAnsi="Times New Roman" w:eastAsiaTheme="minorEastAsia"/>
          <w:bCs/>
          <w:szCs w:val="44"/>
        </w:rPr>
        <w:t>地勤</w:t>
      </w:r>
      <w:r>
        <w:rPr>
          <w:rFonts w:ascii="Times New Roman" w:hAnsi="Times New Roman" w:eastAsiaTheme="minorEastAsia"/>
          <w:bCs/>
          <w:szCs w:val="44"/>
        </w:rPr>
        <w:t>【 】</w:t>
      </w:r>
    </w:p>
    <w:p>
      <w:pPr>
        <w:spacing w:before="156" w:beforeLines="50" w:after="156" w:afterLines="50" w:line="300" w:lineRule="auto"/>
        <w:ind w:firstLine="883"/>
        <w:jc w:val="center"/>
        <w:rPr>
          <w:rFonts w:ascii="Times New Roman" w:hAnsi="Times New Roman" w:eastAsiaTheme="minorEastAsia"/>
          <w:b/>
          <w:bCs/>
          <w:sz w:val="44"/>
          <w:szCs w:val="44"/>
          <w:u w:val="single"/>
        </w:rPr>
      </w:pPr>
    </w:p>
    <w:p>
      <w:pPr>
        <w:spacing w:before="156" w:beforeLines="50" w:after="156" w:afterLines="50" w:line="300" w:lineRule="auto"/>
        <w:ind w:firstLine="883"/>
        <w:jc w:val="center"/>
        <w:rPr>
          <w:rFonts w:ascii="Times New Roman" w:hAnsi="Times New Roman" w:eastAsiaTheme="minorEastAsia"/>
          <w:b/>
          <w:bCs/>
          <w:sz w:val="44"/>
          <w:szCs w:val="44"/>
          <w:u w:val="single"/>
        </w:rPr>
      </w:pPr>
    </w:p>
    <w:p>
      <w:pPr>
        <w:ind w:firstLine="883"/>
        <w:rPr>
          <w:rFonts w:asciiTheme="minorEastAsia" w:hAnsiTheme="minorEastAsia" w:eastAsiaTheme="minorEastAsia" w:cstheme="minorEastAsia"/>
          <w:b/>
          <w:bCs/>
          <w:sz w:val="44"/>
          <w:szCs w:val="44"/>
        </w:rPr>
      </w:pPr>
    </w:p>
    <w:p>
      <w:pPr>
        <w:ind w:firstLine="883"/>
        <w:rPr>
          <w:rFonts w:asciiTheme="minorEastAsia" w:hAnsiTheme="minorEastAsia" w:eastAsiaTheme="minorEastAsia" w:cstheme="minorEastAsia"/>
          <w:b/>
          <w:bCs/>
          <w:sz w:val="44"/>
          <w:szCs w:val="44"/>
        </w:rPr>
      </w:pPr>
    </w:p>
    <w:p>
      <w:pPr>
        <w:ind w:firstLine="883"/>
        <w:rPr>
          <w:rFonts w:asciiTheme="minorEastAsia" w:hAnsiTheme="minorEastAsia" w:eastAsiaTheme="minorEastAsia" w:cstheme="minorEastAsia"/>
          <w:b/>
          <w:bCs/>
          <w:sz w:val="44"/>
          <w:szCs w:val="44"/>
        </w:rPr>
      </w:pPr>
    </w:p>
    <w:p>
      <w:pPr>
        <w:ind w:firstLine="883"/>
        <w:rPr>
          <w:rFonts w:asciiTheme="minorEastAsia" w:hAnsiTheme="minorEastAsia" w:eastAsiaTheme="minorEastAsia" w:cstheme="minorEastAsia"/>
          <w:b/>
          <w:bCs/>
          <w:sz w:val="44"/>
          <w:szCs w:val="44"/>
        </w:rPr>
      </w:pPr>
    </w:p>
    <w:p>
      <w:pPr>
        <w:ind w:firstLine="1767" w:firstLineChars="400"/>
        <w:rPr>
          <w:rFonts w:asciiTheme="minorEastAsia" w:hAnsiTheme="minorEastAsia" w:eastAsiaTheme="minorEastAsia" w:cstheme="minorEastAsia"/>
          <w:b/>
          <w:bCs/>
          <w:sz w:val="44"/>
          <w:szCs w:val="44"/>
        </w:rPr>
      </w:pPr>
    </w:p>
    <w:p>
      <w:pPr>
        <w:ind w:firstLine="1767" w:firstLineChars="400"/>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杭州萧山国际机场内场</w:t>
      </w:r>
    </w:p>
    <w:p>
      <w:pPr>
        <w:ind w:firstLine="2209" w:firstLineChars="500"/>
        <w:rPr>
          <w:rFonts w:ascii="Times New Roman" w:hAnsi="Times New Roman" w:eastAsiaTheme="minorEastAsia"/>
          <w:b/>
          <w:bCs/>
          <w:sz w:val="44"/>
          <w:szCs w:val="44"/>
        </w:rPr>
      </w:pPr>
      <w:r>
        <w:rPr>
          <w:rFonts w:hint="eastAsia" w:asciiTheme="minorEastAsia" w:hAnsiTheme="minorEastAsia" w:eastAsiaTheme="minorEastAsia" w:cstheme="minorEastAsia"/>
          <w:b/>
          <w:bCs/>
          <w:sz w:val="44"/>
          <w:szCs w:val="44"/>
        </w:rPr>
        <w:t>生产用车采购合同</w:t>
      </w:r>
    </w:p>
    <w:p>
      <w:pPr>
        <w:spacing w:before="156" w:beforeLines="50" w:after="156" w:afterLines="50" w:line="300" w:lineRule="auto"/>
        <w:ind w:firstLine="460"/>
        <w:jc w:val="center"/>
        <w:rPr>
          <w:rFonts w:ascii="Times New Roman" w:hAnsi="Times New Roman" w:eastAsiaTheme="minorEastAsia"/>
          <w:bCs/>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bCs/>
          <w:sz w:val="32"/>
          <w:szCs w:val="44"/>
        </w:rPr>
      </w:pPr>
      <w:r>
        <w:rPr>
          <w:rFonts w:ascii="Times New Roman" w:hAnsi="Times New Roman" w:eastAsiaTheme="minorEastAsia"/>
          <w:b/>
          <w:sz w:val="23"/>
          <w:szCs w:val="23"/>
        </w:rPr>
        <w:br w:type="page"/>
      </w:r>
    </w:p>
    <w:p>
      <w:pPr>
        <w:snapToGrid w:val="0"/>
        <w:spacing w:after="312" w:afterLines="100" w:line="300" w:lineRule="auto"/>
        <w:ind w:firstLine="462"/>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甲方（采购方）：</w:t>
      </w:r>
      <w:r>
        <w:rPr>
          <w:rFonts w:hint="eastAsia" w:ascii="Times New Roman" w:hAnsi="Times New Roman" w:eastAsiaTheme="minorEastAsia"/>
          <w:b/>
          <w:color w:val="000000"/>
          <w:sz w:val="23"/>
          <w:szCs w:val="23"/>
        </w:rPr>
        <w:t>杭州萧山国际机场有限公司</w:t>
      </w:r>
    </w:p>
    <w:p>
      <w:pPr>
        <w:snapToGrid w:val="0"/>
        <w:spacing w:after="312" w:afterLines="100" w:line="300" w:lineRule="auto"/>
        <w:ind w:firstLine="462"/>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rPr>
        <w:t>杭州萧山国际机场内</w:t>
      </w:r>
    </w:p>
    <w:p>
      <w:pPr>
        <w:snapToGrid w:val="0"/>
        <w:spacing w:after="312" w:afterLines="100" w:line="300" w:lineRule="auto"/>
        <w:ind w:firstLine="462"/>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snapToGrid w:val="0"/>
        <w:spacing w:after="312" w:afterLines="100" w:line="300" w:lineRule="auto"/>
        <w:ind w:firstLine="462"/>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内场生产用车</w:t>
      </w:r>
      <w:r>
        <w:rPr>
          <w:rFonts w:ascii="Times New Roman" w:hAnsi="Times New Roman" w:eastAsiaTheme="minorEastAsia"/>
          <w:color w:val="000000"/>
          <w:sz w:val="23"/>
          <w:szCs w:val="23"/>
        </w:rPr>
        <w:t>】（以下简称“</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”）采购事宜，在自愿、平等、互利的原则基础上，经协商一致，特签订本合同，以共同遵守。</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车辆相关信息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1"/>
        <w:gridCol w:w="654"/>
        <w:gridCol w:w="631"/>
        <w:gridCol w:w="2017"/>
        <w:gridCol w:w="1187"/>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品牌</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型号</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单位</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数量</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单价（元，不含税）</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增值税税率</w:t>
            </w:r>
          </w:p>
        </w:tc>
        <w:tc>
          <w:tcPr>
            <w:tcW w:w="0" w:type="auto"/>
            <w:vAlign w:val="center"/>
          </w:tcPr>
          <w:p>
            <w:pPr>
              <w:spacing w:before="62" w:beforeLines="20" w:after="62" w:afterLines="20" w:line="320" w:lineRule="exact"/>
              <w:ind w:firstLine="0" w:firstLineChars="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5"/>
              <w:spacing w:before="62" w:beforeLines="20" w:after="62" w:afterLines="20" w:line="320" w:lineRule="exact"/>
              <w:ind w:firstLine="115"/>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辆</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1</w:t>
            </w:r>
          </w:p>
        </w:tc>
        <w:tc>
          <w:tcPr>
            <w:tcW w:w="0" w:type="auto"/>
            <w:vAlign w:val="center"/>
          </w:tcPr>
          <w:p>
            <w:pPr>
              <w:pStyle w:val="15"/>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ind w:firstLine="460"/>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ind w:firstLine="460"/>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备注</w:t>
            </w:r>
          </w:p>
        </w:tc>
        <w:tc>
          <w:tcPr>
            <w:tcW w:w="0" w:type="auto"/>
            <w:gridSpan w:val="6"/>
            <w:vAlign w:val="center"/>
          </w:tcPr>
          <w:p>
            <w:pPr>
              <w:spacing w:before="62" w:beforeLines="20" w:after="62" w:afterLines="20" w:line="320" w:lineRule="exact"/>
              <w:ind w:firstLine="460"/>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不含税价格合计（元）</w:t>
            </w:r>
          </w:p>
        </w:tc>
        <w:tc>
          <w:tcPr>
            <w:tcW w:w="0" w:type="auto"/>
            <w:gridSpan w:val="5"/>
            <w:vAlign w:val="center"/>
          </w:tcPr>
          <w:p>
            <w:pPr>
              <w:spacing w:before="62" w:beforeLines="20" w:after="62" w:afterLines="20" w:line="320" w:lineRule="exact"/>
              <w:ind w:firstLine="460"/>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税金（元）</w:t>
            </w:r>
          </w:p>
        </w:tc>
        <w:tc>
          <w:tcPr>
            <w:tcW w:w="0" w:type="auto"/>
            <w:gridSpan w:val="5"/>
            <w:vAlign w:val="center"/>
          </w:tcPr>
          <w:p>
            <w:pPr>
              <w:spacing w:before="62" w:beforeLines="20" w:after="62" w:afterLines="20" w:line="320" w:lineRule="exact"/>
              <w:ind w:firstLine="460"/>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价税合计（元）</w:t>
            </w:r>
          </w:p>
        </w:tc>
        <w:tc>
          <w:tcPr>
            <w:tcW w:w="0" w:type="auto"/>
            <w:gridSpan w:val="5"/>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人民币大写     元，¥   .00</w:t>
            </w:r>
          </w:p>
        </w:tc>
      </w:tr>
    </w:tbl>
    <w:p>
      <w:pPr>
        <w:tabs>
          <w:tab w:val="left" w:pos="312"/>
        </w:tabs>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1.1乙方出售的车辆，应为全新车辆，质量应符合国家关于汽车产品的强制性标准。</w:t>
      </w:r>
    </w:p>
    <w:p>
      <w:pPr>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1.2.乙方保证其出售的车辆是经国家有关部门公布、备案的汽车产品目录上标明的产品或合法进口的产品，并能通过公安交通管理部门的检测，可以上牌行驶。</w:t>
      </w:r>
    </w:p>
    <w:p>
      <w:pPr>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1.3 双方对车辆存在质量问题争议的，以甲方认可的汽车质量监督检测机构出具的书面鉴定意见为处理争议的依据。汽车质量监督检测机构由甲方选定，鉴定费由主张方垫付，由责任方承担。</w:t>
      </w:r>
    </w:p>
    <w:p>
      <w:pPr>
        <w:snapToGrid w:val="0"/>
        <w:spacing w:before="312" w:beforeLines="100"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】，税额为人民币【 】。</w:t>
      </w:r>
    </w:p>
    <w:p>
      <w:pPr>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价格、运输费、包装费、保险费、税费、利润、材料费、试验费、装卸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减震、二次搬运、保管、到货验收、组装就位（包括组装就位所需的材料）、成品保护费（含现场装修装饰成品保护）、调试、试运行、验收以及第三方检验费、专利费、技术服务、技术培训、深化设计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w:t>
      </w:r>
      <w:r>
        <w:rPr>
          <w:rFonts w:hint="eastAsia" w:ascii="Times New Roman" w:hAnsi="Times New Roman" w:eastAsiaTheme="minorEastAsia"/>
          <w:b/>
          <w:sz w:val="23"/>
          <w:szCs w:val="23"/>
        </w:rPr>
        <w:t>、交货要求</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3.1 交货期限：</w:t>
      </w:r>
      <w:r>
        <w:rPr>
          <w:rFonts w:hint="eastAsia" w:ascii="Times New Roman" w:hAnsi="Times New Roman" w:eastAsiaTheme="minorEastAsia"/>
          <w:color w:val="000000"/>
          <w:sz w:val="23"/>
          <w:szCs w:val="23"/>
        </w:rPr>
        <w:t>合同签订之日起</w:t>
      </w:r>
      <w:r>
        <w:rPr>
          <w:rFonts w:ascii="Times New Roman" w:hAnsi="Times New Roman" w:eastAsiaTheme="minorEastAsia"/>
          <w:color w:val="000000"/>
          <w:sz w:val="23"/>
          <w:szCs w:val="23"/>
        </w:rPr>
        <w:t>【 】</w:t>
      </w:r>
      <w:r>
        <w:rPr>
          <w:rFonts w:hint="eastAsia" w:ascii="Times New Roman" w:hAnsi="Times New Roman" w:eastAsiaTheme="minorEastAsia"/>
          <w:color w:val="000000"/>
          <w:sz w:val="23"/>
          <w:szCs w:val="23"/>
        </w:rPr>
        <w:t>日历日内。</w:t>
      </w:r>
    </w:p>
    <w:p>
      <w:pPr>
        <w:snapToGrid w:val="0"/>
        <w:spacing w:after="312" w:afterLines="100" w:line="300" w:lineRule="auto"/>
        <w:ind w:firstLine="460"/>
        <w:rPr>
          <w:rFonts w:hint="eastAsia" w:asciiTheme="minorEastAsia" w:hAnsiTheme="minorEastAsia" w:eastAsiaTheme="minorEastAsia" w:cstheme="minorEastAsia"/>
          <w:color w:val="000000"/>
          <w:sz w:val="23"/>
          <w:szCs w:val="23"/>
          <w:lang w:val="en-US" w:eastAsia="zh-CN"/>
        </w:rPr>
      </w:pPr>
      <w:r>
        <w:rPr>
          <w:rFonts w:ascii="Times New Roman" w:hAnsi="Times New Roman" w:eastAsiaTheme="minorEastAsia"/>
          <w:color w:val="000000"/>
          <w:sz w:val="23"/>
          <w:szCs w:val="23"/>
        </w:rPr>
        <w:t>3.2 交货方式：【</w:t>
      </w:r>
      <w:r>
        <w:rPr>
          <w:rFonts w:hint="eastAsia" w:ascii="Times New Roman" w:hAnsi="Times New Roman" w:eastAsiaTheme="minorEastAsia"/>
          <w:color w:val="000000"/>
          <w:sz w:val="23"/>
          <w:szCs w:val="23"/>
        </w:rPr>
        <w:t>甲方自提</w:t>
      </w:r>
      <w:r>
        <w:rPr>
          <w:rFonts w:ascii="Times New Roman" w:hAnsi="Times New Roman" w:eastAsiaTheme="minorEastAsia"/>
          <w:color w:val="000000"/>
          <w:sz w:val="23"/>
          <w:szCs w:val="23"/>
        </w:rPr>
        <w:t>】</w:t>
      </w:r>
      <w:r>
        <w:rPr>
          <w:rStyle w:val="12"/>
          <w:rFonts w:hint="eastAsia"/>
          <w:lang w:eastAsia="zh-CN"/>
        </w:rPr>
        <w:t>，</w:t>
      </w:r>
      <w:r>
        <w:rPr>
          <w:rStyle w:val="12"/>
          <w:rFonts w:hint="eastAsia" w:asciiTheme="minorEastAsia" w:hAnsiTheme="minorEastAsia" w:eastAsiaTheme="minorEastAsia" w:cstheme="minorEastAsia"/>
          <w:sz w:val="23"/>
          <w:szCs w:val="23"/>
          <w:lang w:val="en-US" w:eastAsia="zh-CN"/>
        </w:rPr>
        <w:t>乙方至少于交货日5个日历日前通知甲方提车时间，并约定提车地点。</w:t>
      </w:r>
    </w:p>
    <w:p>
      <w:pPr>
        <w:snapToGrid w:val="0"/>
        <w:spacing w:after="312" w:afterLines="100" w:line="300" w:lineRule="auto"/>
        <w:ind w:firstLine="460"/>
        <w:rPr>
          <w:rFonts w:asciiTheme="minorEastAsia" w:hAnsiTheme="minorEastAsia" w:eastAsiaTheme="minorEastAsia" w:cstheme="minorEastAsia"/>
          <w:sz w:val="23"/>
          <w:szCs w:val="23"/>
        </w:rPr>
      </w:pPr>
      <w:r>
        <w:rPr>
          <w:rFonts w:hint="eastAsia" w:ascii="Times New Roman" w:hAnsi="Times New Roman" w:eastAsiaTheme="minorEastAsia"/>
          <w:color w:val="000000"/>
          <w:sz w:val="23"/>
          <w:szCs w:val="23"/>
        </w:rPr>
        <w:t>3.3 要求：</w:t>
      </w:r>
      <w:r>
        <w:rPr>
          <w:rFonts w:hint="eastAsia" w:asciiTheme="minorEastAsia" w:hAnsiTheme="minorEastAsia" w:eastAsiaTheme="minorEastAsia" w:cstheme="minorEastAsia"/>
          <w:sz w:val="23"/>
          <w:szCs w:val="23"/>
        </w:rPr>
        <w:t>交车时里程表记录为50公里以内（里程表记录不包含因委托乙方提供上牌服务而发生的公里数）。</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时同时向甲方提供使用</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w:t>
      </w:r>
      <w:r>
        <w:rPr>
          <w:rFonts w:hint="eastAsia" w:asciiTheme="minorEastAsia" w:hAnsiTheme="minorEastAsia" w:eastAsiaTheme="minorEastAsia" w:cstheme="minorEastAsia"/>
          <w:sz w:val="23"/>
          <w:szCs w:val="23"/>
        </w:rPr>
        <w:t>车辆说明书、用户使用手册、保养手册</w:t>
      </w:r>
      <w:r>
        <w:rPr>
          <w:rFonts w:ascii="Times New Roman" w:hAnsi="Times New Roman" w:eastAsiaTheme="minorEastAsia"/>
          <w:color w:val="000000"/>
          <w:sz w:val="23"/>
          <w:szCs w:val="23"/>
        </w:rPr>
        <w:t>】。乙方按照本合同约定期间交付符合本合同约定的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以及全部技术资料的，方视为完成交付义务。如资料不全的，视为乙方未完全履行交付义务，并承担逾期交付的违约责任。</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w:t>
      </w:r>
      <w:r>
        <w:rPr>
          <w:rFonts w:hint="eastAsia" w:ascii="Times New Roman" w:hAnsi="Times New Roman" w:eastAsiaTheme="minorEastAsia"/>
          <w:b/>
          <w:color w:val="000000"/>
          <w:sz w:val="23"/>
          <w:szCs w:val="23"/>
        </w:rPr>
        <w:t>车辆</w:t>
      </w:r>
      <w:r>
        <w:rPr>
          <w:rFonts w:ascii="Times New Roman" w:hAnsi="Times New Roman" w:eastAsiaTheme="minorEastAsia"/>
          <w:b/>
          <w:color w:val="000000"/>
          <w:sz w:val="23"/>
          <w:szCs w:val="23"/>
        </w:rPr>
        <w:t>包装</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5.</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5.</w:t>
      </w:r>
      <w:r>
        <w:rPr>
          <w:rFonts w:hint="eastAsia" w:ascii="Times New Roman" w:hAnsi="Times New Roman" w:eastAsiaTheme="minorEastAsia"/>
          <w:color w:val="000000"/>
          <w:sz w:val="23"/>
          <w:szCs w:val="23"/>
        </w:rPr>
        <w:t>2 车辆包装不符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本合同约定的，甲方有权拒收并要求乙方退货或更换包装合格的车辆，因此导致逾期完成交付的，乙方应承担违约责任。</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w:t>
      </w:r>
      <w:r>
        <w:rPr>
          <w:rFonts w:hint="eastAsia" w:ascii="Times New Roman" w:hAnsi="Times New Roman" w:eastAsiaTheme="minorEastAsia"/>
          <w:b/>
          <w:color w:val="000000"/>
          <w:sz w:val="23"/>
          <w:szCs w:val="23"/>
        </w:rPr>
        <w:t>车辆</w:t>
      </w:r>
      <w:r>
        <w:rPr>
          <w:rFonts w:ascii="Times New Roman" w:hAnsi="Times New Roman" w:eastAsiaTheme="minorEastAsia"/>
          <w:b/>
          <w:color w:val="000000"/>
          <w:sz w:val="23"/>
          <w:szCs w:val="23"/>
        </w:rPr>
        <w:t>验收</w:t>
      </w:r>
    </w:p>
    <w:p>
      <w:pPr>
        <w:pStyle w:val="18"/>
        <w:spacing w:line="300" w:lineRule="auto"/>
        <w:ind w:firstLine="4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6.1 乙方交货前应对车辆作出全面检查和对技术资料进行整理，并列出清单，作为甲方收货验收的条件依据。</w:t>
      </w:r>
    </w:p>
    <w:p>
      <w:pPr>
        <w:pStyle w:val="18"/>
        <w:spacing w:line="300" w:lineRule="auto"/>
        <w:ind w:firstLine="460"/>
        <w:rPr>
          <w:rFonts w:hint="eastAsia" w:asciiTheme="minorEastAsia" w:hAnsiTheme="minorEastAsia" w:eastAsiaTheme="minorEastAsia" w:cstheme="minorEastAsia"/>
          <w:sz w:val="23"/>
          <w:szCs w:val="23"/>
        </w:rPr>
      </w:pPr>
    </w:p>
    <w:p>
      <w:pPr>
        <w:pStyle w:val="18"/>
        <w:spacing w:line="300" w:lineRule="auto"/>
        <w:ind w:firstLine="4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6.2 甲方于车辆交接时当场进行验收，甲方应对所购车辆外观和基本使用功能等进行认真检查、确认；如对验收项目持有异议，应当场向乙方提出。对于确属质量问题的，甲方有权要求更换车辆或退车；对于车辆的配置等不符合甲方要求的，甲方有权解除合同。因更换、退回车辆以及解除合同而产生的全部费用由乙方承担。</w:t>
      </w:r>
    </w:p>
    <w:p>
      <w:pPr>
        <w:pStyle w:val="18"/>
        <w:spacing w:line="300" w:lineRule="auto"/>
        <w:ind w:left="0" w:leftChars="0" w:firstLine="0" w:firstLineChars="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甲方未在当场提出异议，不视为对乙方提供的车辆质量问题的认可或确认，也不免除应由乙方应承担的质量责任。</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6.3甲方根据前述第</w:t>
      </w:r>
      <w:r>
        <w:rPr>
          <w:rFonts w:asciiTheme="minorEastAsia" w:hAnsiTheme="minorEastAsia" w:eastAsiaTheme="minorEastAsia" w:cstheme="minorEastAsia"/>
          <w:sz w:val="23"/>
          <w:szCs w:val="23"/>
        </w:rPr>
        <w:t>6.2</w:t>
      </w:r>
      <w:r>
        <w:rPr>
          <w:rFonts w:hint="eastAsia" w:asciiTheme="minorEastAsia" w:hAnsiTheme="minorEastAsia" w:eastAsiaTheme="minorEastAsia" w:cstheme="minorEastAsia"/>
          <w:sz w:val="23"/>
          <w:szCs w:val="23"/>
        </w:rPr>
        <w:t>款进行车辆验收，经验收确认后，签订车辆</w:t>
      </w:r>
      <w:r>
        <w:rPr>
          <w:rFonts w:hint="eastAsia" w:asciiTheme="minorEastAsia" w:hAnsiTheme="minorEastAsia" w:eastAsiaTheme="minorEastAsia" w:cstheme="minorEastAsia"/>
          <w:sz w:val="23"/>
          <w:szCs w:val="23"/>
          <w:lang w:val="en-US" w:eastAsia="zh-CN"/>
        </w:rPr>
        <w:t>合格验收单</w:t>
      </w:r>
      <w:r>
        <w:rPr>
          <w:rFonts w:hint="eastAsia" w:asciiTheme="minorEastAsia" w:hAnsiTheme="minorEastAsia" w:eastAsiaTheme="minorEastAsia" w:cstheme="minorEastAsia"/>
          <w:sz w:val="23"/>
          <w:szCs w:val="23"/>
        </w:rPr>
        <w:t>，车辆</w:t>
      </w:r>
      <w:r>
        <w:rPr>
          <w:rFonts w:hint="eastAsia" w:asciiTheme="minorEastAsia" w:hAnsiTheme="minorEastAsia" w:eastAsiaTheme="minorEastAsia" w:cstheme="minorEastAsia"/>
          <w:sz w:val="23"/>
          <w:szCs w:val="23"/>
          <w:lang w:val="en-US" w:eastAsia="zh-CN"/>
        </w:rPr>
        <w:t>合格验收单</w:t>
      </w:r>
      <w:r>
        <w:rPr>
          <w:rFonts w:hint="eastAsia" w:asciiTheme="minorEastAsia" w:hAnsiTheme="minorEastAsia" w:eastAsiaTheme="minorEastAsia" w:cstheme="minorEastAsia"/>
          <w:sz w:val="23"/>
          <w:szCs w:val="23"/>
        </w:rPr>
        <w:t>的签订视为该车辆正式交付。</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6.4车辆经甲方验收合格并正式交付给甲方之日起，该车辆的风险责任由乙方转移至甲方。</w:t>
      </w:r>
    </w:p>
    <w:p>
      <w:pPr>
        <w:pStyle w:val="18"/>
        <w:spacing w:line="300" w:lineRule="auto"/>
        <w:ind w:firstLine="460"/>
        <w:rPr>
          <w:rFonts w:hint="eastAsia"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6.5乙方应在交车时当场演示、检查车辆的基本使用功能，如实回答甲方的提问、配合甲方对车辆进行验收。</w:t>
      </w:r>
    </w:p>
    <w:p>
      <w:pPr>
        <w:pStyle w:val="18"/>
        <w:spacing w:line="300" w:lineRule="auto"/>
        <w:ind w:left="0" w:leftChars="0" w:firstLine="460" w:firstLineChars="20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6.6 验收合格不能免除乙方在本合同项下应当承担的质量保证责任以及售后服务责任。</w:t>
      </w:r>
    </w:p>
    <w:p>
      <w:pPr>
        <w:pStyle w:val="18"/>
        <w:spacing w:line="300" w:lineRule="auto"/>
        <w:ind w:firstLine="460"/>
        <w:rPr>
          <w:rFonts w:asciiTheme="minorEastAsia" w:hAnsiTheme="minorEastAsia" w:eastAsiaTheme="minorEastAsia" w:cstheme="minorEastAsia"/>
          <w:sz w:val="23"/>
          <w:szCs w:val="23"/>
        </w:rPr>
      </w:pP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7.1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账户名称：【</w:t>
      </w:r>
      <w:r>
        <w:rPr>
          <w:rFonts w:hint="eastAsia" w:asciiTheme="minorEastAsia" w:hAnsiTheme="minorEastAsia" w:eastAsiaTheme="minorEastAsia" w:cstheme="minorEastAsia"/>
          <w:bCs/>
          <w:color w:val="000000"/>
          <w:kern w:val="0"/>
          <w:sz w:val="23"/>
          <w:szCs w:val="23"/>
        </w:rPr>
        <w:t>杭州萧山国际机场有限公司</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纳税人识别号：【</w:t>
      </w:r>
      <w:r>
        <w:rPr>
          <w:rFonts w:hint="eastAsia" w:asciiTheme="minorEastAsia" w:hAnsiTheme="minorEastAsia" w:eastAsiaTheme="minorEastAsia" w:cstheme="minorEastAsia"/>
          <w:bCs/>
          <w:color w:val="000000"/>
          <w:kern w:val="0"/>
          <w:sz w:val="23"/>
          <w:szCs w:val="23"/>
        </w:rPr>
        <w:t>91330000720082710W</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地址：【</w:t>
      </w:r>
      <w:r>
        <w:rPr>
          <w:rFonts w:hint="eastAsia" w:asciiTheme="minorEastAsia" w:hAnsiTheme="minorEastAsia" w:eastAsiaTheme="minorEastAsia" w:cstheme="minorEastAsia"/>
          <w:bCs/>
          <w:color w:val="000000"/>
          <w:kern w:val="0"/>
          <w:sz w:val="23"/>
          <w:szCs w:val="23"/>
        </w:rPr>
        <w:t>杭州萧山国际机场内</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电话：【</w:t>
      </w:r>
      <w:r>
        <w:rPr>
          <w:rFonts w:hint="eastAsia" w:asciiTheme="minorEastAsia" w:hAnsiTheme="minorEastAsia" w:eastAsiaTheme="minorEastAsia" w:cstheme="minorEastAsia"/>
          <w:color w:val="000000"/>
          <w:kern w:val="0"/>
          <w:sz w:val="23"/>
          <w:szCs w:val="23"/>
        </w:rPr>
        <w:t>86662085</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开户行：【</w:t>
      </w:r>
      <w:r>
        <w:rPr>
          <w:rFonts w:hint="eastAsia" w:asciiTheme="minorEastAsia" w:hAnsiTheme="minorEastAsia" w:eastAsiaTheme="minorEastAsia" w:cstheme="minorEastAsia"/>
          <w:bCs/>
          <w:color w:val="000000"/>
          <w:kern w:val="0"/>
          <w:sz w:val="23"/>
          <w:szCs w:val="23"/>
        </w:rPr>
        <w:t>工行杭州空港城支行</w:t>
      </w:r>
      <w:r>
        <w:rPr>
          <w:rFonts w:hint="eastAsia" w:asciiTheme="minorEastAsia" w:hAnsiTheme="minorEastAsia" w:eastAsiaTheme="minorEastAsia" w:cstheme="minorEastAsia"/>
          <w:color w:val="000000"/>
          <w:sz w:val="23"/>
          <w:szCs w:val="23"/>
          <w:lang w:bidi="ar"/>
        </w:rPr>
        <w:t xml:space="preserve"> 】</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账号：【</w:t>
      </w:r>
      <w:r>
        <w:rPr>
          <w:rFonts w:hint="eastAsia" w:asciiTheme="minorEastAsia" w:hAnsiTheme="minorEastAsia" w:eastAsiaTheme="minorEastAsia" w:cstheme="minorEastAsia"/>
          <w:bCs/>
          <w:color w:val="000000"/>
          <w:kern w:val="0"/>
          <w:sz w:val="23"/>
          <w:szCs w:val="23"/>
        </w:rPr>
        <w:t>1202050209904601740</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sz w:val="23"/>
          <w:szCs w:val="23"/>
        </w:rPr>
        <w:t xml:space="preserve">7.2 </w:t>
      </w:r>
      <w:r>
        <w:rPr>
          <w:rFonts w:hint="eastAsia" w:asciiTheme="minorEastAsia" w:hAnsiTheme="minorEastAsia" w:eastAsiaTheme="minorEastAsia" w:cstheme="minorEastAsia"/>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snapToGrid w:val="0"/>
        <w:spacing w:after="312" w:afterLines="100" w:line="300" w:lineRule="auto"/>
        <w:ind w:firstLine="460"/>
        <w:rPr>
          <w:rFonts w:ascii="Times New Roman" w:hAnsi="Times New Roman" w:eastAsiaTheme="minorEastAsia"/>
          <w:sz w:val="23"/>
          <w:szCs w:val="23"/>
        </w:rPr>
      </w:pPr>
      <w:r>
        <w:rPr>
          <w:rFonts w:hint="eastAsia" w:ascii="Times New Roman" w:hAnsi="Times New Roman" w:eastAsiaTheme="minorEastAsia"/>
          <w:sz w:val="23"/>
          <w:szCs w:val="23"/>
        </w:rPr>
        <w:t>7.3 乙方遵守本合同约定以及附件所列各项合规管理要求是甲方支付本合同项下货款的必要前提，否则甲方有权暂缓付款，并要求乙方承担相应的违约责任。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7.4甲方收到乙方发票，甲方在10个工作日内一次性支付全部货款，款到提车。</w:t>
      </w:r>
    </w:p>
    <w:p>
      <w:pPr>
        <w:snapToGrid w:val="0"/>
        <w:spacing w:after="312" w:afterLines="100" w:line="300" w:lineRule="auto"/>
        <w:ind w:left="0" w:leftChars="0" w:firstLine="462" w:firstLineChars="200"/>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8.1乙方应为车辆提供   年免费质保期或者  公里的免费服务（以先到为准）。自甲方签署车辆</w:t>
      </w:r>
      <w:r>
        <w:rPr>
          <w:rFonts w:hint="eastAsia" w:asciiTheme="minorEastAsia" w:hAnsiTheme="minorEastAsia" w:eastAsiaTheme="minorEastAsia" w:cstheme="minorEastAsia"/>
          <w:sz w:val="23"/>
          <w:szCs w:val="23"/>
          <w:lang w:val="en-US" w:eastAsia="zh-CN"/>
        </w:rPr>
        <w:t>合格验收单</w:t>
      </w:r>
      <w:r>
        <w:rPr>
          <w:rFonts w:hint="eastAsia" w:asciiTheme="minorEastAsia" w:hAnsiTheme="minorEastAsia" w:eastAsiaTheme="minorEastAsia" w:cstheme="minorEastAsia"/>
          <w:sz w:val="23"/>
          <w:szCs w:val="23"/>
        </w:rPr>
        <w:t>之日起计算。免费质保期内产生的工时费、零部件费等维修费用均由乙方承担。</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8.2.在免费质保期内，乙方按照生产厂商关于车辆的说明书和保养手册提供车辆售后服务及保修服务。</w:t>
      </w:r>
    </w:p>
    <w:p>
      <w:pPr>
        <w:pStyle w:val="18"/>
        <w:spacing w:line="300" w:lineRule="auto"/>
        <w:ind w:firstLine="460"/>
        <w:rPr>
          <w:rFonts w:hint="eastAsia" w:asciiTheme="minorEastAsia" w:hAnsiTheme="minorEastAsia" w:eastAsiaTheme="minorEastAsia" w:cstheme="minorEastAsia"/>
          <w:sz w:val="23"/>
          <w:szCs w:val="23"/>
        </w:rPr>
      </w:pPr>
    </w:p>
    <w:p>
      <w:pPr>
        <w:pStyle w:val="18"/>
        <w:spacing w:line="300" w:lineRule="auto"/>
        <w:ind w:firstLine="230" w:firstLineChars="10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8.3在上述免费质保期内车辆出现质量问题或需要保养，乙方应为甲方提供维修和保养服务。若乙方未按照本合同约定提供维修和保养服务，甲方有权委托第三方提供维修和保养，由此产生的费用由乙方承担。</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8.4乙方应在交货时一并提供车辆说明书、用户使用手册、保养手册等相关资料。由于乙方或乙方聘请的第三方人为损坏</w:t>
      </w:r>
      <w:r>
        <w:rPr>
          <w:rFonts w:hint="eastAsia" w:asciiTheme="minorEastAsia" w:hAnsiTheme="minorEastAsia" w:eastAsiaTheme="minorEastAsia" w:cstheme="minorEastAsia"/>
          <w:sz w:val="23"/>
          <w:szCs w:val="23"/>
          <w:lang w:val="en-US" w:eastAsia="zh-CN"/>
        </w:rPr>
        <w:t>例如</w:t>
      </w:r>
      <w:r>
        <w:rPr>
          <w:rFonts w:hint="eastAsia" w:asciiTheme="minorEastAsia" w:hAnsiTheme="minorEastAsia" w:eastAsiaTheme="minorEastAsia" w:cstheme="minorEastAsia"/>
          <w:sz w:val="23"/>
          <w:szCs w:val="23"/>
        </w:rPr>
        <w:t>使用、保养、装潢、改装不当等原因造成甲方损失的，由乙方应承担合同总额10%的违约金并赔偿因此给甲方造成的损失。</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8.5在同等条件下，生产厂商的正式承诺比本合同约定的内容更有利于甲方的，乙方承诺按照生产厂商的承诺执行。</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8.6甲方接收车辆后，应在规定时间内完成车辆保险、附加费、上牌等相关手续，缴纳税费。</w:t>
      </w:r>
    </w:p>
    <w:p>
      <w:pPr>
        <w:pStyle w:val="18"/>
        <w:ind w:firstLine="640" w:firstLineChars="0"/>
        <w:rPr>
          <w:rFonts w:asciiTheme="minorEastAsia" w:hAnsiTheme="minorEastAsia" w:eastAsiaTheme="minorEastAsia" w:cstheme="minorEastAsia"/>
          <w:sz w:val="23"/>
          <w:szCs w:val="23"/>
        </w:rPr>
      </w:pP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w:t>
      </w:r>
      <w:r>
        <w:rPr>
          <w:rFonts w:hint="eastAsia" w:ascii="Times New Roman" w:hAnsi="Times New Roman" w:eastAsiaTheme="minorEastAsia"/>
          <w:b/>
          <w:color w:val="000000"/>
          <w:sz w:val="23"/>
          <w:szCs w:val="23"/>
        </w:rPr>
        <w:t>车辆</w:t>
      </w:r>
      <w:r>
        <w:rPr>
          <w:rFonts w:ascii="Times New Roman" w:hAnsi="Times New Roman" w:eastAsiaTheme="minorEastAsia"/>
          <w:b/>
          <w:color w:val="000000"/>
          <w:sz w:val="23"/>
          <w:szCs w:val="23"/>
        </w:rPr>
        <w:t>的保证</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车辆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，必须由乙方直接供应；除非得到甲方的书面同意，乙方不得将本合同项下的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甲方无故逾期支付货款的,甲方应按逾期付款总额每日【</w:t>
      </w:r>
      <w:r>
        <w:rPr>
          <w:rFonts w:hint="eastAsia" w:ascii="Times New Roman" w:hAnsi="Times New Roman" w:eastAsiaTheme="minorEastAsia"/>
          <w:color w:val="000000"/>
          <w:sz w:val="23"/>
          <w:szCs w:val="23"/>
        </w:rPr>
        <w:t>0.05</w:t>
      </w:r>
      <w:r>
        <w:rPr>
          <w:rFonts w:ascii="Times New Roman" w:hAnsi="Times New Roman" w:eastAsiaTheme="minorEastAsia"/>
          <w:color w:val="000000"/>
          <w:sz w:val="23"/>
          <w:szCs w:val="23"/>
        </w:rPr>
        <w:t>】%向乙方支付违约金，但所支付的违约金合计不超过本合同总金额。</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或技术资料的，乙方应按合同总金额每日【</w:t>
      </w:r>
      <w:r>
        <w:rPr>
          <w:rFonts w:hint="eastAsia" w:ascii="Times New Roman" w:hAnsi="Times New Roman" w:eastAsiaTheme="minorEastAsia"/>
          <w:color w:val="000000"/>
          <w:sz w:val="23"/>
          <w:szCs w:val="23"/>
        </w:rPr>
        <w:t>0.05</w:t>
      </w:r>
      <w:r>
        <w:rPr>
          <w:rFonts w:ascii="Times New Roman" w:hAnsi="Times New Roman" w:eastAsiaTheme="minorEastAsia"/>
          <w:color w:val="000000"/>
          <w:sz w:val="23"/>
          <w:szCs w:val="23"/>
        </w:rPr>
        <w:t>】%向甲方支付违约金，甲方有权优先从应付货款中扣除；逾期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的外观、品种、型号、规格、质量不符合本合同约定的，甲方有权拒收该</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，或要求乙方更换</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；乙方因更换</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而逾期交货的，按乙方逾期交货处理。乙方拒绝更换</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的，甲方可单方面解除合同，不予支付相应货款，并要求乙方承担合同总金额【</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】%的违约金。</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质量问题导致甲方或第三方人身、财产损害的，乙方须依法承担全部赔偿责任；如因该等损害导致甲方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同时，乙方须赔偿因此给甲方造成的包括但不限于停工、第三方索赔等损失；并且，甲方亦有权选择直接解除本合同，对车辆进行退货。</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对于本合同项下乙方应支付的赔偿款或违约金，甲方有权优先从应付货款中直接扣除，仍不足的部分，甲方有权继续向乙方追偿。</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snapToGrid w:val="0"/>
        <w:spacing w:after="312" w:afterLines="100" w:line="300" w:lineRule="auto"/>
        <w:ind w:firstLine="462"/>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双方在执行合同中所发生的一切争议，应通过协商解决。如协商不成，由甲方所在地的人民法院管辖审理。</w:t>
      </w:r>
    </w:p>
    <w:p>
      <w:pPr>
        <w:snapToGrid w:val="0"/>
        <w:spacing w:after="312" w:afterLines="100" w:line="300" w:lineRule="auto"/>
        <w:ind w:firstLine="462"/>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14.1本合同项下的所有通知、请求、主张、要求及其他通信均须采用书面形式以中文语言发出，在按以下快递（如DHL快递、EMS和顺丰速运）方式发送给有关各方后视为有效发出或做出：</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发送至甲方：</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地址：【浙江省杭州市萧山区杭州萧山国际机场空港大厦C座542室 】</w:t>
      </w:r>
    </w:p>
    <w:p>
      <w:pPr>
        <w:snapToGrid w:val="0"/>
        <w:spacing w:after="312" w:afterLines="100" w:line="300" w:lineRule="auto"/>
        <w:ind w:firstLine="460"/>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收件人：【俞尉 】</w:t>
      </w:r>
    </w:p>
    <w:p>
      <w:pPr>
        <w:snapToGrid w:val="0"/>
        <w:spacing w:after="312" w:afterLines="100" w:line="300" w:lineRule="auto"/>
        <w:ind w:firstLine="460"/>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联系电话：【</w:t>
      </w:r>
      <w:r>
        <w:rPr>
          <w:rFonts w:hint="eastAsia" w:ascii="Times New Roman" w:hAnsi="Times New Roman" w:cs="宋体"/>
          <w:color w:val="000000"/>
          <w:sz w:val="23"/>
          <w:szCs w:val="23"/>
          <w:lang w:bidi="ar"/>
        </w:rPr>
        <w:t>83837347</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发送至乙方：</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地址：【 】</w:t>
      </w:r>
    </w:p>
    <w:p>
      <w:pPr>
        <w:snapToGrid w:val="0"/>
        <w:spacing w:after="312" w:afterLines="100" w:line="300" w:lineRule="auto"/>
        <w:ind w:firstLine="460"/>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收件人：【 】</w:t>
      </w:r>
    </w:p>
    <w:p>
      <w:pPr>
        <w:snapToGrid w:val="0"/>
        <w:spacing w:after="312" w:afterLines="100" w:line="300" w:lineRule="auto"/>
        <w:ind w:firstLine="460"/>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联系电话：【 】</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14.2 如任一方变更联系方式，应按照以上方式向另一方发出书面通知，否则上述地址认为有效送达地址。</w:t>
      </w:r>
    </w:p>
    <w:p>
      <w:pPr>
        <w:snapToGrid w:val="0"/>
        <w:spacing w:after="312" w:afterLines="100" w:line="300" w:lineRule="auto"/>
        <w:ind w:firstLine="460"/>
        <w:rPr>
          <w:rFonts w:asciiTheme="minorEastAsia" w:hAnsiTheme="minorEastAsia" w:eastAsiaTheme="minorEastAsia" w:cstheme="minorEastAsia"/>
          <w:b/>
          <w:color w:val="000000"/>
          <w:sz w:val="23"/>
          <w:szCs w:val="23"/>
        </w:rPr>
      </w:pPr>
      <w:r>
        <w:rPr>
          <w:rFonts w:hint="eastAsia" w:asciiTheme="minorEastAsia" w:hAnsiTheme="minorEastAsia" w:eastAsiaTheme="minorEastAsia" w:cstheme="minorEastAsia"/>
          <w:color w:val="000000"/>
          <w:sz w:val="23"/>
          <w:szCs w:val="23"/>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14.4 上述地址适用于本合同项下相关司法文书的送达。</w:t>
      </w:r>
    </w:p>
    <w:p>
      <w:pPr>
        <w:snapToGrid w:val="0"/>
        <w:spacing w:after="312" w:afterLines="100" w:line="300" w:lineRule="auto"/>
        <w:ind w:firstLine="462"/>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snapToGrid w:val="0"/>
        <w:spacing w:after="312" w:afterLines="100" w:line="300" w:lineRule="auto"/>
        <w:ind w:firstLine="460"/>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snapToGrid w:val="0"/>
        <w:spacing w:after="312" w:afterLines="100" w:line="300" w:lineRule="auto"/>
        <w:ind w:firstLine="462"/>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rPr>
        <w:t>贰</w:t>
      </w:r>
      <w:r>
        <w:rPr>
          <w:rFonts w:ascii="Times New Roman" w:hAnsi="Times New Roman" w:eastAsiaTheme="minorEastAsia"/>
          <w:sz w:val="23"/>
          <w:szCs w:val="23"/>
        </w:rPr>
        <w:t>】份，乙方持【</w:t>
      </w:r>
      <w:r>
        <w:rPr>
          <w:rFonts w:hint="eastAsia" w:ascii="Times New Roman" w:hAnsi="Times New Roman" w:eastAsiaTheme="minorEastAsia"/>
          <w:sz w:val="23"/>
          <w:szCs w:val="23"/>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snapToGrid w:val="0"/>
        <w:spacing w:after="312" w:afterLines="100" w:line="300" w:lineRule="auto"/>
        <w:ind w:firstLine="460"/>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snapToGrid w:val="0"/>
        <w:spacing w:after="312" w:afterLines="100" w:line="300" w:lineRule="auto"/>
        <w:ind w:firstLine="460"/>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pPr>
        <w:widowControl/>
        <w:tabs>
          <w:tab w:val="right" w:pos="8306"/>
        </w:tabs>
        <w:snapToGrid w:val="0"/>
        <w:spacing w:after="312" w:afterLines="100" w:line="300" w:lineRule="auto"/>
        <w:ind w:firstLine="460"/>
        <w:jc w:val="left"/>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r>
        <w:rPr>
          <w:rFonts w:ascii="Times New Roman" w:hAnsi="Times New Roman" w:eastAsiaTheme="minorEastAsia"/>
          <w:sz w:val="23"/>
          <w:szCs w:val="23"/>
        </w:rPr>
        <w:br w:type="page"/>
      </w:r>
    </w:p>
    <w:p>
      <w:pPr>
        <w:tabs>
          <w:tab w:val="right" w:pos="8306"/>
        </w:tabs>
        <w:snapToGrid w:val="0"/>
        <w:spacing w:after="312" w:afterLines="100" w:line="300" w:lineRule="auto"/>
        <w:ind w:left="0" w:leftChars="0" w:firstLine="0" w:firstLineChars="0"/>
        <w:jc w:val="left"/>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Theme="minorEastAsia"/>
          <w:sz w:val="23"/>
          <w:szCs w:val="23"/>
        </w:rPr>
        <w:t>地勤</w:t>
      </w:r>
      <w:r>
        <w:rPr>
          <w:rFonts w:ascii="Times New Roman" w:hAnsi="Times New Roman" w:eastAsiaTheme="minorEastAsia"/>
          <w:sz w:val="23"/>
          <w:szCs w:val="23"/>
        </w:rPr>
        <w:t>【 】</w:t>
      </w:r>
      <w:r>
        <w:rPr>
          <w:rFonts w:hint="eastAsia" w:ascii="Times New Roman" w:hAnsi="Times New Roman" w:eastAsiaTheme="minorEastAsia"/>
          <w:sz w:val="23"/>
          <w:szCs w:val="23"/>
        </w:rPr>
        <w:t xml:space="preserve"> </w:t>
      </w:r>
      <w:r>
        <w:rPr>
          <w:rFonts w:ascii="Times New Roman" w:hAnsi="Times New Roman" w:eastAsiaTheme="minorEastAsia"/>
          <w:sz w:val="23"/>
          <w:szCs w:val="23"/>
        </w:rPr>
        <w:t>的【</w:t>
      </w:r>
      <w:r>
        <w:rPr>
          <w:rFonts w:hint="eastAsia" w:asciiTheme="minorEastAsia" w:hAnsiTheme="minorEastAsia" w:eastAsiaTheme="minorEastAsia" w:cstheme="minorEastAsia"/>
          <w:sz w:val="23"/>
          <w:szCs w:val="23"/>
        </w:rPr>
        <w:t>杭州萧山国际机场内场生产用车采购</w:t>
      </w:r>
      <w:r>
        <w:rPr>
          <w:rFonts w:ascii="Times New Roman" w:hAnsi="Times New Roman" w:eastAsiaTheme="minorEastAsia"/>
          <w:sz w:val="23"/>
          <w:szCs w:val="23"/>
        </w:rPr>
        <w:t>】合同的签署页）</w:t>
      </w:r>
    </w:p>
    <w:p>
      <w:pPr>
        <w:snapToGrid w:val="0"/>
        <w:spacing w:after="312" w:afterLines="100" w:line="300" w:lineRule="auto"/>
        <w:ind w:firstLine="460"/>
        <w:rPr>
          <w:rFonts w:ascii="Times New Roman" w:hAnsi="Times New Roman" w:eastAsiaTheme="minorEastAsia"/>
          <w:sz w:val="23"/>
          <w:szCs w:val="23"/>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甲方：</w:t>
            </w:r>
            <w:r>
              <w:rPr>
                <w:rFonts w:hint="eastAsia" w:ascii="Times New Roman" w:hAnsi="Times New Roman" w:eastAsiaTheme="minorEastAsia"/>
                <w:sz w:val="23"/>
                <w:szCs w:val="23"/>
              </w:rPr>
              <w:t>杭州萧山国际机场有限公司</w:t>
            </w:r>
          </w:p>
        </w:tc>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地址：</w:t>
            </w:r>
            <w:r>
              <w:rPr>
                <w:rFonts w:hint="eastAsia" w:ascii="Times New Roman" w:hAnsi="Times New Roman" w:eastAsiaTheme="minorEastAsia"/>
                <w:sz w:val="23"/>
                <w:szCs w:val="23"/>
              </w:rPr>
              <w:t>杭州萧山国际机场内</w:t>
            </w:r>
          </w:p>
        </w:tc>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3" w:hRule="atLeast"/>
        </w:trPr>
        <w:tc>
          <w:tcPr>
            <w:tcW w:w="4148" w:type="dxa"/>
          </w:tcPr>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ind w:firstLine="460"/>
        <w:rPr>
          <w:rFonts w:ascii="Times New Roman" w:hAnsi="Times New Roman" w:eastAsiaTheme="minorEastAsia"/>
          <w:sz w:val="23"/>
          <w:szCs w:val="23"/>
        </w:rPr>
      </w:pPr>
    </w:p>
    <w:p>
      <w:pPr>
        <w:widowControl/>
        <w:ind w:firstLine="460"/>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ind w:left="0" w:leftChars="0" w:firstLine="0" w:firstLineChars="0"/>
        <w:rPr>
          <w:rFonts w:ascii="Times New Roman" w:hAnsi="Times New Roman" w:eastAsiaTheme="minorEastAsia"/>
          <w:sz w:val="23"/>
          <w:szCs w:val="23"/>
        </w:rPr>
      </w:pPr>
      <w:bookmarkStart w:id="0" w:name="_Hlk126741040"/>
      <w:r>
        <w:rPr>
          <w:rFonts w:hint="eastAsia" w:ascii="Times New Roman" w:hAnsi="Times New Roman" w:eastAsiaTheme="minorEastAsia"/>
          <w:sz w:val="23"/>
          <w:szCs w:val="23"/>
        </w:rPr>
        <w:t>附件1：保密承诺书</w:t>
      </w:r>
    </w:p>
    <w:bookmarkEnd w:id="0"/>
    <w:p>
      <w:pPr>
        <w:snapToGrid w:val="0"/>
        <w:spacing w:after="312" w:afterLines="100" w:line="300" w:lineRule="auto"/>
        <w:jc w:val="center"/>
        <w:rPr>
          <w:rFonts w:ascii="Times New Roman" w:hAnsi="Times New Roman" w:eastAsiaTheme="minorEastAsia"/>
          <w:b/>
          <w:color w:val="000000"/>
          <w:szCs w:val="28"/>
        </w:rPr>
      </w:pPr>
      <w:r>
        <w:rPr>
          <w:rFonts w:hint="eastAsia" w:ascii="Times New Roman" w:hAnsi="Times New Roman" w:eastAsiaTheme="minorEastAsia"/>
          <w:b/>
          <w:color w:val="000000"/>
          <w:szCs w:val="28"/>
        </w:rPr>
        <w:t>保密承诺书</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Theme="minorEastAsia" w:hAnsiTheme="minorEastAsia" w:eastAsiaTheme="minorEastAsia" w:cstheme="minorEastAsia"/>
          <w:sz w:val="23"/>
          <w:szCs w:val="23"/>
        </w:rPr>
        <w:t>杭州萧山国际机场内场生产用车</w:t>
      </w:r>
      <w:r>
        <w:rPr>
          <w:rFonts w:hint="eastAsia" w:ascii="Times New Roman" w:hAnsi="Times New Roman" w:eastAsiaTheme="minorEastAsia"/>
          <w:color w:val="000000"/>
          <w:sz w:val="23"/>
          <w:szCs w:val="23"/>
        </w:rPr>
        <w:t>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snapToGrid w:val="0"/>
        <w:spacing w:after="312" w:afterLines="100" w:line="300" w:lineRule="auto"/>
        <w:ind w:firstLine="460"/>
        <w:rPr>
          <w:rFonts w:ascii="Times New Roman" w:hAnsi="Times New Roman" w:eastAsiaTheme="minorEastAsia"/>
          <w:color w:val="000000"/>
          <w:sz w:val="23"/>
          <w:szCs w:val="23"/>
        </w:rPr>
      </w:pPr>
    </w:p>
    <w:p>
      <w:pPr>
        <w:snapToGrid w:val="0"/>
        <w:spacing w:after="312" w:afterLines="100" w:line="300" w:lineRule="auto"/>
        <w:ind w:firstLine="46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      】</w:t>
      </w:r>
    </w:p>
    <w:p>
      <w:pPr>
        <w:snapToGrid w:val="0"/>
        <w:spacing w:after="312" w:afterLines="100" w:line="300" w:lineRule="auto"/>
        <w:ind w:firstLine="460"/>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 盖章：</w:t>
      </w:r>
    </w:p>
    <w:p>
      <w:pPr>
        <w:snapToGrid w:val="0"/>
        <w:spacing w:after="312" w:afterLines="100" w:line="300" w:lineRule="auto"/>
        <w:ind w:firstLine="460"/>
        <w:jc w:val="center"/>
        <w:rPr>
          <w:rFonts w:ascii="Times New Roman" w:hAnsi="Times New Roman"/>
          <w:sz w:val="23"/>
          <w:szCs w:val="23"/>
        </w:rPr>
      </w:pPr>
      <w:r>
        <w:rPr>
          <w:rFonts w:hint="eastAsia" w:ascii="Times New Roman" w:hAnsi="Times New Roman" w:eastAsiaTheme="minorEastAsia"/>
          <w:color w:val="000000"/>
          <w:sz w:val="23"/>
          <w:szCs w:val="23"/>
        </w:rPr>
        <w:t xml:space="preserve">  日期：</w:t>
      </w:r>
    </w:p>
    <w:p>
      <w:pPr>
        <w:spacing w:before="156" w:beforeLines="50" w:after="156" w:afterLines="50" w:line="300" w:lineRule="auto"/>
        <w:ind w:firstLine="460"/>
        <w:rPr>
          <w:rFonts w:ascii="Times New Roman" w:hAnsi="Times New Roman" w:eastAsiaTheme="minorEastAsia"/>
          <w:sz w:val="23"/>
          <w:szCs w:val="23"/>
        </w:rPr>
      </w:pPr>
    </w:p>
    <w:p>
      <w:pPr>
        <w:widowControl/>
        <w:ind w:firstLine="460"/>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ind w:left="0" w:leftChars="0" w:firstLine="0" w:firstLineChars="0"/>
        <w:rPr>
          <w:rFonts w:ascii="Times New Roman" w:hAnsi="Times New Roman" w:eastAsiaTheme="minorEastAsia"/>
          <w:sz w:val="23"/>
          <w:szCs w:val="23"/>
        </w:rPr>
      </w:pPr>
      <w:bookmarkStart w:id="1" w:name="_Hlk126741003"/>
      <w:r>
        <w:rPr>
          <w:rFonts w:hint="eastAsia" w:ascii="Times New Roman" w:hAnsi="Times New Roman" w:eastAsiaTheme="minorEastAsia"/>
          <w:sz w:val="23"/>
          <w:szCs w:val="23"/>
        </w:rPr>
        <w:t>附件2：廉政承诺书</w:t>
      </w:r>
    </w:p>
    <w:bookmarkEnd w:id="1"/>
    <w:p>
      <w:pPr>
        <w:snapToGrid w:val="0"/>
        <w:spacing w:after="312" w:afterLines="100" w:line="300" w:lineRule="auto"/>
        <w:jc w:val="center"/>
        <w:rPr>
          <w:rFonts w:ascii="Times New Roman" w:hAnsi="Times New Roman" w:eastAsiaTheme="minorEastAsia"/>
          <w:b/>
          <w:szCs w:val="28"/>
        </w:rPr>
      </w:pPr>
      <w:r>
        <w:rPr>
          <w:rFonts w:hint="eastAsia" w:ascii="Times New Roman" w:hAnsi="Times New Roman" w:eastAsiaTheme="minorEastAsia"/>
          <w:b/>
          <w:szCs w:val="28"/>
        </w:rPr>
        <w:t>廉政承诺书</w:t>
      </w:r>
    </w:p>
    <w:p>
      <w:pPr>
        <w:snapToGrid w:val="0"/>
        <w:spacing w:after="312" w:afterLines="100" w:line="300" w:lineRule="auto"/>
        <w:ind w:firstLine="46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 xml:space="preserve"> 】公司（以下简称“贵司”）：</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heme="minorEastAsia" w:hAnsiTheme="minorEastAsia" w:eastAsiaTheme="minorEastAsia" w:cstheme="minorEastAsia"/>
          <w:sz w:val="23"/>
          <w:szCs w:val="23"/>
        </w:rPr>
        <w:t>杭州萧山国际机场内场生产用车</w:t>
      </w:r>
      <w:r>
        <w:rPr>
          <w:rFonts w:hint="eastAsia" w:ascii="Times New Roman" w:hAnsi="Times New Roman" w:eastAsiaTheme="minorEastAsia"/>
          <w:color w:val="000000"/>
          <w:sz w:val="23"/>
          <w:szCs w:val="23"/>
        </w:rPr>
        <w:t>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如贵司发现我司及我司工作人员有违反廉政规定的行为时，有义务提醒并有权利制止，必要时有权向我司上级主管部门反映或向当地纪律监察部门举报（我司纪检监察部门举报电话：【0571-86661113】）。</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3"/>
        </w:num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3"/>
        </w:num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snapToGrid w:val="0"/>
        <w:spacing w:after="312" w:afterLines="100" w:line="300" w:lineRule="auto"/>
        <w:ind w:firstLine="460"/>
        <w:rPr>
          <w:rFonts w:ascii="Times New Roman" w:hAnsi="Times New Roman" w:eastAsiaTheme="minorEastAsia"/>
          <w:color w:val="000000"/>
          <w:sz w:val="23"/>
          <w:szCs w:val="23"/>
        </w:rPr>
      </w:pPr>
    </w:p>
    <w:p>
      <w:pPr>
        <w:tabs>
          <w:tab w:val="right" w:pos="8306"/>
        </w:tabs>
        <w:snapToGrid w:val="0"/>
        <w:spacing w:after="312" w:afterLines="100" w:line="300" w:lineRule="auto"/>
        <w:ind w:firstLine="46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     】</w:t>
      </w:r>
    </w:p>
    <w:p>
      <w:pPr>
        <w:tabs>
          <w:tab w:val="right" w:pos="8306"/>
        </w:tabs>
        <w:snapToGrid w:val="0"/>
        <w:spacing w:after="312" w:afterLines="100" w:line="300" w:lineRule="auto"/>
        <w:ind w:firstLine="460"/>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盖章：</w:t>
      </w:r>
    </w:p>
    <w:p>
      <w:pPr>
        <w:tabs>
          <w:tab w:val="right" w:pos="8306"/>
        </w:tabs>
        <w:snapToGrid w:val="0"/>
        <w:spacing w:after="312" w:afterLines="100" w:line="300" w:lineRule="auto"/>
        <w:ind w:firstLine="460"/>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日期：</w:t>
      </w:r>
    </w:p>
    <w:p>
      <w:pPr>
        <w:tabs>
          <w:tab w:val="right" w:pos="8306"/>
        </w:tabs>
        <w:snapToGrid w:val="0"/>
        <w:spacing w:after="312" w:afterLines="100" w:line="300" w:lineRule="auto"/>
        <w:ind w:firstLine="460"/>
        <w:jc w:val="center"/>
        <w:rPr>
          <w:rFonts w:ascii="Times New Roman" w:hAnsi="Times New Roman" w:eastAsiaTheme="minorEastAsia"/>
          <w:color w:val="000000"/>
          <w:sz w:val="23"/>
          <w:szCs w:val="23"/>
        </w:rPr>
      </w:pPr>
    </w:p>
    <w:p>
      <w:pPr>
        <w:ind w:right="320" w:firstLine="640"/>
        <w:jc w:val="left"/>
        <w:rPr>
          <w:rFonts w:ascii="仿宋_GB2312" w:hAnsi="仿宋_GB2312" w:cs="仿宋_GB2312"/>
          <w:sz w:val="32"/>
          <w:szCs w:val="32"/>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527A7A52"/>
    <w:multiLevelType w:val="singleLevel"/>
    <w:tmpl w:val="527A7A52"/>
    <w:lvl w:ilvl="0" w:tentative="0">
      <w:start w:val="3"/>
      <w:numFmt w:val="decimal"/>
      <w:suff w:val="nothing"/>
      <w:lvlText w:val="%1、"/>
      <w:lvlJc w:val="left"/>
    </w:lvl>
  </w:abstractNum>
  <w:abstractNum w:abstractNumId="2">
    <w:nsid w:val="6083D03A"/>
    <w:multiLevelType w:val="singleLevel"/>
    <w:tmpl w:val="6083D03A"/>
    <w:lvl w:ilvl="0" w:tentative="0">
      <w:start w:val="7"/>
      <w:numFmt w:val="chineseCounting"/>
      <w:suff w:val="nothing"/>
      <w:lvlText w:val="%1、"/>
      <w:lvlJc w:val="left"/>
      <w:rPr>
        <w:rFonts w:hint="eastAsia"/>
      </w:r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9441C6"/>
    <w:rsid w:val="000959D7"/>
    <w:rsid w:val="000B3A88"/>
    <w:rsid w:val="000D6141"/>
    <w:rsid w:val="000E7F9C"/>
    <w:rsid w:val="00182FCC"/>
    <w:rsid w:val="001B57FC"/>
    <w:rsid w:val="001E4054"/>
    <w:rsid w:val="0020722E"/>
    <w:rsid w:val="00210FA5"/>
    <w:rsid w:val="002C0EAA"/>
    <w:rsid w:val="00376A66"/>
    <w:rsid w:val="004B36C8"/>
    <w:rsid w:val="004E5E90"/>
    <w:rsid w:val="0055183A"/>
    <w:rsid w:val="005752F0"/>
    <w:rsid w:val="00581148"/>
    <w:rsid w:val="006155C7"/>
    <w:rsid w:val="0064349A"/>
    <w:rsid w:val="00645693"/>
    <w:rsid w:val="006E5887"/>
    <w:rsid w:val="007157D8"/>
    <w:rsid w:val="00737A48"/>
    <w:rsid w:val="007721EA"/>
    <w:rsid w:val="007936BB"/>
    <w:rsid w:val="007E018D"/>
    <w:rsid w:val="007F4F82"/>
    <w:rsid w:val="00840655"/>
    <w:rsid w:val="0088216E"/>
    <w:rsid w:val="008C29C7"/>
    <w:rsid w:val="008F58C9"/>
    <w:rsid w:val="00951A23"/>
    <w:rsid w:val="00960FF6"/>
    <w:rsid w:val="00993174"/>
    <w:rsid w:val="009A6F8E"/>
    <w:rsid w:val="00A0712A"/>
    <w:rsid w:val="00A140D9"/>
    <w:rsid w:val="00A21C94"/>
    <w:rsid w:val="00A47C1F"/>
    <w:rsid w:val="00A55368"/>
    <w:rsid w:val="00AA0443"/>
    <w:rsid w:val="00B0413B"/>
    <w:rsid w:val="00B15542"/>
    <w:rsid w:val="00B95B07"/>
    <w:rsid w:val="00BA250D"/>
    <w:rsid w:val="00BA59C2"/>
    <w:rsid w:val="00C205C3"/>
    <w:rsid w:val="00C634CB"/>
    <w:rsid w:val="00CB6DAB"/>
    <w:rsid w:val="00D63BFE"/>
    <w:rsid w:val="00D83E83"/>
    <w:rsid w:val="00D87395"/>
    <w:rsid w:val="00DA0F88"/>
    <w:rsid w:val="00DB3B0F"/>
    <w:rsid w:val="00ED40D0"/>
    <w:rsid w:val="00EE656A"/>
    <w:rsid w:val="00F346FC"/>
    <w:rsid w:val="00F401AA"/>
    <w:rsid w:val="01E245A3"/>
    <w:rsid w:val="045E24BD"/>
    <w:rsid w:val="06943837"/>
    <w:rsid w:val="093F2E32"/>
    <w:rsid w:val="0A9F32A2"/>
    <w:rsid w:val="0D0054BC"/>
    <w:rsid w:val="0EBA24EB"/>
    <w:rsid w:val="12002210"/>
    <w:rsid w:val="12F17B2E"/>
    <w:rsid w:val="12F851D6"/>
    <w:rsid w:val="14CE04EB"/>
    <w:rsid w:val="18616C7A"/>
    <w:rsid w:val="1C727A86"/>
    <w:rsid w:val="1E7A24B6"/>
    <w:rsid w:val="25A37A8D"/>
    <w:rsid w:val="26C55584"/>
    <w:rsid w:val="29583E65"/>
    <w:rsid w:val="2C7C2E02"/>
    <w:rsid w:val="2CC3147F"/>
    <w:rsid w:val="2DA0494D"/>
    <w:rsid w:val="2DD53DEF"/>
    <w:rsid w:val="2E6F7DFD"/>
    <w:rsid w:val="308C2BB7"/>
    <w:rsid w:val="32E039F7"/>
    <w:rsid w:val="33EC4FB1"/>
    <w:rsid w:val="346D2C81"/>
    <w:rsid w:val="382543E8"/>
    <w:rsid w:val="3C037623"/>
    <w:rsid w:val="3E1B4F64"/>
    <w:rsid w:val="3EE55C0F"/>
    <w:rsid w:val="3FED4D55"/>
    <w:rsid w:val="41483B18"/>
    <w:rsid w:val="415E79CC"/>
    <w:rsid w:val="42AB09B1"/>
    <w:rsid w:val="44715C41"/>
    <w:rsid w:val="45A5269E"/>
    <w:rsid w:val="47674C11"/>
    <w:rsid w:val="48F91462"/>
    <w:rsid w:val="49BA1950"/>
    <w:rsid w:val="4D8041DC"/>
    <w:rsid w:val="4E4E741B"/>
    <w:rsid w:val="4E9441C6"/>
    <w:rsid w:val="526E3142"/>
    <w:rsid w:val="537879C3"/>
    <w:rsid w:val="5FB0152A"/>
    <w:rsid w:val="62C1180E"/>
    <w:rsid w:val="648E2C89"/>
    <w:rsid w:val="67111066"/>
    <w:rsid w:val="68A839E8"/>
    <w:rsid w:val="69877203"/>
    <w:rsid w:val="6D954E8A"/>
    <w:rsid w:val="6E9E5C95"/>
    <w:rsid w:val="6F4C307E"/>
    <w:rsid w:val="705E0FD2"/>
    <w:rsid w:val="71514BEE"/>
    <w:rsid w:val="75980A39"/>
    <w:rsid w:val="764C3455"/>
    <w:rsid w:val="77F67654"/>
    <w:rsid w:val="79C718C2"/>
    <w:rsid w:val="7CDB06F1"/>
    <w:rsid w:val="7D17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ind w:firstLine="562" w:firstLineChars="200"/>
      <w:jc w:val="both"/>
    </w:pPr>
    <w:rPr>
      <w:rFonts w:ascii="Calibri" w:hAnsi="Calibri" w:eastAsia="仿宋_GB2312" w:cs="Times New Roman"/>
      <w:kern w:val="2"/>
      <w:sz w:val="28"/>
      <w:szCs w:val="22"/>
      <w:lang w:val="en-US" w:eastAsia="zh-CN" w:bidi="ar-SA"/>
    </w:rPr>
  </w:style>
  <w:style w:type="paragraph" w:styleId="2">
    <w:name w:val="heading 1"/>
    <w:basedOn w:val="1"/>
    <w:next w:val="1"/>
    <w:qFormat/>
    <w:uiPriority w:val="0"/>
    <w:pPr>
      <w:keepNext/>
      <w:keepLines/>
      <w:ind w:firstLine="880"/>
      <w:outlineLvl w:val="0"/>
    </w:pPr>
    <w:rPr>
      <w:rFonts w:eastAsia="黑体" w:asciiTheme="minorHAnsi" w:hAnsiTheme="minorHAnsi"/>
      <w:kern w:val="44"/>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0"/>
    <w:pPr>
      <w:spacing w:line="240" w:lineRule="auto"/>
    </w:pPr>
    <w:rPr>
      <w:sz w:val="18"/>
      <w:szCs w:val="18"/>
    </w:rPr>
  </w:style>
  <w:style w:type="paragraph" w:styleId="4">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adjustRightInd/>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0"/>
    <w:rPr>
      <w:color w:val="954F72" w:themeColor="followedHyperlink"/>
      <w:u w:val="single"/>
      <w14:textFill>
        <w14:solidFill>
          <w14:schemeClr w14:val="folHlink"/>
        </w14:solidFill>
      </w14:textFill>
    </w:rPr>
  </w:style>
  <w:style w:type="character" w:styleId="11">
    <w:name w:val="Hyperlink"/>
    <w:basedOn w:val="9"/>
    <w:unhideWhenUsed/>
    <w:qFormat/>
    <w:uiPriority w:val="0"/>
    <w:rPr>
      <w:color w:val="0563C1" w:themeColor="hyperlink"/>
      <w:u w:val="single"/>
      <w14:textFill>
        <w14:solidFill>
          <w14:schemeClr w14:val="hlink"/>
        </w14:solidFill>
      </w14:textFill>
    </w:rPr>
  </w:style>
  <w:style w:type="character" w:styleId="12">
    <w:name w:val="annotation reference"/>
    <w:basedOn w:val="9"/>
    <w:qFormat/>
    <w:uiPriority w:val="0"/>
    <w:rPr>
      <w:sz w:val="21"/>
      <w:szCs w:val="21"/>
    </w:rPr>
  </w:style>
  <w:style w:type="paragraph" w:customStyle="1" w:styleId="13">
    <w:name w:val="啥都没"/>
    <w:basedOn w:val="1"/>
    <w:qFormat/>
    <w:uiPriority w:val="0"/>
    <w:pPr>
      <w:ind w:firstLine="0" w:firstLineChars="0"/>
    </w:pPr>
  </w:style>
  <w:style w:type="paragraph" w:customStyle="1" w:styleId="14">
    <w:name w:val="表格"/>
    <w:basedOn w:val="1"/>
    <w:qFormat/>
    <w:uiPriority w:val="0"/>
    <w:pPr>
      <w:ind w:firstLine="0" w:firstLineChars="0"/>
    </w:pPr>
    <w:rPr>
      <w:rFonts w:asciiTheme="minorHAnsi" w:hAnsiTheme="minorHAnsi" w:eastAsiaTheme="minorEastAsia" w:cstheme="minorBidi"/>
      <w:sz w:val="21"/>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页眉 字符"/>
    <w:basedOn w:val="9"/>
    <w:link w:val="5"/>
    <w:qFormat/>
    <w:uiPriority w:val="0"/>
    <w:rPr>
      <w:rFonts w:eastAsia="仿宋_GB2312"/>
      <w:kern w:val="2"/>
      <w:sz w:val="18"/>
      <w:szCs w:val="18"/>
    </w:rPr>
  </w:style>
  <w:style w:type="character" w:customStyle="1" w:styleId="17">
    <w:name w:val="页脚 字符"/>
    <w:basedOn w:val="9"/>
    <w:link w:val="4"/>
    <w:qFormat/>
    <w:uiPriority w:val="0"/>
    <w:rPr>
      <w:rFonts w:eastAsia="仿宋_GB2312"/>
      <w:kern w:val="2"/>
      <w:sz w:val="18"/>
      <w:szCs w:val="18"/>
    </w:rPr>
  </w:style>
  <w:style w:type="paragraph" w:styleId="18">
    <w:name w:val="List Paragraph"/>
    <w:basedOn w:val="1"/>
    <w:unhideWhenUsed/>
    <w:qFormat/>
    <w:uiPriority w:val="99"/>
    <w:pPr>
      <w:ind w:firstLine="420"/>
    </w:pPr>
  </w:style>
  <w:style w:type="character" w:customStyle="1" w:styleId="19">
    <w:name w:val="批注框文本 字符"/>
    <w:basedOn w:val="9"/>
    <w:link w:val="3"/>
    <w:semiHidden/>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1674</Words>
  <Characters>9545</Characters>
  <Lines>79</Lines>
  <Paragraphs>22</Paragraphs>
  <TotalTime>5</TotalTime>
  <ScaleCrop>false</ScaleCrop>
  <LinksUpToDate>false</LinksUpToDate>
  <CharactersWithSpaces>11197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2022-02-23T01:22:00Z</dcterms:created>
  <dc:creator>HGH地勤</dc:creator>
  <cp:lastModifiedBy>Jessica</cp:lastModifiedBy>
  <cp:lastPrinted>2021-04-20T07:02:00Z</cp:lastPrinted>
  <dcterms:modified xsi:type="dcterms:W3CDTF">2023-06-26T05:38:44Z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