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ascii="黑体" w:hAnsi="黑体" w:eastAsia="黑体"/>
          <w:b/>
          <w:bCs/>
          <w:sz w:val="52"/>
          <w:szCs w:val="52"/>
          <w:u w:val="none"/>
        </w:rPr>
      </w:pPr>
      <w:r>
        <w:rPr>
          <w:rFonts w:hint="eastAsia" w:ascii="黑体" w:hAnsi="黑体" w:eastAsia="黑体"/>
          <w:b/>
          <w:bCs/>
          <w:sz w:val="52"/>
          <w:szCs w:val="52"/>
          <w:u w:val="single"/>
        </w:rPr>
        <w:t>T1T2T3智能照明控制系统迁移至IAC</w:t>
      </w:r>
      <w:r>
        <w:rPr>
          <w:rFonts w:hint="eastAsia" w:ascii="黑体" w:hAnsi="黑体" w:eastAsia="黑体"/>
          <w:b/>
          <w:bCs/>
          <w:sz w:val="52"/>
          <w:szCs w:val="52"/>
          <w:u w:val="none"/>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1"/>
        </w:rPr>
      </w:pPr>
    </w:p>
    <w:p>
      <w:pPr>
        <w:autoSpaceDE w:val="0"/>
        <w:autoSpaceDN w:val="0"/>
        <w:adjustRightInd w:val="0"/>
        <w:spacing w:line="587" w:lineRule="exact"/>
        <w:ind w:right="43"/>
        <w:jc w:val="center"/>
        <w:rPr>
          <w:rStyle w:val="101"/>
        </w:rPr>
      </w:pPr>
      <w:bookmarkStart w:id="1" w:name="_Toc19698493"/>
      <w:bookmarkStart w:id="2" w:name="_Toc525202077"/>
      <w:bookmarkStart w:id="3" w:name="_Toc525132432"/>
      <w:r>
        <w:rPr>
          <w:rStyle w:val="101"/>
          <w:rFonts w:hint="eastAsia"/>
        </w:rPr>
        <w:t>目</w:t>
      </w:r>
      <w:r>
        <w:rPr>
          <w:rStyle w:val="101"/>
        </w:rPr>
        <w:t xml:space="preserve"> </w:t>
      </w:r>
      <w:r>
        <w:rPr>
          <w:rStyle w:val="101"/>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lang w:eastAsia="zh-CN"/>
        </w:rPr>
        <w:t>杭州萧山国际机场T1T2T3智能照明控制系统迁移至IAC项目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default" w:ascii="宋体" w:hAnsi="宋体" w:eastAsia="宋体"/>
          <w:spacing w:val="-1"/>
          <w:sz w:val="22"/>
          <w:szCs w:val="22"/>
          <w:lang w:val="en-US" w:eastAsia="zh-CN"/>
        </w:rPr>
      </w:pPr>
      <w:r>
        <w:rPr>
          <w:rFonts w:ascii="宋体" w:hAnsi="宋体"/>
          <w:spacing w:val="-1"/>
          <w:sz w:val="22"/>
          <w:szCs w:val="22"/>
        </w:rPr>
        <w:t>2.1项目概况：</w:t>
      </w:r>
      <w:r>
        <w:rPr>
          <w:rFonts w:hint="eastAsia" w:ascii="宋体" w:hAnsi="宋体"/>
          <w:spacing w:val="-1"/>
          <w:sz w:val="22"/>
          <w:szCs w:val="22"/>
        </w:rPr>
        <w:t>目前，T1T2T3智能照明控制系统位于T3-TOC，在确保不影响原系统的正常运行保障及T1T2T3航班运行保障的条件下，将T1T2T3智能照明控制系统迁移至IAC</w:t>
      </w:r>
      <w:r>
        <w:rPr>
          <w:rFonts w:hint="eastAsia" w:ascii="宋体" w:hAnsi="宋体"/>
          <w:spacing w:val="-1"/>
          <w:sz w:val="22"/>
          <w:szCs w:val="22"/>
          <w:lang w:eastAsia="zh-CN"/>
        </w:rPr>
        <w:t>，</w:t>
      </w:r>
      <w:r>
        <w:rPr>
          <w:rFonts w:hint="eastAsia" w:ascii="宋体" w:hAnsi="宋体"/>
          <w:spacing w:val="-1"/>
          <w:sz w:val="22"/>
          <w:szCs w:val="22"/>
          <w:lang w:val="en-US" w:eastAsia="zh-CN"/>
        </w:rPr>
        <w:t>达到在IAC相应席位上可远程操作控制T1T2T3智能照明的目的。</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eastAsia="宋体"/>
          <w:spacing w:val="-1"/>
          <w:sz w:val="22"/>
          <w:szCs w:val="22"/>
          <w:lang w:eastAsia="zh-CN"/>
        </w:rPr>
      </w:pPr>
      <w:r>
        <w:rPr>
          <w:rFonts w:ascii="宋体" w:hAnsi="宋体"/>
          <w:spacing w:val="-1"/>
          <w:sz w:val="22"/>
          <w:szCs w:val="22"/>
        </w:rPr>
        <w:t>2.2 招标范围：</w:t>
      </w:r>
      <w:r>
        <w:rPr>
          <w:rFonts w:hint="eastAsia" w:ascii="宋体" w:hAnsi="宋体"/>
          <w:spacing w:val="-1"/>
          <w:sz w:val="22"/>
          <w:szCs w:val="22"/>
        </w:rPr>
        <w:t>杭州萧山国际机场T1T2T3智能照明控制系统迁移至IAC项目，详见招标文件第五章</w:t>
      </w:r>
      <w:r>
        <w:rPr>
          <w:rFonts w:hint="eastAsia" w:ascii="宋体" w:hAnsi="宋体"/>
          <w:spacing w:val="-1"/>
          <w:sz w:val="22"/>
          <w:szCs w:val="22"/>
          <w:lang w:eastAsia="zh-CN"/>
        </w:rPr>
        <w:t>。</w:t>
      </w:r>
    </w:p>
    <w:p>
      <w:pPr>
        <w:widowControl/>
        <w:wordWrap w:val="0"/>
        <w:spacing w:line="360" w:lineRule="auto"/>
        <w:ind w:right="-239" w:rightChars="-114" w:firstLine="436" w:firstLineChars="200"/>
        <w:jc w:val="left"/>
        <w:rPr>
          <w:rFonts w:hint="eastAsia"/>
        </w:rPr>
      </w:pPr>
      <w:r>
        <w:rPr>
          <w:rFonts w:ascii="宋体" w:hAnsi="宋体"/>
          <w:spacing w:val="-1"/>
          <w:sz w:val="22"/>
        </w:rPr>
        <w:t xml:space="preserve">2.3 </w:t>
      </w:r>
      <w:r>
        <w:rPr>
          <w:rFonts w:hint="eastAsia" w:ascii="宋体" w:hAnsi="宋体"/>
          <w:spacing w:val="-1"/>
          <w:sz w:val="22"/>
        </w:rPr>
        <w:t>服务</w:t>
      </w:r>
      <w:r>
        <w:rPr>
          <w:rFonts w:ascii="宋体" w:hAnsi="宋体"/>
          <w:spacing w:val="-1"/>
          <w:sz w:val="22"/>
        </w:rPr>
        <w:t>期：</w:t>
      </w:r>
      <w:r>
        <w:rPr>
          <w:rFonts w:hint="eastAsia" w:ascii="宋体" w:hAnsi="宋体"/>
          <w:spacing w:val="-1"/>
          <w:sz w:val="22"/>
          <w:lang w:val="en-US" w:eastAsia="zh-CN"/>
        </w:rPr>
        <w:t>1</w:t>
      </w:r>
      <w:r>
        <w:rPr>
          <w:rFonts w:hint="eastAsia" w:ascii="Times New Roman" w:hAnsi="Times New Roman"/>
          <w:spacing w:val="-1"/>
          <w:sz w:val="22"/>
        </w:rPr>
        <w:t>个月</w:t>
      </w:r>
      <w:r>
        <w:rPr>
          <w:rFonts w:hint="eastAsia" w:ascii="Times New Roman" w:hAnsi="Times New Roman"/>
          <w:spacing w:val="-1"/>
          <w:sz w:val="22"/>
          <w:lang w:eastAsia="zh-CN"/>
        </w:rPr>
        <w:t>（</w:t>
      </w:r>
      <w:r>
        <w:rPr>
          <w:rFonts w:hint="eastAsia" w:ascii="Times New Roman" w:hAnsi="Times New Roman"/>
          <w:spacing w:val="-1"/>
          <w:sz w:val="22"/>
          <w:lang w:val="en-US" w:eastAsia="zh-CN"/>
        </w:rPr>
        <w:t>一次性完成</w:t>
      </w:r>
      <w:r>
        <w:rPr>
          <w:rFonts w:hint="eastAsia" w:ascii="Times New Roman" w:hAnsi="Times New Roman"/>
          <w:spacing w:val="-1"/>
          <w:sz w:val="22"/>
          <w:lang w:eastAsia="zh-CN"/>
        </w:rPr>
        <w:t>），</w:t>
      </w:r>
      <w:r>
        <w:rPr>
          <w:rFonts w:hint="eastAsia" w:ascii="宋体" w:hAnsi="宋体" w:eastAsia="宋体" w:cs="宋体"/>
          <w:sz w:val="22"/>
        </w:rPr>
        <w:t>具体时间由招标人视运行情况决定，并提前通知中标人。</w:t>
      </w:r>
    </w:p>
    <w:p>
      <w:pPr>
        <w:pStyle w:val="2"/>
        <w:tabs>
          <w:tab w:val="left" w:pos="2388"/>
          <w:tab w:val="left" w:pos="2832"/>
          <w:tab w:val="left" w:pos="3472"/>
          <w:tab w:val="left" w:pos="6667"/>
          <w:tab w:val="left" w:pos="7270"/>
        </w:tabs>
        <w:spacing w:line="348" w:lineRule="auto"/>
        <w:ind w:right="153" w:firstLine="419"/>
      </w:pPr>
      <w:r>
        <w:rPr>
          <w:rFonts w:hint="eastAsia"/>
        </w:rPr>
        <w:t>注：其他具体招标内容详</w:t>
      </w:r>
      <w:r>
        <w:rPr>
          <w:rFonts w:hint="eastAsia" w:ascii="宋体" w:hAnsi="宋体" w:eastAsia="宋体" w:cs="宋体"/>
          <w:kern w:val="2"/>
          <w:sz w:val="21"/>
          <w:szCs w:val="21"/>
          <w:lang w:val="en-US" w:eastAsia="zh-CN" w:bidi="ar-SA"/>
        </w:rPr>
        <w:t>见第五章</w:t>
      </w:r>
    </w:p>
    <w:p>
      <w:pPr>
        <w:pStyle w:val="6"/>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cs="宋体"/>
          <w:b/>
          <w:bCs/>
          <w:color w:val="auto"/>
        </w:rPr>
      </w:pPr>
      <w:r>
        <w:rPr>
          <w:rFonts w:hint="eastAsia" w:cs="宋体"/>
          <w:b/>
          <w:bCs/>
          <w:color w:val="auto"/>
        </w:rPr>
        <w:t>⑤</w:t>
      </w:r>
      <w:r>
        <w:rPr>
          <w:rFonts w:cs="宋体"/>
          <w:b/>
          <w:bCs/>
          <w:color w:val="auto"/>
        </w:rPr>
        <w:t xml:space="preserve"> </w:t>
      </w:r>
      <w:r>
        <w:rPr>
          <w:rFonts w:hint="eastAsia" w:cs="宋体"/>
          <w:b/>
          <w:bCs/>
          <w:color w:val="auto"/>
        </w:rPr>
        <w:t>近年（合同签订时间在</w:t>
      </w:r>
      <w:r>
        <w:rPr>
          <w:rFonts w:ascii="Times New Roman" w:hAnsi="Times New Roman" w:eastAsia="Times New Roman"/>
          <w:b/>
          <w:bCs/>
          <w:color w:val="auto"/>
        </w:rPr>
        <w:t>20</w:t>
      </w:r>
      <w:r>
        <w:rPr>
          <w:rFonts w:ascii="Times New Roman" w:hAnsi="Times New Roman"/>
          <w:b/>
          <w:bCs/>
          <w:color w:val="auto"/>
        </w:rPr>
        <w:t>1</w:t>
      </w:r>
      <w:r>
        <w:rPr>
          <w:rFonts w:hint="eastAsia" w:ascii="Times New Roman" w:hAnsi="Times New Roman"/>
          <w:b/>
          <w:bCs/>
          <w:color w:val="auto"/>
          <w:lang w:val="en-US" w:eastAsia="zh-CN"/>
        </w:rPr>
        <w:t>8</w:t>
      </w:r>
      <w:r>
        <w:rPr>
          <w:rFonts w:hint="eastAsia" w:cs="宋体"/>
          <w:b/>
          <w:bCs/>
          <w:color w:val="auto"/>
        </w:rPr>
        <w:t>年</w:t>
      </w:r>
      <w:r>
        <w:rPr>
          <w:rFonts w:ascii="Times New Roman" w:hAnsi="Times New Roman" w:eastAsia="Times New Roman"/>
          <w:b/>
          <w:bCs/>
          <w:color w:val="auto"/>
        </w:rPr>
        <w:t>1</w:t>
      </w:r>
      <w:r>
        <w:rPr>
          <w:rFonts w:hint="eastAsia" w:cs="宋体"/>
          <w:b/>
          <w:bCs/>
          <w:color w:val="auto"/>
        </w:rPr>
        <w:t>月</w:t>
      </w:r>
      <w:r>
        <w:rPr>
          <w:rFonts w:ascii="Times New Roman" w:hAnsi="Times New Roman" w:eastAsia="Times New Roman"/>
          <w:b/>
          <w:bCs/>
          <w:color w:val="auto"/>
        </w:rPr>
        <w:t>1</w:t>
      </w:r>
      <w:r>
        <w:rPr>
          <w:rFonts w:hint="eastAsia" w:cs="宋体"/>
          <w:b/>
          <w:bCs/>
          <w:color w:val="auto"/>
        </w:rPr>
        <w:t>日至投标截止日期间）投标人具有单个合同金额在50万元人民币</w:t>
      </w:r>
      <w:r>
        <w:rPr>
          <w:rFonts w:hint="eastAsia" w:cs="宋体"/>
          <w:b/>
          <w:bCs/>
          <w:color w:val="auto"/>
          <w:lang w:eastAsia="zh-CN"/>
        </w:rPr>
        <w:t>及以上的</w:t>
      </w:r>
      <w:r>
        <w:rPr>
          <w:rFonts w:hint="eastAsia" w:cs="宋体"/>
          <w:b/>
          <w:bCs/>
          <w:color w:val="auto"/>
        </w:rPr>
        <w:t>公共建筑</w:t>
      </w:r>
      <w:r>
        <w:rPr>
          <w:rFonts w:hint="eastAsia" w:cs="宋体"/>
          <w:b/>
          <w:bCs/>
          <w:color w:val="auto"/>
          <w:lang w:val="en-US" w:eastAsia="zh-CN"/>
        </w:rPr>
        <w:t>智能照明</w:t>
      </w:r>
      <w:r>
        <w:rPr>
          <w:rFonts w:hint="eastAsia" w:cs="宋体"/>
          <w:b/>
          <w:bCs/>
          <w:color w:val="auto"/>
          <w:lang w:eastAsia="zh-CN"/>
        </w:rPr>
        <w:t>系统销售、安装或维护业绩</w:t>
      </w:r>
      <w:r>
        <w:rPr>
          <w:rFonts w:hint="eastAsia" w:cs="宋体"/>
          <w:b/>
          <w:bCs/>
          <w:color w:val="auto"/>
        </w:rPr>
        <w:t>，需提供中标通知书或合同复印件并加盖投标人公章作为证明材料，原件备查。</w:t>
      </w:r>
    </w:p>
    <w:p>
      <w:pPr>
        <w:pStyle w:val="2"/>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highlight w:val="none"/>
        </w:rPr>
      </w:pPr>
      <w:bookmarkStart w:id="10" w:name="_bookmark6"/>
      <w:bookmarkEnd w:id="10"/>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5.1</w:t>
      </w:r>
      <w:r>
        <w:rPr>
          <w:rFonts w:hint="eastAsia" w:ascii="Times New Roman" w:hAnsi="Times New Roman" w:eastAsia="Times New Roman"/>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投标文件递交的截止时间（投标截止时间，下同）为</w:t>
      </w:r>
      <w:r>
        <w:rPr>
          <w:rFonts w:hint="eastAsia" w:cs="宋体"/>
          <w:color w:val="000000" w:themeColor="text1"/>
          <w:highlight w:val="none"/>
          <w:lang w:val="en-US" w:eastAsia="zh-CN"/>
          <w14:textFill>
            <w14:solidFill>
              <w14:schemeClr w14:val="tx1"/>
            </w14:solidFill>
          </w14:textFill>
        </w:rPr>
        <w:t>2022年9月13日14时30分</w:t>
      </w:r>
      <w:r>
        <w:rPr>
          <w:rFonts w:hint="eastAsia" w:cs="宋体"/>
          <w:color w:val="000000" w:themeColor="text1"/>
          <w:highlight w:val="none"/>
          <w14:textFill>
            <w14:solidFill>
              <w14:schemeClr w14:val="tx1"/>
            </w14:solidFill>
          </w14:textFill>
        </w:rPr>
        <w:t>，投标文件在封口处加盖公章，派专人于</w:t>
      </w:r>
      <w:r>
        <w:rPr>
          <w:rFonts w:hint="eastAsia" w:cs="宋体"/>
          <w:color w:val="000000" w:themeColor="text1"/>
          <w:highlight w:val="none"/>
          <w:lang w:val="en-US" w:eastAsia="zh-CN"/>
          <w14:textFill>
            <w14:solidFill>
              <w14:schemeClr w14:val="tx1"/>
            </w14:solidFill>
          </w14:textFill>
        </w:rPr>
        <w:t>2022年9月13日14时30分</w:t>
      </w:r>
      <w:r>
        <w:rPr>
          <w:rFonts w:hint="eastAsia" w:cs="宋体"/>
          <w:color w:val="000000" w:themeColor="text1"/>
          <w:highlight w:val="none"/>
          <w14:textFill>
            <w14:solidFill>
              <w14:schemeClr w14:val="tx1"/>
            </w14:solidFill>
          </w14:textFill>
        </w:rPr>
        <w:t>（北京时间）前送至杭州萧山国际机场</w:t>
      </w:r>
      <w:r>
        <w:rPr>
          <w:rFonts w:hint="eastAsia" w:cs="宋体"/>
          <w:color w:val="000000" w:themeColor="text1"/>
          <w:highlight w:val="none"/>
          <w:lang w:val="en-US" w:eastAsia="zh-CN"/>
          <w14:textFill>
            <w14:solidFill>
              <w14:schemeClr w14:val="tx1"/>
            </w14:solidFill>
          </w14:textFill>
        </w:rPr>
        <w:t>物业安检楼2021办公室</w:t>
      </w:r>
      <w:r>
        <w:rPr>
          <w:rFonts w:hint="eastAsia" w:cs="宋体"/>
          <w:color w:val="000000" w:themeColor="text1"/>
          <w:highlight w:val="none"/>
          <w14:textFill>
            <w14:solidFill>
              <w14:schemeClr w14:val="tx1"/>
            </w14:solidFill>
          </w14:textFill>
        </w:rPr>
        <w:t>，逾期无效；若采用投递（邮寄）方式的，请于</w:t>
      </w:r>
      <w:r>
        <w:rPr>
          <w:rFonts w:hint="eastAsia" w:cs="宋体"/>
          <w:color w:val="000000" w:themeColor="text1"/>
          <w:highlight w:val="none"/>
          <w:lang w:val="en-US" w:eastAsia="zh-CN"/>
          <w14:textFill>
            <w14:solidFill>
              <w14:schemeClr w14:val="tx1"/>
            </w14:solidFill>
          </w14:textFill>
        </w:rPr>
        <w:t>2022年9月13日14时30分</w:t>
      </w:r>
      <w:r>
        <w:rPr>
          <w:rFonts w:hint="eastAsia" w:cs="宋体"/>
          <w:color w:val="000000" w:themeColor="text1"/>
          <w:highlight w:val="none"/>
          <w14:textFill>
            <w14:solidFill>
              <w14:schemeClr w14:val="tx1"/>
            </w14:solidFill>
          </w14:textFill>
        </w:rPr>
        <w:t>（北京</w:t>
      </w:r>
      <w:r>
        <w:rPr>
          <w:rFonts w:hint="eastAsia" w:cs="宋体"/>
          <w:color w:val="000000" w:themeColor="text1"/>
          <w14:textFill>
            <w14:solidFill>
              <w14:schemeClr w14:val="tx1"/>
            </w14:solidFill>
          </w14:textFill>
        </w:rPr>
        <w:t>时间）前投递至杭州萧山国际机场</w:t>
      </w:r>
      <w:r>
        <w:rPr>
          <w:rFonts w:hint="eastAsia" w:cs="宋体"/>
          <w:color w:val="000000" w:themeColor="text1"/>
          <w:lang w:val="en-US" w:eastAsia="zh-CN"/>
          <w14:textFill>
            <w14:solidFill>
              <w14:schemeClr w14:val="tx1"/>
            </w14:solidFill>
          </w14:textFill>
        </w:rPr>
        <w:t>物业安检楼2021办公室</w:t>
      </w:r>
      <w:r>
        <w:rPr>
          <w:rFonts w:hint="eastAsia" w:cs="宋体"/>
          <w:color w:val="000000" w:themeColor="text1"/>
          <w14:textFill>
            <w14:solidFill>
              <w14:schemeClr w14:val="tx1"/>
            </w14:solidFill>
          </w14:textFill>
        </w:rPr>
        <w:t>，逾期无效。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2"/>
        <w:tabs>
          <w:tab w:val="left" w:pos="4394"/>
          <w:tab w:val="left" w:pos="5990"/>
        </w:tabs>
        <w:spacing w:line="331" w:lineRule="auto"/>
        <w:ind w:right="157" w:firstLine="419"/>
        <w:rPr>
          <w:rFonts w:cs="宋体"/>
        </w:rPr>
      </w:pPr>
      <w:r>
        <w:rPr>
          <w:rFonts w:hint="eastAsia" w:cs="宋体"/>
        </w:rPr>
        <w:t>本次招标公告在杭州萧山机场有限公司主页等媒介上发布，相关媒介如下：</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1</w:t>
      </w:r>
      <w:r>
        <w:rPr>
          <w:rFonts w:ascii="Times New Roman" w:hAnsi="Times New Roman" w:eastAsia="Times New Roman"/>
        </w:rPr>
        <w:t xml:space="preserve"> </w:t>
      </w:r>
      <w:r>
        <w:rPr>
          <w:rFonts w:hint="eastAsia" w:cs="宋体"/>
        </w:rPr>
        <w:t>杭州萧山机场有限公司主页：</w:t>
      </w:r>
      <w:r>
        <w:rPr>
          <w:rFonts w:hint="eastAsia" w:ascii="Times New Roman" w:hAnsi="Times New Roman" w:eastAsia="Times New Roman"/>
        </w:rPr>
        <w:t>http://www.hzairport.com</w:t>
      </w:r>
    </w:p>
    <w:p>
      <w:pPr>
        <w:pStyle w:val="6"/>
        <w:spacing w:before="70"/>
        <w:ind w:right="157" w:firstLine="422"/>
        <w:rPr>
          <w:rFonts w:ascii="黑体" w:hAnsi="黑体" w:eastAsia="黑体"/>
        </w:rPr>
      </w:pPr>
      <w:bookmarkStart w:id="55" w:name="_GoBack"/>
      <w:bookmarkEnd w:id="55"/>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2"/>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2"/>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4"/>
        <w:spacing w:line="564" w:lineRule="exact"/>
        <w:ind w:right="57" w:firstLine="2650" w:firstLineChars="600"/>
        <w:jc w:val="both"/>
      </w:pPr>
      <w:r>
        <w:t>第二章</w:t>
      </w:r>
      <w:r>
        <w:rPr>
          <w:rFonts w:hint="eastAsia"/>
        </w:rPr>
        <w:t xml:space="preserve">  </w:t>
      </w:r>
      <w:r>
        <w:t>投标人须知</w:t>
      </w:r>
      <w:bookmarkEnd w:id="14"/>
    </w:p>
    <w:p>
      <w:pPr>
        <w:pStyle w:val="6"/>
        <w:spacing w:line="240" w:lineRule="auto"/>
        <w:ind w:firstLine="0" w:firstLineChars="0"/>
        <w:jc w:val="center"/>
        <w:rPr>
          <w:sz w:val="28"/>
          <w:szCs w:val="28"/>
        </w:rPr>
      </w:pPr>
      <w:bookmarkStart w:id="15" w:name="_bookmark19"/>
      <w:bookmarkEnd w:id="15"/>
      <w:r>
        <w:rPr>
          <w:sz w:val="28"/>
          <w:szCs w:val="28"/>
        </w:rPr>
        <w:t>投标人须知前附表</w:t>
      </w:r>
    </w:p>
    <w:tbl>
      <w:tblPr>
        <w:tblStyle w:val="94"/>
        <w:tblW w:w="9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cs="宋体"/>
                <w:spacing w:val="-2"/>
                <w:sz w:val="22"/>
              </w:rPr>
            </w:pPr>
            <w:r>
              <w:rPr>
                <w:rFonts w:hint="eastAsia" w:ascii="宋体" w:hAnsi="宋体" w:cs="宋体"/>
                <w:spacing w:val="-2"/>
                <w:sz w:val="22"/>
              </w:rPr>
              <w:t>名称：杭州萧山国际机场有限公司</w:t>
            </w:r>
          </w:p>
          <w:p>
            <w:pPr>
              <w:adjustRightInd w:val="0"/>
              <w:snapToGrid w:val="0"/>
              <w:rPr>
                <w:rFonts w:hint="eastAsia" w:ascii="宋体" w:hAnsi="宋体" w:cs="宋体"/>
                <w:spacing w:val="-2"/>
                <w:sz w:val="22"/>
              </w:rPr>
            </w:pPr>
            <w:r>
              <w:rPr>
                <w:rFonts w:hint="eastAsia" w:ascii="宋体" w:hAnsi="宋体" w:cs="宋体"/>
                <w:spacing w:val="-2"/>
                <w:sz w:val="22"/>
              </w:rPr>
              <w:t>地址：杭州萧山国际机场内</w:t>
            </w:r>
          </w:p>
          <w:p>
            <w:pPr>
              <w:adjustRightInd w:val="0"/>
              <w:snapToGrid w:val="0"/>
              <w:rPr>
                <w:rFonts w:hint="eastAsia" w:ascii="宋体" w:hAnsi="宋体" w:cs="宋体"/>
                <w:spacing w:val="-2"/>
                <w:sz w:val="22"/>
              </w:rPr>
            </w:pPr>
            <w:r>
              <w:rPr>
                <w:rFonts w:hint="eastAsia" w:ascii="宋体" w:hAnsi="宋体" w:cs="宋体"/>
                <w:spacing w:val="-2"/>
                <w:sz w:val="22"/>
              </w:rPr>
              <w:t>联系人：项亮</w:t>
            </w:r>
          </w:p>
          <w:p>
            <w:pPr>
              <w:adjustRightInd w:val="0"/>
              <w:snapToGrid w:val="0"/>
              <w:rPr>
                <w:rFonts w:ascii="宋体" w:hAnsi="宋体" w:cs="宋体"/>
                <w:spacing w:val="-2"/>
                <w:sz w:val="22"/>
              </w:rPr>
            </w:pPr>
            <w:r>
              <w:rPr>
                <w:rFonts w:hint="eastAsia" w:ascii="宋体" w:hAnsi="宋体" w:cs="宋体"/>
                <w:spacing w:val="-2"/>
                <w:sz w:val="22"/>
              </w:rPr>
              <w:t>电话：0571-83833156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lang w:eastAsia="zh-CN"/>
              </w:rPr>
            </w:pPr>
            <w:r>
              <w:rPr>
                <w:rFonts w:hint="eastAsia" w:ascii="宋体" w:hAnsi="宋体" w:cs="宋体"/>
                <w:sz w:val="22"/>
                <w:lang w:eastAsia="zh-CN"/>
              </w:rPr>
              <w:t>杭州萧山国际机场T1T2T3智能照明控制系统迁移至IAC项目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lang w:val="en-US" w:eastAsia="zh-CN"/>
              </w:rPr>
              <w:t>1</w:t>
            </w:r>
            <w:r>
              <w:rPr>
                <w:rFonts w:hint="eastAsia" w:ascii="宋体" w:hAnsi="宋体" w:cs="宋体"/>
                <w:sz w:val="22"/>
              </w:rPr>
              <w:t>个月</w:t>
            </w:r>
            <w:r>
              <w:rPr>
                <w:rFonts w:hint="eastAsia" w:ascii="宋体" w:hAnsi="宋体" w:cs="宋体"/>
                <w:sz w:val="22"/>
                <w:lang w:eastAsia="zh-CN"/>
              </w:rPr>
              <w:t>（</w:t>
            </w:r>
            <w:r>
              <w:rPr>
                <w:rFonts w:hint="eastAsia" w:ascii="宋体" w:hAnsi="宋体" w:cs="宋体"/>
                <w:sz w:val="22"/>
              </w:rPr>
              <w:t>一次性完成</w:t>
            </w:r>
            <w:r>
              <w:rPr>
                <w:rFonts w:hint="eastAsia" w:ascii="宋体" w:hAnsi="宋体" w:cs="宋体"/>
                <w:sz w:val="22"/>
                <w:lang w:eastAsia="zh-CN"/>
              </w:rPr>
              <w:t>）</w:t>
            </w:r>
            <w:r>
              <w:rPr>
                <w:rFonts w:hint="eastAsia" w:ascii="宋体" w:hAnsi="宋体" w:cs="宋体"/>
                <w:sz w:val="22"/>
              </w:rPr>
              <w:t>，具体时间由招标人视运行情况决定，并提前通知中标人。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16" w:name="_Hlk47083179"/>
            <w:r>
              <w:rPr>
                <w:rFonts w:ascii="宋体" w:hAnsi="宋体" w:cs="宋体"/>
                <w:sz w:val="22"/>
              </w:rPr>
              <w:t>踏勘现场</w:t>
            </w:r>
            <w:bookmarkEnd w:id="16"/>
          </w:p>
        </w:tc>
        <w:tc>
          <w:tcPr>
            <w:tcW w:w="6385" w:type="dxa"/>
            <w:tcMar>
              <w:top w:w="28" w:type="dxa"/>
              <w:left w:w="28" w:type="dxa"/>
              <w:bottom w:w="57" w:type="dxa"/>
              <w:right w:w="57" w:type="dxa"/>
            </w:tcMar>
            <w:vAlign w:val="center"/>
          </w:tcPr>
          <w:p>
            <w:pPr>
              <w:adjustRightInd w:val="0"/>
              <w:snapToGrid w:val="0"/>
              <w:rPr>
                <w:rFonts w:hint="eastAsia"/>
              </w:rPr>
            </w:pPr>
            <w:bookmarkStart w:id="17" w:name="EBb1a8b4338b8e441e9d53e6fc78c62c09"/>
            <w:r>
              <w:rPr>
                <w:rFonts w:hint="eastAsia"/>
                <w:sz w:val="22"/>
              </w:rPr>
              <w:sym w:font="Wingdings 2" w:char="F052"/>
            </w:r>
            <w:r>
              <w:rPr>
                <w:rFonts w:hint="eastAsia"/>
                <w:sz w:val="22"/>
              </w:rPr>
              <w:t>不</w:t>
            </w:r>
            <w:r>
              <w:rPr>
                <w:sz w:val="22"/>
              </w:rPr>
              <w:t>组织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18" w:name="_Hlk47084158"/>
            <w:r>
              <w:rPr>
                <w:rFonts w:ascii="宋体" w:hAnsi="宋体" w:cs="宋体"/>
                <w:sz w:val="22"/>
              </w:rPr>
              <w:t>实质性要求和条件</w:t>
            </w:r>
            <w:bookmarkEnd w:id="1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w:t>
            </w:r>
            <w:r>
              <w:rPr>
                <w:rFonts w:hint="eastAsia" w:ascii="宋体" w:hAnsi="宋体" w:cs="宋体"/>
                <w:sz w:val="22"/>
              </w:rPr>
              <w:t>服务</w:t>
            </w:r>
            <w:r>
              <w:rPr>
                <w:rFonts w:ascii="宋体" w:hAnsi="宋体" w:cs="宋体"/>
                <w:sz w:val="22"/>
              </w:rPr>
              <w:t>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389"/>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招标补充文件（如有）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bCs/>
                <w:sz w:val="22"/>
                <w:highlight w:val="yellow"/>
              </w:rPr>
              <w:t>2022年</w:t>
            </w:r>
            <w:r>
              <w:rPr>
                <w:rFonts w:hint="eastAsia" w:ascii="宋体" w:hAnsi="宋体" w:cs="宋体"/>
                <w:bCs/>
                <w:sz w:val="22"/>
                <w:highlight w:val="yellow"/>
                <w:lang w:val="en-US" w:eastAsia="zh-CN"/>
              </w:rPr>
              <w:t>9</w:t>
            </w:r>
            <w:r>
              <w:rPr>
                <w:rFonts w:hint="eastAsia" w:ascii="宋体" w:hAnsi="宋体" w:cs="宋体"/>
                <w:bCs/>
                <w:sz w:val="22"/>
                <w:highlight w:val="yellow"/>
              </w:rPr>
              <w:t>月</w:t>
            </w:r>
            <w:r>
              <w:rPr>
                <w:rFonts w:hint="eastAsia" w:ascii="宋体" w:hAnsi="宋体" w:cs="宋体"/>
                <w:bCs/>
                <w:sz w:val="22"/>
                <w:highlight w:val="yellow"/>
                <w:lang w:val="en-US" w:eastAsia="zh-CN"/>
              </w:rPr>
              <w:t>9</w:t>
            </w:r>
            <w:r>
              <w:rPr>
                <w:rFonts w:hint="eastAsia" w:ascii="宋体" w:hAnsi="宋体" w:cs="宋体"/>
                <w:bCs/>
                <w:sz w:val="22"/>
                <w:highlight w:val="yellow"/>
              </w:rPr>
              <w:t>日11：30前</w:t>
            </w:r>
            <w:r>
              <w:rPr>
                <w:rFonts w:hint="eastAsia" w:ascii="宋体" w:hAnsi="宋体" w:cs="宋体"/>
                <w:bCs/>
                <w:sz w:val="22"/>
              </w:rPr>
              <w:t>，以书面加盖公章的形式通过E-mail或传真提交给招标人（投标联系人:项亮，电话0571-8383156；传真：0571-86661149；电子邮箱：136198393@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sz w:val="22"/>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sz w:val="22"/>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wordWrap w:val="0"/>
              <w:adjustRightInd w:val="0"/>
              <w:snapToGrid w:val="0"/>
              <w:rPr>
                <w:rFonts w:hint="eastAsia" w:ascii="宋体" w:hAnsi="宋体" w:eastAsia="宋体" w:cs="宋体"/>
                <w:sz w:val="22"/>
                <w:lang w:eastAsia="zh-CN"/>
              </w:rPr>
            </w:pPr>
            <w:r>
              <w:rPr>
                <w:rFonts w:hint="eastAsia" w:ascii="宋体" w:hAnsi="宋体" w:cs="Calibri"/>
              </w:rPr>
              <w:t>无需确认。潜在投标人应自行关注网站公告，招标人不再一一通知。投标人因自身贻误行为导致投标失败的，责任自负</w:t>
            </w:r>
            <w:r>
              <w:rPr>
                <w:rFonts w:hint="eastAsia" w:ascii="宋体" w:hAnsi="宋体"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lang w:eastAsia="zh-CN"/>
              </w:rPr>
            </w:pPr>
            <w:r>
              <w:rPr>
                <w:rFonts w:cs="宋体"/>
                <w:sz w:val="22"/>
              </w:rPr>
              <w:sym w:font="Wingdings" w:char="F0FE"/>
            </w:r>
            <w:r>
              <w:rPr>
                <w:rFonts w:hint="eastAsia" w:ascii="宋体" w:hAnsi="宋体" w:cs="宋体"/>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19" w:name="_Hlk47084290"/>
            <w:r>
              <w:rPr>
                <w:rFonts w:ascii="宋体" w:hAnsi="宋体" w:cs="宋体"/>
                <w:sz w:val="22"/>
              </w:rPr>
              <w:t>投标报价的其他要求</w:t>
            </w:r>
            <w:bookmarkEnd w:id="19"/>
          </w:p>
        </w:tc>
        <w:tc>
          <w:tcPr>
            <w:tcW w:w="6385" w:type="dxa"/>
            <w:tcMar>
              <w:top w:w="28" w:type="dxa"/>
              <w:left w:w="28" w:type="dxa"/>
              <w:bottom w:w="57" w:type="dxa"/>
              <w:right w:w="57" w:type="dxa"/>
            </w:tcMar>
            <w:vAlign w:val="center"/>
          </w:tcPr>
          <w:p>
            <w:pPr>
              <w:tabs>
                <w:tab w:val="left" w:pos="1207"/>
              </w:tabs>
              <w:adjustRightInd w:val="0"/>
              <w:snapToGrid w:val="0"/>
              <w:rPr>
                <w:rFonts w:hint="eastAsia" w:ascii="宋体" w:hAnsi="宋体"/>
                <w:sz w:val="22"/>
              </w:rPr>
            </w:pPr>
            <w:r>
              <w:rPr>
                <w:rFonts w:hint="eastAsia" w:ascii="宋体" w:hAnsi="宋体"/>
                <w:sz w:val="22"/>
              </w:rPr>
              <w:t>/</w:t>
            </w:r>
            <w:r>
              <w:rPr>
                <w:rFonts w:hint="eastAsia" w:ascii="宋体" w:hAnsi="宋体"/>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0" w:name="EB191aa127b49d4a8b95623a875e1177a4"/>
            <w:r>
              <w:rPr>
                <w:rFonts w:ascii="宋体" w:hAnsi="宋体"/>
                <w:sz w:val="22"/>
                <w:u w:val="single"/>
              </w:rPr>
              <w:t>120</w:t>
            </w:r>
            <w:bookmarkEnd w:id="20"/>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1" w:name="_Hlk47084318"/>
            <w:r>
              <w:rPr>
                <w:rFonts w:ascii="宋体" w:hAnsi="宋体" w:cs="宋体"/>
                <w:sz w:val="22"/>
              </w:rPr>
              <w:t>投标保证金</w:t>
            </w:r>
            <w:bookmarkEnd w:id="21"/>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sz w:val="22"/>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2"/>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41"/>
              <w:snapToGrid w:val="0"/>
              <w:rPr>
                <w:rFonts w:hAnsi="宋体" w:cs="宋体"/>
                <w:sz w:val="22"/>
                <w:szCs w:val="22"/>
              </w:rPr>
            </w:pPr>
            <w:r>
              <w:rPr>
                <w:rFonts w:hAnsi="宋体" w:cs="宋体"/>
                <w:sz w:val="22"/>
                <w:szCs w:val="22"/>
              </w:rPr>
              <w:t>以下为实质性响应招标文件资料：</w:t>
            </w:r>
          </w:p>
          <w:p>
            <w:pPr>
              <w:pStyle w:val="41"/>
              <w:numPr>
                <w:ilvl w:val="0"/>
                <w:numId w:val="35"/>
              </w:numPr>
              <w:snapToGrid w:val="0"/>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41"/>
              <w:numPr>
                <w:ilvl w:val="0"/>
                <w:numId w:val="35"/>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41"/>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41"/>
              <w:snapToGrid w:val="0"/>
              <w:rPr>
                <w:rFonts w:hint="eastAsia"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wordWrap w:val="0"/>
              <w:adjustRightInd w:val="0"/>
              <w:snapToGrid w:val="0"/>
              <w:rPr>
                <w:rFonts w:hint="eastAsia"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4</w:t>
            </w:r>
            <w:r>
              <w:rPr>
                <w:rFonts w:ascii="宋体" w:hAnsi="宋体" w:cs="宋体"/>
                <w:sz w:val="22"/>
              </w:rPr>
              <w:t>份，</w:t>
            </w:r>
            <w:r>
              <w:rPr>
                <w:rFonts w:ascii="宋体" w:hAnsi="宋体"/>
                <w:sz w:val="22"/>
              </w:rPr>
              <w:sym w:font="Wingdings 2" w:char="F052"/>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s="宋体"/>
                <w:sz w:val="22"/>
              </w:rPr>
              <w:t>杭州萧山国际机场有限公司</w:t>
            </w:r>
          </w:p>
          <w:p>
            <w:pPr>
              <w:adjustRightInd w:val="0"/>
              <w:snapToGrid w:val="0"/>
              <w:rPr>
                <w:rFonts w:ascii="宋体" w:hAnsi="宋体" w:cs="宋体"/>
                <w:sz w:val="22"/>
              </w:rPr>
            </w:pPr>
            <w:r>
              <w:rPr>
                <w:rFonts w:ascii="宋体" w:hAnsi="宋体" w:cs="宋体"/>
                <w:sz w:val="22"/>
              </w:rPr>
              <w:t>招标人地址：</w:t>
            </w:r>
            <w:r>
              <w:rPr>
                <w:rFonts w:hint="eastAsia" w:ascii="宋体" w:hAnsi="宋体" w:cs="宋体"/>
              </w:rPr>
              <w:t>杭州萧山国际机场内</w:t>
            </w:r>
          </w:p>
          <w:p>
            <w:pPr>
              <w:adjustRightInd w:val="0"/>
              <w:snapToGrid w:val="0"/>
              <w:rPr>
                <w:rFonts w:ascii="宋体" w:hAnsi="宋体" w:cs="宋体"/>
                <w:sz w:val="22"/>
              </w:rPr>
            </w:pPr>
            <w:r>
              <w:rPr>
                <w:rFonts w:hint="eastAsia" w:ascii="宋体" w:hAnsi="宋体" w:cs="宋体"/>
                <w:sz w:val="22"/>
                <w:u w:val="single"/>
                <w:lang w:eastAsia="zh-CN"/>
              </w:rPr>
              <w:t>杭州萧山国际机场T1T2T3智能照明控制系统迁移至IAC项目</w:t>
            </w:r>
            <w:r>
              <w:rPr>
                <w:rFonts w:ascii="宋体" w:hAnsi="宋体" w:cs="宋体"/>
                <w:sz w:val="22"/>
              </w:rPr>
              <w:t>(项目名称)投标文件</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202</w:t>
            </w:r>
            <w:r>
              <w:rPr>
                <w:rFonts w:hint="eastAsia" w:ascii="宋体" w:hAnsi="宋体" w:cs="宋体"/>
                <w:sz w:val="22"/>
                <w:u w:val="single"/>
                <w:lang w:val="en-US" w:eastAsia="zh-CN"/>
              </w:rPr>
              <w:t>2</w:t>
            </w:r>
            <w:r>
              <w:rPr>
                <w:rFonts w:ascii="宋体" w:hAnsi="宋体" w:cs="宋体"/>
                <w:sz w:val="22"/>
                <w:u w:val="single"/>
              </w:rPr>
              <w:t xml:space="preserve"> </w:t>
            </w:r>
            <w:r>
              <w:rPr>
                <w:rFonts w:ascii="宋体" w:hAnsi="宋体" w:cs="宋体"/>
                <w:sz w:val="22"/>
              </w:rPr>
              <w:t>年</w:t>
            </w:r>
            <w:r>
              <w:rPr>
                <w:rFonts w:hint="eastAsia" w:ascii="宋体" w:hAnsi="宋体" w:cs="宋体"/>
                <w:sz w:val="22"/>
                <w:u w:val="single"/>
                <w:lang w:val="en-US" w:eastAsia="zh-CN"/>
              </w:rPr>
              <w:t>9</w:t>
            </w:r>
            <w:r>
              <w:rPr>
                <w:rFonts w:ascii="宋体" w:hAnsi="宋体" w:cs="宋体"/>
                <w:sz w:val="22"/>
              </w:rPr>
              <w:t>月</w:t>
            </w:r>
            <w:r>
              <w:rPr>
                <w:rFonts w:hint="eastAsia" w:ascii="宋体" w:hAnsi="宋体" w:cs="宋体"/>
                <w:sz w:val="22"/>
                <w:u w:val="single"/>
                <w:lang w:val="en-US" w:eastAsia="zh-CN"/>
              </w:rPr>
              <w:t>13</w:t>
            </w:r>
            <w:r>
              <w:rPr>
                <w:rFonts w:ascii="宋体" w:hAnsi="宋体" w:cs="宋体"/>
                <w:sz w:val="22"/>
              </w:rPr>
              <w:t>日</w:t>
            </w:r>
            <w:r>
              <w:rPr>
                <w:rFonts w:hint="eastAsia" w:ascii="宋体" w:hAnsi="宋体" w:cs="宋体"/>
                <w:sz w:val="22"/>
                <w:u w:val="single"/>
                <w:lang w:val="en-US" w:eastAsia="zh-CN"/>
              </w:rPr>
              <w:t>14</w:t>
            </w:r>
            <w:r>
              <w:rPr>
                <w:rFonts w:ascii="宋体" w:hAnsi="宋体" w:cs="宋体"/>
                <w:sz w:val="22"/>
              </w:rPr>
              <w:t>时</w:t>
            </w:r>
            <w:r>
              <w:rPr>
                <w:rFonts w:hint="eastAsia" w:ascii="宋体" w:hAnsi="宋体" w:cs="宋体"/>
                <w:sz w:val="22"/>
                <w:u w:val="single"/>
                <w:lang w:val="en-US" w:eastAsia="zh-CN"/>
              </w:rPr>
              <w:t>30</w:t>
            </w:r>
            <w:r>
              <w:rPr>
                <w:rFonts w:ascii="宋体" w:hAnsi="宋体" w:cs="宋体"/>
                <w:sz w:val="22"/>
              </w:rPr>
              <w:t>分(即开标时间)不得开启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cs="宋体"/>
                <w:color w:val="000000" w:themeColor="text1"/>
                <w:highlight w:val="yellow"/>
                <w:lang w:val="en-US" w:eastAsia="zh-CN"/>
                <w14:textFill>
                  <w14:solidFill>
                    <w14:schemeClr w14:val="tx1"/>
                  </w14:solidFill>
                </w14:textFill>
              </w:rPr>
              <w:t>2022年9月13日14时30分</w:t>
            </w:r>
            <w:r>
              <w:rPr>
                <w:rFonts w:hint="eastAsia" w:ascii="宋体" w:hAnsi="宋体" w:cs="宋体"/>
                <w:b/>
                <w:bCs w:val="0"/>
                <w:sz w:val="22"/>
                <w:highlight w:val="yellow"/>
                <w:u w:val="none"/>
                <w:lang w:val="en-US" w:eastAsia="zh-CN"/>
              </w:rPr>
              <w:t>(北京时间</w:t>
            </w:r>
            <w:r>
              <w:rPr>
                <w:rFonts w:ascii="宋体" w:hAnsi="宋体" w:cs="宋体"/>
                <w:b/>
                <w:bCs w:val="0"/>
                <w:sz w:val="22"/>
                <w:highlight w:val="yellow"/>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sz w:val="22"/>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eastAsia="宋体"/>
                <w:sz w:val="22"/>
                <w:lang w:eastAsia="zh-CN"/>
              </w:rPr>
            </w:pPr>
            <w:r>
              <w:rPr>
                <w:rFonts w:ascii="宋体" w:hAnsi="宋体"/>
                <w:sz w:val="22"/>
              </w:rPr>
              <w:sym w:font="Wingdings 2" w:char="F052"/>
            </w:r>
            <w:r>
              <w:rPr>
                <w:rFonts w:hint="eastAsia" w:ascii="宋体" w:hAnsi="宋体"/>
                <w:sz w:val="22"/>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hint="eastAsia" w:ascii="宋体" w:hAnsi="宋体" w:cs="宋体"/>
                <w:sz w:val="22"/>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2.4、7.2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投标联系人:项亮，电话0571-8383156；传真：0571-86661149；电子邮箱：136198393@qq.com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22" w:name="_Hlk47084421"/>
            <w:r>
              <w:rPr>
                <w:rFonts w:ascii="宋体" w:hAnsi="宋体" w:cs="宋体"/>
                <w:sz w:val="22"/>
              </w:rPr>
              <w:t>履约保证金</w:t>
            </w:r>
            <w:bookmarkEnd w:id="22"/>
          </w:p>
        </w:tc>
        <w:tc>
          <w:tcPr>
            <w:tcW w:w="6385" w:type="dxa"/>
            <w:tcMar>
              <w:top w:w="28" w:type="dxa"/>
              <w:left w:w="28" w:type="dxa"/>
              <w:bottom w:w="57" w:type="dxa"/>
              <w:right w:w="57" w:type="dxa"/>
            </w:tcMar>
            <w:vAlign w:val="center"/>
          </w:tcPr>
          <w:p>
            <w:pPr>
              <w:adjustRightInd w:val="0"/>
              <w:snapToGrid w:val="0"/>
            </w:pPr>
            <w:r>
              <w:t>是否要求中标人提交履约保证金：</w:t>
            </w:r>
          </w:p>
          <w:p>
            <w:r>
              <w:rPr/>
              <w:sym w:font="Wingdings 2" w:char="F052"/>
            </w:r>
            <w:r>
              <w:t>要求，</w:t>
            </w:r>
          </w:p>
          <w:p>
            <w:pPr>
              <w:adjustRightInd w:val="0"/>
              <w:snapToGrid w:val="0"/>
            </w:pPr>
            <w:r>
              <w:t xml:space="preserve">履约保证金的金额：签约价的10% </w:t>
            </w:r>
          </w:p>
          <w:p>
            <w:pPr>
              <w:adjustRightInd w:val="0"/>
              <w:snapToGrid w:val="0"/>
              <w:rPr>
                <w:rFonts w:ascii="宋体" w:hAnsi="宋体" w:cs="宋体"/>
                <w:sz w:val="22"/>
              </w:rPr>
            </w:pPr>
            <w:r>
              <w:t>履约保证金的</w:t>
            </w:r>
            <w:r>
              <w:rPr>
                <w:lang w:eastAsia="zh-Hans"/>
              </w:rPr>
              <w:t>形式和</w:t>
            </w:r>
            <w:r>
              <w:t>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sz w:val="22"/>
              </w:rPr>
            </w:pPr>
            <w:r>
              <w:rPr>
                <w:sz w:val="22"/>
              </w:rPr>
              <w:t>1、招标人在签订合同时因项目情况发生变化或其他非招标人原因有权对本项目的招标范围和内容予以增加或减少，中标人需无条件接受，否则招标人有权按第2条处理。</w:t>
            </w:r>
          </w:p>
          <w:p>
            <w:pPr>
              <w:adjustRightInd w:val="0"/>
              <w:snapToGrid w:val="0"/>
              <w:rPr>
                <w:rFonts w:hint="eastAsia"/>
              </w:rPr>
            </w:pPr>
            <w:r>
              <w:rPr>
                <w:sz w:val="22"/>
              </w:rPr>
              <w:t>2、招标人在签订合同前的任何阶段，都保留终止招标、接受或者拒绝任何投标和拒绝所有投标的权利。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cs="Arial"/>
                <w:sz w:val="22"/>
              </w:rPr>
            </w:pPr>
            <w:r>
              <w:rPr>
                <w:rFonts w:ascii="宋体" w:hAnsi="宋体" w:cs="Arial"/>
                <w:sz w:val="22"/>
              </w:rPr>
              <w:t>2、本项目中标合同与</w:t>
            </w:r>
            <w:r>
              <w:rPr>
                <w:rFonts w:hint="eastAsia" w:ascii="宋体" w:hAnsi="宋体" w:cs="宋体"/>
                <w:szCs w:val="32"/>
                <w:u w:val="single"/>
              </w:rPr>
              <w:t>杭州萧山国际机场有限公司</w:t>
            </w:r>
            <w:r>
              <w:rPr>
                <w:rFonts w:ascii="宋体" w:hAnsi="宋体" w:cs="Arial"/>
                <w:sz w:val="22"/>
              </w:rPr>
              <w:t>签订。</w:t>
            </w:r>
          </w:p>
          <w:p>
            <w:pPr>
              <w:adjustRightInd w:val="0"/>
              <w:snapToGrid w:val="0"/>
              <w:jc w:val="left"/>
              <w:rPr>
                <w:rFonts w:ascii="宋体" w:hAnsi="宋体" w:cs="Arial"/>
                <w:sz w:val="22"/>
              </w:rPr>
            </w:pPr>
            <w:r>
              <w:rPr>
                <w:rFonts w:ascii="宋体" w:hAnsi="宋体" w:cs="Arial"/>
                <w:sz w:val="22"/>
              </w:rPr>
              <w:t>3、</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ascii="宋体" w:hAnsi="宋体" w:cs="Arial"/>
                <w:sz w:val="22"/>
              </w:rPr>
              <w:t>4、为避免错过关键信息，投标人应在招投标期间随时关注获取招标文件时登记的邮箱。</w:t>
            </w:r>
          </w:p>
          <w:p>
            <w:pPr>
              <w:adjustRightInd w:val="0"/>
              <w:snapToGrid w:val="0"/>
              <w:rPr>
                <w:rFonts w:ascii="宋体" w:hAnsi="宋体" w:cs="宋体"/>
                <w:sz w:val="22"/>
              </w:rPr>
            </w:pPr>
            <w:r>
              <w:rPr>
                <w:rFonts w:ascii="宋体" w:hAnsi="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pgSz w:w="11906" w:h="16838"/>
          <w:pgMar w:top="1440" w:right="1800" w:bottom="1440" w:left="1800" w:header="851" w:footer="992" w:gutter="0"/>
          <w:cols w:space="720" w:num="1"/>
          <w:docGrid w:type="lines" w:linePitch="312" w:charSpace="0"/>
        </w:sectPr>
      </w:pPr>
    </w:p>
    <w:p>
      <w:pPr>
        <w:pStyle w:val="6"/>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23"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3"/>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技术标准及要求</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24" w:name="_Hlk47374310"/>
      <w:r>
        <w:rPr>
          <w:rFonts w:hint="eastAsia" w:ascii="宋体" w:hAnsi="宋体" w:cs="宋体"/>
          <w:kern w:val="0"/>
          <w:sz w:val="22"/>
        </w:rPr>
        <w:t>投标人应按下列规定提供资格审查资料，以证明其满足本章第 1.4 款规定的资质、财务、业绩、信誉等要求。</w:t>
      </w:r>
      <w:bookmarkEnd w:id="24"/>
    </w:p>
    <w:p>
      <w:pPr>
        <w:autoSpaceDE w:val="0"/>
        <w:autoSpaceDN w:val="0"/>
        <w:adjustRightInd w:val="0"/>
        <w:snapToGrid w:val="0"/>
        <w:spacing w:line="360" w:lineRule="exact"/>
        <w:ind w:firstLine="440" w:firstLineChars="200"/>
        <w:rPr>
          <w:rFonts w:ascii="宋体" w:hAnsi="宋体" w:cs="宋体"/>
          <w:kern w:val="0"/>
          <w:sz w:val="22"/>
        </w:rPr>
      </w:pPr>
      <w:bookmarkStart w:id="25" w:name="_Toc152045554"/>
      <w:bookmarkStart w:id="26" w:name="_Toc247513977"/>
      <w:bookmarkStart w:id="27" w:name="_Toc144974522"/>
      <w:bookmarkStart w:id="28" w:name="_Toc300834974"/>
      <w:bookmarkStart w:id="29" w:name="_Toc247527578"/>
      <w:bookmarkStart w:id="30" w:name="_Toc152042330"/>
      <w:bookmarkStart w:id="31" w:name="_Toc229646735"/>
      <w:r>
        <w:rPr>
          <w:rFonts w:ascii="宋体" w:hAnsi="宋体" w:cs="宋体"/>
          <w:kern w:val="0"/>
          <w:sz w:val="22"/>
        </w:rPr>
        <w:t>3.5.1 “投标人基本情况表”应附投标人营业执照副本、资质证书副本、一般纳税人证明等材料的复制件。</w:t>
      </w:r>
    </w:p>
    <w:bookmarkEnd w:id="25"/>
    <w:bookmarkEnd w:id="26"/>
    <w:bookmarkEnd w:id="27"/>
    <w:bookmarkEnd w:id="28"/>
    <w:bookmarkEnd w:id="29"/>
    <w:bookmarkEnd w:id="30"/>
    <w:bookmarkEnd w:id="31"/>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32" w:name="_Toc15553"/>
      <w:bookmarkStart w:id="33" w:name="_Toc220123242"/>
      <w:bookmarkStart w:id="34" w:name="_Toc21980980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32"/>
      <w:bookmarkEnd w:id="33"/>
      <w:bookmarkEnd w:id="3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bookmarkStart w:id="35" w:name="_Toc219809803"/>
      <w:bookmarkStart w:id="36" w:name="_Toc18806"/>
      <w:bookmarkStart w:id="37" w:name="_Toc220123243"/>
      <w:r>
        <w:rPr>
          <w:rFonts w:ascii="宋体" w:hAnsi="宋体" w:cs="宋体"/>
          <w:b/>
          <w:kern w:val="0"/>
          <w:sz w:val="22"/>
        </w:rPr>
        <w:t>8.2 不再招标</w:t>
      </w:r>
      <w:bookmarkEnd w:id="35"/>
      <w:bookmarkEnd w:id="36"/>
      <w:bookmarkEnd w:id="3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pStyle w:val="7"/>
        <w:spacing w:line="363" w:lineRule="exact"/>
        <w:jc w:val="left"/>
      </w:pPr>
    </w:p>
    <w:p>
      <w:pPr>
        <w:pStyle w:val="7"/>
        <w:spacing w:line="363" w:lineRule="exact"/>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9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2"/>
        <w:tabs>
          <w:tab w:val="left" w:pos="736"/>
          <w:tab w:val="left" w:pos="1682"/>
          <w:tab w:val="left" w:pos="2626"/>
        </w:tabs>
        <w:spacing w:before="36"/>
        <w:ind w:right="113"/>
        <w:jc w:val="right"/>
      </w:pPr>
    </w:p>
    <w:p>
      <w:pPr>
        <w:jc w:val="right"/>
        <w:sectPr>
          <w:headerReference r:id="rId4" w:type="default"/>
          <w:footerReference r:id="rId5" w:type="default"/>
          <w:pgSz w:w="12240" w:h="15840"/>
          <w:pgMar w:top="1400" w:right="1680" w:bottom="1120" w:left="1580" w:header="0" w:footer="921" w:gutter="0"/>
          <w:cols w:space="720" w:num="1"/>
        </w:sectPr>
      </w:pPr>
    </w:p>
    <w:p>
      <w:pPr>
        <w:pStyle w:val="7"/>
        <w:spacing w:line="363" w:lineRule="exact"/>
        <w:ind w:right="113"/>
        <w:jc w:val="left"/>
      </w:pPr>
      <w:bookmarkStart w:id="38" w:name="_bookmark76"/>
      <w:bookmarkEnd w:id="3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9" w:name="_bookmark77"/>
      <w:bookmarkEnd w:id="3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w:t>
      </w:r>
      <w:r>
        <w:rPr>
          <w:rFonts w:hint="eastAsia" w:ascii="宋体" w:hAnsi="宋体" w:cs="宋体"/>
          <w:sz w:val="24"/>
          <w:lang w:val="en-US" w:eastAsia="zh-CN"/>
        </w:rPr>
        <w:t>物业安检楼2021办公室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w:t>
      </w:r>
      <w:r>
        <w:rPr>
          <w:rFonts w:hint="eastAsia" w:ascii="宋体" w:hAnsi="宋体" w:cs="宋体"/>
          <w:sz w:val="24"/>
          <w:lang w:val="en-US" w:eastAsia="zh-CN"/>
        </w:rPr>
        <w:t>物业安检楼2021办公室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40" w:name="_bookmark78"/>
      <w:bookmarkEnd w:id="4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9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1"/>
          <w:sz w:val="40"/>
          <w:szCs w:val="40"/>
        </w:rPr>
      </w:pPr>
    </w:p>
    <w:p>
      <w:pPr>
        <w:autoSpaceDE w:val="0"/>
        <w:autoSpaceDN w:val="0"/>
        <w:adjustRightInd w:val="0"/>
        <w:spacing w:line="587" w:lineRule="exact"/>
        <w:ind w:right="43"/>
        <w:jc w:val="center"/>
        <w:rPr>
          <w:rStyle w:val="101"/>
          <w:sz w:val="40"/>
          <w:szCs w:val="40"/>
        </w:rPr>
      </w:pPr>
    </w:p>
    <w:p>
      <w:pPr>
        <w:autoSpaceDE w:val="0"/>
        <w:autoSpaceDN w:val="0"/>
        <w:adjustRightInd w:val="0"/>
        <w:spacing w:line="587" w:lineRule="exact"/>
        <w:ind w:right="43"/>
        <w:jc w:val="center"/>
        <w:rPr>
          <w:rStyle w:val="101"/>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1"/>
          <w:sz w:val="40"/>
          <w:szCs w:val="40"/>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41" w:name="_Toc19698498"/>
      <w:r>
        <w:rPr>
          <w:rFonts w:hint="eastAsia"/>
        </w:rPr>
        <w:t>第三章</w:t>
      </w:r>
      <w:r>
        <w:t xml:space="preserve">  </w:t>
      </w:r>
      <w:r>
        <w:rPr>
          <w:rFonts w:hint="eastAsia"/>
        </w:rPr>
        <w:t>评标办法</w:t>
      </w:r>
      <w:bookmarkEnd w:id="4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9"/>
          <w:rFonts w:hint="eastAsia" w:cs="宋体"/>
        </w:rPr>
        <w:t>www.creditchina.gov.cn</w:t>
      </w:r>
      <w:r>
        <w:rPr>
          <w:rStyle w:val="8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9"/>
          <w:rFonts w:hint="eastAsia" w:cs="宋体"/>
        </w:rPr>
        <w:t>http://wenshu.court.gov.cn</w:t>
      </w:r>
      <w:r>
        <w:rPr>
          <w:rStyle w:val="8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
        <w:spacing w:line="564" w:lineRule="exact"/>
        <w:ind w:right="57"/>
        <w:jc w:val="center"/>
      </w:pPr>
      <w:r>
        <w:rPr>
          <w:rStyle w:val="101"/>
          <w:b w:val="0"/>
          <w:bCs w:val="0"/>
          <w:sz w:val="40"/>
          <w:szCs w:val="40"/>
        </w:rPr>
        <w:br w:type="page"/>
      </w:r>
      <w:bookmarkStart w:id="42" w:name="_Toc19698499"/>
      <w:r>
        <w:rPr>
          <w:rFonts w:hint="eastAsia"/>
        </w:rPr>
        <w:t>第四章</w:t>
      </w:r>
      <w:r>
        <w:t xml:space="preserve">  </w:t>
      </w:r>
      <w:r>
        <w:rPr>
          <w:rFonts w:hint="eastAsia"/>
        </w:rPr>
        <w:t>合同条款及格式</w:t>
      </w:r>
      <w:bookmarkEnd w:id="42"/>
    </w:p>
    <w:p>
      <w:pPr>
        <w:spacing w:line="560" w:lineRule="exact"/>
        <w:jc w:val="both"/>
        <w:rPr>
          <w:rFonts w:hint="eastAsia" w:ascii="黑体" w:hAnsi="黑体" w:eastAsia="黑体" w:cs="黑体"/>
          <w:b/>
          <w:sz w:val="32"/>
          <w:szCs w:val="32"/>
          <w:lang w:eastAsia="zh-CN"/>
        </w:rPr>
      </w:pPr>
      <w:bookmarkStart w:id="43"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杭州萧山国际机场T1T2T3智能照明控制系统迁移至IAC项目合同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2"/>
        <w:rPr>
          <w:lang w:eastAsia="zh-CN"/>
        </w:rPr>
      </w:pPr>
    </w:p>
    <w:p>
      <w:pPr>
        <w:spacing w:line="560" w:lineRule="exact"/>
        <w:jc w:val="both"/>
        <w:rPr>
          <w:rFonts w:ascii="方正小标宋简体" w:hAnsi="仿宋" w:eastAsia="方正小标宋简体"/>
          <w:b/>
          <w:sz w:val="44"/>
          <w:szCs w:val="44"/>
          <w:lang w:eastAsia="zh-CN"/>
        </w:rPr>
      </w:pPr>
    </w:p>
    <w:p>
      <w:pPr>
        <w:jc w:val="center"/>
        <w:rPr>
          <w:rFonts w:hint="eastAsia" w:eastAsia="黑体"/>
          <w:sz w:val="52"/>
        </w:rPr>
      </w:pPr>
      <w:r>
        <w:rPr>
          <w:rFonts w:hint="eastAsia" w:eastAsia="黑体"/>
          <w:sz w:val="52"/>
        </w:rPr>
        <w:t>技术服务合同</w:t>
      </w:r>
    </w:p>
    <w:p>
      <w:pPr>
        <w:jc w:val="center"/>
        <w:rPr>
          <w:rFonts w:eastAsia="楷体_GB2312"/>
          <w:sz w:val="36"/>
        </w:rPr>
      </w:pPr>
    </w:p>
    <w:p>
      <w:pPr>
        <w:jc w:val="center"/>
        <w:rPr>
          <w:rFonts w:eastAsia="楷体_GB2312"/>
          <w:sz w:val="36"/>
        </w:rPr>
      </w:pPr>
    </w:p>
    <w:p>
      <w:pPr>
        <w:jc w:val="center"/>
        <w:rPr>
          <w:rFonts w:hint="default" w:eastAsia="楷体_GB2312"/>
          <w:sz w:val="36"/>
          <w:lang w:val="en-US" w:eastAsia="zh-CN"/>
        </w:rPr>
      </w:pPr>
    </w:p>
    <w:p>
      <w:pPr>
        <w:ind w:left="2880" w:hanging="2880" w:hangingChars="800"/>
        <w:rPr>
          <w:rFonts w:hint="default" w:ascii="宋体" w:hAnsi="宋体" w:eastAsia="宋体" w:cs="宋体"/>
          <w:sz w:val="36"/>
          <w:u w:val="single"/>
          <w:lang w:val="en-US" w:eastAsia="zh-CN"/>
        </w:rPr>
      </w:pPr>
      <w:r>
        <w:rPr>
          <w:rFonts w:hint="eastAsia" w:eastAsia="楷体_GB2312"/>
          <w:sz w:val="36"/>
        </w:rPr>
        <w:t xml:space="preserve">    </w:t>
      </w:r>
      <w:r>
        <w:rPr>
          <w:rFonts w:hint="eastAsia" w:ascii="宋体" w:hAnsi="宋体"/>
          <w:sz w:val="36"/>
        </w:rPr>
        <w:t xml:space="preserve">  </w:t>
      </w:r>
      <w:r>
        <w:rPr>
          <w:rFonts w:hint="eastAsia" w:ascii="宋体" w:hAnsi="宋体" w:cs="宋体"/>
          <w:sz w:val="36"/>
        </w:rPr>
        <w:t>项目名称：</w:t>
      </w:r>
      <w:r>
        <w:rPr>
          <w:rFonts w:hint="eastAsia" w:ascii="宋体" w:hAnsi="宋体" w:cs="宋体"/>
          <w:sz w:val="36"/>
          <w:u w:val="single"/>
          <w:lang w:val="en-US" w:eastAsia="zh-CN"/>
        </w:rPr>
        <w:t xml:space="preserve">                            </w:t>
      </w:r>
    </w:p>
    <w:p>
      <w:pPr>
        <w:rPr>
          <w:rFonts w:hint="eastAsia" w:ascii="宋体" w:hAnsi="宋体" w:cs="宋体"/>
          <w:sz w:val="36"/>
          <w:u w:val="single"/>
        </w:rPr>
      </w:pPr>
    </w:p>
    <w:p>
      <w:pPr>
        <w:rPr>
          <w:rFonts w:hint="eastAsia" w:ascii="宋体" w:hAnsi="宋体" w:cs="宋体"/>
          <w:sz w:val="36"/>
          <w:u w:val="single"/>
        </w:rPr>
      </w:pPr>
      <w:r>
        <w:rPr>
          <w:rFonts w:hint="eastAsia" w:ascii="宋体" w:hAnsi="宋体" w:cs="宋体"/>
          <w:sz w:val="36"/>
        </w:rPr>
        <w:t xml:space="preserve">      委 托 方：</w:t>
      </w:r>
      <w:r>
        <w:rPr>
          <w:rFonts w:hint="eastAsia" w:ascii="宋体" w:hAnsi="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p>
    <w:p>
      <w:pPr>
        <w:rPr>
          <w:rFonts w:hint="eastAsia" w:ascii="宋体" w:hAnsi="宋体" w:cs="宋体"/>
          <w:sz w:val="36"/>
          <w:u w:val="single"/>
        </w:rPr>
      </w:pPr>
      <w:r>
        <w:rPr>
          <w:rFonts w:hint="eastAsia" w:ascii="宋体" w:hAnsi="宋体" w:cs="宋体"/>
          <w:sz w:val="36"/>
        </w:rPr>
        <w:t xml:space="preserve">      （甲 方） </w:t>
      </w:r>
    </w:p>
    <w:p>
      <w:pPr>
        <w:rPr>
          <w:rFonts w:hint="eastAsia" w:ascii="宋体" w:hAnsi="宋体" w:cs="宋体"/>
          <w:sz w:val="36"/>
          <w:u w:val="single"/>
        </w:rPr>
      </w:pPr>
    </w:p>
    <w:p>
      <w:pPr>
        <w:rPr>
          <w:rFonts w:hint="eastAsia" w:ascii="宋体" w:hAnsi="宋体" w:cs="宋体"/>
          <w:sz w:val="36"/>
        </w:rPr>
      </w:pPr>
      <w:r>
        <w:rPr>
          <w:rFonts w:hint="eastAsia" w:ascii="宋体" w:hAnsi="宋体" w:cs="宋体"/>
          <w:sz w:val="36"/>
        </w:rPr>
        <w:t xml:space="preserve">      受 托 方：</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r>
        <w:rPr>
          <w:rFonts w:hint="eastAsia" w:ascii="宋体" w:hAnsi="宋体" w:cs="宋体"/>
          <w:sz w:val="36"/>
        </w:rPr>
        <w:t xml:space="preserve">        </w:t>
      </w:r>
    </w:p>
    <w:p>
      <w:pPr>
        <w:rPr>
          <w:rFonts w:hint="eastAsia" w:ascii="宋体" w:hAnsi="宋体" w:cs="宋体"/>
          <w:sz w:val="36"/>
          <w:u w:val="single"/>
        </w:rPr>
      </w:pPr>
      <w:r>
        <w:rPr>
          <w:rFonts w:hint="eastAsia" w:ascii="宋体" w:hAnsi="宋体" w:cs="宋体"/>
          <w:sz w:val="36"/>
        </w:rPr>
        <w:t xml:space="preserve">      （乙 方） </w:t>
      </w:r>
    </w:p>
    <w:p>
      <w:pPr>
        <w:rPr>
          <w:rFonts w:hint="eastAsia" w:ascii="宋体" w:hAnsi="宋体" w:cs="宋体"/>
          <w:sz w:val="36"/>
          <w:u w:val="single"/>
        </w:rPr>
      </w:pPr>
      <w:r>
        <w:rPr>
          <w:rFonts w:hint="eastAsia" w:ascii="宋体" w:hAnsi="宋体" w:cs="宋体"/>
          <w:sz w:val="36"/>
        </w:rPr>
        <w:t xml:space="preserve">      签订时间：</w:t>
      </w:r>
      <w:r>
        <w:rPr>
          <w:rFonts w:hint="eastAsia" w:ascii="宋体" w:hAnsi="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p>
    <w:p>
      <w:pPr>
        <w:rPr>
          <w:rFonts w:hint="eastAsia" w:ascii="宋体" w:hAnsi="宋体" w:cs="宋体"/>
          <w:sz w:val="36"/>
        </w:rPr>
      </w:pPr>
      <w:r>
        <w:rPr>
          <w:rFonts w:hint="eastAsia" w:ascii="宋体" w:hAnsi="宋体" w:cs="宋体"/>
          <w:sz w:val="36"/>
        </w:rPr>
        <w:t xml:space="preserve">    </w:t>
      </w:r>
    </w:p>
    <w:p>
      <w:pPr>
        <w:ind w:firstLine="720" w:firstLineChars="200"/>
        <w:rPr>
          <w:rFonts w:hint="eastAsia" w:ascii="宋体" w:hAnsi="宋体" w:cs="宋体"/>
          <w:sz w:val="36"/>
        </w:rPr>
      </w:pPr>
      <w:r>
        <w:rPr>
          <w:rFonts w:hint="eastAsia" w:ascii="宋体" w:hAnsi="宋体" w:cs="宋体"/>
          <w:sz w:val="36"/>
        </w:rPr>
        <w:t xml:space="preserve">  签订地点：</w:t>
      </w:r>
      <w:r>
        <w:rPr>
          <w:rFonts w:hint="eastAsia" w:ascii="宋体" w:hAnsi="宋体" w:cs="宋体"/>
          <w:sz w:val="36"/>
          <w:u w:val="single"/>
        </w:rPr>
        <w:t xml:space="preserve">杭州萧山国际机场内  </w:t>
      </w:r>
      <w:r>
        <w:rPr>
          <w:rFonts w:hint="eastAsia" w:ascii="宋体" w:hAnsi="宋体" w:cs="宋体"/>
          <w:sz w:val="36"/>
          <w:u w:val="single"/>
          <w:lang w:val="en-US" w:eastAsia="zh-CN"/>
        </w:rPr>
        <w:t xml:space="preserve">   </w:t>
      </w:r>
      <w:r>
        <w:rPr>
          <w:rFonts w:hint="eastAsia" w:ascii="宋体" w:hAnsi="宋体" w:cs="宋体"/>
          <w:sz w:val="36"/>
          <w:u w:val="single"/>
        </w:rPr>
        <w:t xml:space="preserve">       </w:t>
      </w:r>
      <w:r>
        <w:rPr>
          <w:rFonts w:hint="eastAsia" w:ascii="宋体" w:hAnsi="宋体" w:cs="宋体"/>
          <w:sz w:val="36"/>
        </w:rPr>
        <w:t xml:space="preserve">    </w:t>
      </w:r>
    </w:p>
    <w:p>
      <w:pPr>
        <w:rPr>
          <w:rFonts w:hint="eastAsia" w:ascii="宋体" w:hAnsi="宋体" w:cs="宋体"/>
          <w:sz w:val="36"/>
        </w:rPr>
      </w:pPr>
      <w:r>
        <w:rPr>
          <w:rFonts w:hint="eastAsia" w:ascii="宋体" w:hAnsi="宋体" w:cs="宋体"/>
          <w:sz w:val="36"/>
        </w:rPr>
        <w:t xml:space="preserve">      </w:t>
      </w:r>
    </w:p>
    <w:p>
      <w:pPr>
        <w:rPr>
          <w:rFonts w:hint="eastAsia" w:ascii="宋体" w:hAnsi="宋体" w:cs="宋体"/>
          <w:sz w:val="36"/>
        </w:rPr>
      </w:pPr>
    </w:p>
    <w:p>
      <w:pPr>
        <w:jc w:val="center"/>
        <w:rPr>
          <w:rFonts w:hint="eastAsia" w:ascii="宋体" w:hAnsi="宋体" w:cs="宋体"/>
          <w:sz w:val="30"/>
        </w:rPr>
      </w:pPr>
    </w:p>
    <w:p>
      <w:pPr>
        <w:rPr>
          <w:rFonts w:hint="eastAsia" w:ascii="宋体" w:hAnsi="宋体" w:cs="宋体"/>
          <w:sz w:val="28"/>
        </w:rPr>
      </w:pPr>
    </w:p>
    <w:p>
      <w:pPr>
        <w:rPr>
          <w:rFonts w:hint="eastAsia" w:ascii="宋体" w:hAnsi="宋体" w:cs="宋体"/>
        </w:rPr>
      </w:pPr>
    </w:p>
    <w:p>
      <w:pPr>
        <w:rPr>
          <w:rFonts w:hint="eastAsia" w:ascii="宋体" w:hAnsi="宋体" w:cs="宋体"/>
          <w:sz w:val="28"/>
        </w:rPr>
      </w:pPr>
    </w:p>
    <w:p>
      <w:pPr>
        <w:jc w:val="both"/>
        <w:rPr>
          <w:rFonts w:hint="eastAsia" w:ascii="宋体" w:hAnsi="宋体" w:cs="宋体"/>
          <w:sz w:val="44"/>
          <w:szCs w:val="44"/>
        </w:rPr>
      </w:pPr>
    </w:p>
    <w:p>
      <w:pPr>
        <w:pStyle w:val="2"/>
        <w:rPr>
          <w:rFonts w:hint="eastAsia" w:ascii="宋体" w:hAnsi="宋体" w:cs="宋体"/>
          <w:sz w:val="44"/>
          <w:szCs w:val="44"/>
        </w:rPr>
      </w:pPr>
    </w:p>
    <w:p>
      <w:pPr>
        <w:pStyle w:val="3"/>
        <w:rPr>
          <w:rFonts w:hint="eastAsia" w:ascii="宋体" w:hAnsi="宋体" w:cs="宋体"/>
          <w:sz w:val="44"/>
          <w:szCs w:val="44"/>
        </w:rPr>
      </w:pPr>
    </w:p>
    <w:p>
      <w:pPr>
        <w:pStyle w:val="3"/>
        <w:rPr>
          <w:rFonts w:hint="eastAsia" w:ascii="宋体" w:hAnsi="宋体" w:cs="宋体"/>
          <w:sz w:val="44"/>
          <w:szCs w:val="44"/>
        </w:rPr>
      </w:pPr>
      <w:r>
        <w:rPr>
          <w:rFonts w:hint="eastAsia" w:ascii="宋体" w:hAnsi="宋体" w:cs="宋体"/>
          <w:sz w:val="44"/>
          <w:szCs w:val="44"/>
        </w:rPr>
        <w:br w:type="textWrapping"/>
      </w:r>
    </w:p>
    <w:p>
      <w:pPr>
        <w:pStyle w:val="3"/>
        <w:rPr>
          <w:rFonts w:hint="eastAsia" w:ascii="宋体" w:hAnsi="宋体" w:cs="宋体"/>
          <w:sz w:val="44"/>
          <w:szCs w:val="44"/>
        </w:rPr>
      </w:pPr>
    </w:p>
    <w:p>
      <w:pPr>
        <w:pStyle w:val="3"/>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hint="eastAsia" w:ascii="宋体" w:hAnsi="宋体" w:cs="宋体"/>
          <w:sz w:val="32"/>
          <w:szCs w:val="32"/>
        </w:rPr>
      </w:pPr>
    </w:p>
    <w:p>
      <w:pPr>
        <w:ind w:left="1"/>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委托方（甲方）：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住  所  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tabs>
          <w:tab w:val="left" w:pos="1050"/>
        </w:tabs>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联系方式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tabs>
          <w:tab w:val="left" w:pos="8100"/>
        </w:tabs>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通讯地址：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电子信箱：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受托方（乙方）：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住  所  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rPr>
        <w:t xml:space="preserve">   联系方式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highlight w:val="none"/>
          <w:u w:val="single"/>
          <w:lang w:val="en-US" w:eastAsia="zh-CN"/>
        </w:rPr>
        <w:t xml:space="preserve">                                      </w:t>
      </w:r>
    </w:p>
    <w:p>
      <w:pPr>
        <w:tabs>
          <w:tab w:val="left" w:pos="8100"/>
        </w:tabs>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通讯地址：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传真：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ind w:left="-26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电子信箱：</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本合同甲方委托乙方就</w:t>
      </w:r>
      <w:r>
        <w:rPr>
          <w:rFonts w:hint="eastAsia" w:ascii="仿宋_GB2312" w:hAnsi="仿宋_GB2312" w:eastAsia="仿宋_GB2312" w:cs="仿宋_GB2312"/>
          <w:sz w:val="28"/>
          <w:szCs w:val="28"/>
          <w:u w:val="single"/>
        </w:rPr>
        <w:t xml:space="preserve"> 杭州萧山国际机场T1T2T3智能照明控制系统迁移至IAC项目</w:t>
      </w:r>
      <w:r>
        <w:rPr>
          <w:rFonts w:hint="eastAsia" w:ascii="仿宋_GB2312" w:hAnsi="仿宋_GB2312" w:eastAsia="仿宋_GB2312" w:cs="仿宋_GB2312"/>
          <w:sz w:val="28"/>
          <w:szCs w:val="28"/>
        </w:rPr>
        <w:t>进行的专项技术服务，并支付相应的技术服务报酬。双方经过平等协商，在真实、充分地表达各自意愿的基础上，根据《中华人民共和国民法典》的规定，达成如下协议，并由双方共同恪守。</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第一条：甲方委托乙方进行技术服务的内容如下：</w:t>
      </w:r>
    </w:p>
    <w:p>
      <w:pPr>
        <w:numPr>
          <w:ilvl w:val="0"/>
          <w:numId w:val="3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技术服务价格</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596"/>
        <w:gridCol w:w="2959"/>
        <w:gridCol w:w="492"/>
        <w:gridCol w:w="492"/>
        <w:gridCol w:w="912"/>
        <w:gridCol w:w="1116"/>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规格参数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T1楼控及智能照明迁移</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T1楼控及智能照明服务器（含正版Windows操作系统）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不低于以下配置：塔式机箱，支持8盘位扩展，至强 E2124 4核4线 3.3G-4.3G 8M缓存/16G/1TB*2 RAID1/3年/21.5寸1920x1080，SERVER2012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u w:val="none"/>
                <w:lang w:bidi="ar"/>
              </w:rPr>
              <w:t>IAC新安装1台控制软件，T2机房新安装1台控制软件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1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T1楼控及智能照明工程软件安装、迁移服务费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T1楼控及智能照明工程软件迁移到新服务器和工作站：（1）T1楼控及智能照明工程软件重新安装到新服务器、工作站；（2）对工程软件重新进行注册认证；（3）重新进行软件网络架构配置；（4）重新安装工程数据库文件；（5）重新安装图形界面软件并对原图形和数据库内的数据点重新进行绑定；（6）对软件、数据库、图形界面、系统操作等功能进行测试验证；（7）对新系统进行数据备份；（8）新系统操作培训。（9）</w:t>
            </w:r>
            <w:r>
              <w:rPr>
                <w:rFonts w:hint="eastAsia" w:ascii="宋体" w:hAnsi="宋体" w:eastAsia="宋体" w:cs="宋体"/>
                <w:color w:val="000000"/>
                <w:kern w:val="0"/>
                <w:sz w:val="18"/>
                <w:szCs w:val="18"/>
                <w:u w:val="none"/>
                <w:lang w:bidi="ar"/>
              </w:rPr>
              <w:t>实现冗余实时备份功能</w:t>
            </w:r>
            <w:r>
              <w:rPr>
                <w:rFonts w:hint="eastAsia" w:ascii="宋体" w:hAnsi="宋体" w:eastAsia="宋体" w:cs="宋体"/>
                <w:color w:val="000000"/>
                <w:kern w:val="0"/>
                <w:sz w:val="18"/>
                <w:szCs w:val="18"/>
                <w:u w:val="none"/>
                <w:lang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T2照明迁移</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T2照明服务器（含正版Windows操作系统）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83"/>
                <w:rFonts w:hint="eastAsia"/>
                <w:sz w:val="18"/>
                <w:szCs w:val="18"/>
                <w:lang w:val="en-US" w:eastAsia="zh-CN" w:bidi="ar"/>
              </w:rPr>
              <w:t>不低于以下配置：商用机，</w:t>
            </w:r>
            <w:r>
              <w:rPr>
                <w:rStyle w:val="1883"/>
                <w:sz w:val="18"/>
                <w:szCs w:val="18"/>
                <w:lang w:val="en-US" w:eastAsia="zh-CN" w:bidi="ar"/>
              </w:rPr>
              <w:t>(I5 10505 12线程/16G/256G NVME/1TB HDD/同传/支持</w:t>
            </w:r>
            <w:r>
              <w:rPr>
                <w:rStyle w:val="1598"/>
                <w:sz w:val="21"/>
                <w:szCs w:val="21"/>
                <w:lang w:val="en-US" w:eastAsia="zh-CN" w:bidi="ar"/>
              </w:rPr>
              <w:t>WIN10</w:t>
            </w:r>
            <w:r>
              <w:rPr>
                <w:rStyle w:val="1883"/>
                <w:sz w:val="18"/>
                <w:szCs w:val="18"/>
                <w:lang w:val="en-US" w:eastAsia="zh-CN" w:bidi="ar"/>
              </w:rPr>
              <w:t xml:space="preserve"> 64位/21.5寸），显卡支持（显示器21.5寸）1920*1080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IAC新安装1台客户端软件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T2照明工程软件安装、迁移服务费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智能照明工程安装客户软件迁移到新计算机：（1）T2智能照明工程软件重新安装到新计算机；（2）对工程软件重新进行注册认证；（3）重新进行软件网络架构配置；（4）重新安装工程数据库文件；（5）重新安装图形界面软件并对原图形和数据库内的数据点重新进行绑定；（6）对智能照明软件进行系统配置和测试；（7）对软件、数据库、图形界面、系统操作等功能进行测试验证；（8）对新系统进行数据备份；（9）新系统操作培训。</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T3照明迁移</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T3照明服务器（含正版Windows操作系统）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83"/>
                <w:rFonts w:hint="eastAsia"/>
                <w:sz w:val="18"/>
                <w:szCs w:val="18"/>
                <w:lang w:val="en-US" w:eastAsia="zh-CN" w:bidi="ar"/>
              </w:rPr>
              <w:t>不低于以下配置：商用机，</w:t>
            </w:r>
            <w:r>
              <w:rPr>
                <w:rStyle w:val="1883"/>
                <w:sz w:val="18"/>
                <w:szCs w:val="18"/>
                <w:lang w:val="en-US" w:eastAsia="zh-CN" w:bidi="ar"/>
              </w:rPr>
              <w:t>(I5 10505 12线程/16G/256G NVME/1TB HDD/同传/支持</w:t>
            </w:r>
            <w:r>
              <w:rPr>
                <w:rStyle w:val="1598"/>
                <w:sz w:val="21"/>
                <w:szCs w:val="21"/>
                <w:lang w:val="en-US" w:eastAsia="zh-CN" w:bidi="ar"/>
              </w:rPr>
              <w:t>WIN10</w:t>
            </w:r>
            <w:r>
              <w:rPr>
                <w:rStyle w:val="1883"/>
                <w:sz w:val="18"/>
                <w:szCs w:val="18"/>
                <w:lang w:val="en-US" w:eastAsia="zh-CN" w:bidi="ar"/>
              </w:rPr>
              <w:t xml:space="preserve"> 64位/21.5寸），显卡支持（显示器21.5寸）1920*1080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IAC新安装1台客户端软件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T3照明工程软件安装、迁移服务费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智能照明工程安装客户软件迁移到新计算机：（1）T3智能照明工程软件重新安装到新计算机；（2）对工程软件重新进行注册认证；（3）重新进行软件网络架构配置；（4）重新安装工程数据库文件；（5）重新安装图形界面软件并对原图形和数据库内的数据点重新进行绑定；（6）对智能照明软件进行系统配置和测试；（7）对软件、数据库、图形界面、系统操作等功能进行测试验证；（8）对新系统进行数据备份；（9）新系统操作培训。</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设备迁移基础设备</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工业交换机（含配套电源）</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8口百兆工业以太网交换机含2口单模光口及配套电源</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网络链路测试及辅材</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包含网络设备辅材跳线、标签等一切与迁移设备相关的辅助设备和测试费用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基础设施安装费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根据迁移方案分阶段进行设备安装的一切费用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sz w:val="16"/>
                <w:szCs w:val="16"/>
                <w:u w:val="none"/>
                <w:lang w:eastAsia="zh-CN"/>
              </w:rPr>
            </w:pPr>
            <w:r>
              <w:rPr>
                <w:rFonts w:hint="eastAsia" w:ascii="宋体" w:hAnsi="宋体" w:cs="宋体"/>
                <w:caps/>
                <w:sz w:val="22"/>
              </w:rPr>
              <w:t>合计</w:t>
            </w:r>
            <w:r>
              <w:rPr>
                <w:rFonts w:hint="eastAsia" w:ascii="宋体" w:hAnsi="宋体" w:cs="宋体"/>
                <w:caps/>
                <w:sz w:val="22"/>
                <w:lang w:eastAsia="zh-CN"/>
              </w:rPr>
              <w:t>（不含税）</w:t>
            </w:r>
          </w:p>
        </w:tc>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sz w:val="16"/>
                <w:szCs w:val="16"/>
                <w:u w:val="none"/>
              </w:rPr>
            </w:pPr>
            <w:r>
              <w:rPr>
                <w:rFonts w:hint="eastAsia" w:ascii="宋体" w:hAnsi="宋体" w:cs="宋体"/>
                <w:caps/>
                <w:sz w:val="22"/>
              </w:rPr>
              <w:t>我方承诺可提供增值税为</w:t>
            </w:r>
            <w:r>
              <w:rPr>
                <w:rFonts w:hint="eastAsia" w:ascii="宋体" w:hAnsi="宋体" w:cs="宋体"/>
                <w:caps/>
                <w:sz w:val="22"/>
                <w:u w:val="single"/>
              </w:rPr>
              <w:t xml:space="preserve">      </w:t>
            </w:r>
            <w:r>
              <w:rPr>
                <w:rFonts w:hint="eastAsia" w:ascii="宋体" w:hAnsi="宋体" w:cs="宋体"/>
                <w:caps/>
                <w:sz w:val="22"/>
              </w:rPr>
              <w:t>%的增值税专用发票，税费</w:t>
            </w:r>
          </w:p>
        </w:tc>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rPr>
            </w:pPr>
            <w:r>
              <w:rPr>
                <w:rFonts w:hint="eastAsia"/>
              </w:rPr>
              <w:t>合计（含税）</w:t>
            </w:r>
          </w:p>
        </w:tc>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shd w:val="solid" w:color="FFFFFF" w:fill="auto"/>
        <w:tabs>
          <w:tab w:val="left" w:pos="425"/>
        </w:tabs>
        <w:autoSpaceDN w:val="0"/>
        <w:adjustRightInd w:val="0"/>
        <w:snapToGrid w:val="0"/>
        <w:spacing w:line="360" w:lineRule="auto"/>
        <w:ind w:firstLine="600" w:firstLineChars="200"/>
        <w:rPr>
          <w:rFonts w:hint="eastAsia" w:ascii="仿宋_GB2312" w:hAnsi="仿宋_GB2312" w:eastAsia="仿宋_GB2312" w:cs="仿宋_GB2312"/>
          <w:spacing w:val="10"/>
          <w:sz w:val="28"/>
          <w:szCs w:val="28"/>
        </w:rPr>
      </w:pPr>
    </w:p>
    <w:p>
      <w:pPr>
        <w:shd w:val="solid" w:color="FFFFFF" w:fill="auto"/>
        <w:tabs>
          <w:tab w:val="left" w:pos="425"/>
        </w:tabs>
        <w:autoSpaceDN w:val="0"/>
        <w:adjustRightInd w:val="0"/>
        <w:snapToGrid w:val="0"/>
        <w:spacing w:line="360" w:lineRule="auto"/>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备注：上述总费用总价含</w:t>
      </w:r>
      <w:r>
        <w:rPr>
          <w:rFonts w:hint="eastAsia" w:ascii="仿宋_GB2312" w:hAnsi="仿宋_GB2312" w:eastAsia="仿宋_GB2312" w:cs="仿宋_GB2312"/>
          <w:spacing w:val="10"/>
          <w:sz w:val="28"/>
          <w:szCs w:val="28"/>
          <w:lang w:eastAsia="zh-CN"/>
        </w:rPr>
        <w:t>产品</w:t>
      </w:r>
      <w:r>
        <w:rPr>
          <w:rFonts w:hint="eastAsia" w:ascii="仿宋_GB2312" w:hAnsi="仿宋_GB2312" w:eastAsia="仿宋_GB2312" w:cs="仿宋_GB2312"/>
          <w:spacing w:val="10"/>
          <w:sz w:val="28"/>
          <w:szCs w:val="28"/>
        </w:rPr>
        <w:t>运输费、交通费、开具增值税专用发票费、</w:t>
      </w:r>
      <w:r>
        <w:rPr>
          <w:rFonts w:hint="eastAsia" w:ascii="仿宋_GB2312" w:hAnsi="仿宋_GB2312" w:eastAsia="仿宋_GB2312" w:cs="仿宋_GB2312"/>
          <w:spacing w:val="10"/>
          <w:sz w:val="28"/>
          <w:szCs w:val="28"/>
          <w:lang w:eastAsia="zh-CN"/>
        </w:rPr>
        <w:t>安装调试及迁移服务费</w:t>
      </w:r>
      <w:r>
        <w:rPr>
          <w:rFonts w:hint="eastAsia" w:ascii="仿宋_GB2312" w:hAnsi="仿宋_GB2312" w:eastAsia="仿宋_GB2312" w:cs="仿宋_GB2312"/>
          <w:spacing w:val="10"/>
          <w:sz w:val="28"/>
          <w:szCs w:val="28"/>
        </w:rPr>
        <w:t>、耗品耗材及工具费、管理费等一切费用。</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2．技术服务的目标：</w:t>
      </w:r>
    </w:p>
    <w:p>
      <w:pPr>
        <w:spacing w:line="360" w:lineRule="auto"/>
        <w:ind w:firstLine="840" w:firstLineChars="300"/>
        <w:rPr>
          <w:rFonts w:hint="eastAsia" w:ascii="仿宋_GB2312" w:hAnsi="仿宋_GB2312" w:eastAsia="仿宋_GB2312" w:cs="仿宋_GB2312"/>
          <w:b w:val="0"/>
          <w:bCs w:val="0"/>
          <w:sz w:val="28"/>
          <w:szCs w:val="28"/>
          <w:u w:val="single"/>
          <w:lang w:eastAsia="zh-CN"/>
        </w:rPr>
      </w:pPr>
      <w:r>
        <w:rPr>
          <w:rFonts w:hint="eastAsia" w:ascii="仿宋_GB2312" w:hAnsi="仿宋_GB2312" w:eastAsia="仿宋_GB2312" w:cs="仿宋_GB2312"/>
          <w:b w:val="0"/>
          <w:bCs w:val="0"/>
          <w:sz w:val="28"/>
          <w:szCs w:val="28"/>
          <w:u w:val="single"/>
        </w:rPr>
        <w:t>1). 制定和编制</w:t>
      </w:r>
      <w:r>
        <w:rPr>
          <w:rFonts w:hint="eastAsia" w:ascii="仿宋_GB2312" w:hAnsi="仿宋_GB2312" w:eastAsia="仿宋_GB2312" w:cs="仿宋_GB2312"/>
          <w:b w:val="0"/>
          <w:bCs w:val="0"/>
          <w:sz w:val="28"/>
          <w:szCs w:val="28"/>
          <w:u w:val="single"/>
          <w:lang w:eastAsia="zh-CN"/>
        </w:rPr>
        <w:t>项目实施</w:t>
      </w:r>
      <w:r>
        <w:rPr>
          <w:rFonts w:hint="eastAsia" w:ascii="仿宋_GB2312" w:hAnsi="仿宋_GB2312" w:eastAsia="仿宋_GB2312" w:cs="仿宋_GB2312"/>
          <w:b w:val="0"/>
          <w:bCs w:val="0"/>
          <w:sz w:val="28"/>
          <w:szCs w:val="28"/>
          <w:u w:val="single"/>
        </w:rPr>
        <w:t>计划</w:t>
      </w:r>
      <w:r>
        <w:rPr>
          <w:rFonts w:hint="eastAsia" w:ascii="仿宋_GB2312" w:hAnsi="仿宋_GB2312" w:eastAsia="仿宋_GB2312" w:cs="仿宋_GB2312"/>
          <w:b w:val="0"/>
          <w:bCs w:val="0"/>
          <w:sz w:val="28"/>
          <w:szCs w:val="28"/>
          <w:u w:val="single"/>
          <w:lang w:eastAsia="zh-CN"/>
        </w:rPr>
        <w:t>及应急预案</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 xml:space="preserve">2). </w:t>
      </w:r>
      <w:r>
        <w:rPr>
          <w:rFonts w:hint="eastAsia" w:ascii="仿宋_GB2312" w:hAnsi="仿宋_GB2312" w:eastAsia="仿宋_GB2312" w:cs="仿宋_GB2312"/>
          <w:b w:val="0"/>
          <w:bCs w:val="0"/>
          <w:sz w:val="28"/>
          <w:szCs w:val="28"/>
          <w:u w:val="single"/>
          <w:lang w:eastAsia="zh-CN"/>
        </w:rPr>
        <w:t>根据合同要求</w:t>
      </w:r>
      <w:r>
        <w:rPr>
          <w:rFonts w:hint="eastAsia" w:ascii="仿宋_GB2312" w:hAnsi="仿宋_GB2312" w:eastAsia="仿宋_GB2312" w:cs="仿宋_GB2312"/>
          <w:b w:val="0"/>
          <w:bCs w:val="0"/>
          <w:sz w:val="28"/>
          <w:szCs w:val="28"/>
          <w:u w:val="single"/>
        </w:rPr>
        <w:t>为本项目系统设备安装、迁移、调试及试运行提供服务</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3</w:t>
      </w:r>
      <w:r>
        <w:rPr>
          <w:rFonts w:hint="eastAsia" w:ascii="仿宋_GB2312" w:hAnsi="仿宋_GB2312" w:eastAsia="仿宋_GB2312" w:cs="仿宋_GB2312"/>
          <w:b w:val="0"/>
          <w:bCs w:val="0"/>
          <w:sz w:val="28"/>
          <w:szCs w:val="28"/>
          <w:u w:val="single"/>
        </w:rPr>
        <w:t>). 做好人员安排，服从甲方日常监管</w:t>
      </w:r>
    </w:p>
    <w:p>
      <w:pPr>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lang w:val="en-US" w:eastAsia="zh-CN"/>
        </w:rPr>
        <w:t>4</w:t>
      </w:r>
      <w:r>
        <w:rPr>
          <w:rFonts w:hint="eastAsia" w:ascii="仿宋_GB2312" w:hAnsi="仿宋_GB2312" w:eastAsia="仿宋_GB2312" w:cs="仿宋_GB2312"/>
          <w:b w:val="0"/>
          <w:bCs w:val="0"/>
          <w:sz w:val="28"/>
          <w:szCs w:val="28"/>
          <w:u w:val="single"/>
        </w:rPr>
        <w:t xml:space="preserve">）.做好对甲方理论培训和咨询工作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3．技术服务的内容：</w:t>
      </w:r>
    </w:p>
    <w:p>
      <w:pPr>
        <w:pStyle w:val="2"/>
        <w:spacing w:after="0" w:line="360" w:lineRule="auto"/>
        <w:jc w:val="left"/>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一、设备参数要求</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1、T1楼控及智能照明计算机技术要求：</w:t>
      </w:r>
    </w:p>
    <w:p>
      <w:pPr>
        <w:pStyle w:val="3"/>
        <w:spacing w:line="360" w:lineRule="auto"/>
        <w:ind w:firstLine="2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不低于以下配置：塔式机箱，支持8盘位扩展，至强 E2124 4核4线 3.3G-4.3G 8M缓存/16G/1TB*2 RAID1/3年/21.5寸1920x1080，SERVER2012；</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2、T2智能照明计算机技术要求：</w:t>
      </w:r>
    </w:p>
    <w:p>
      <w:pPr>
        <w:pStyle w:val="3"/>
        <w:spacing w:line="360" w:lineRule="auto"/>
        <w:ind w:firstLine="2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不低于以下配置：I5 10505 12线程/16G/256G NVME/1TB HDD/同传/支持WIN10 64位/21.5寸，显卡支持（显示器21.5寸）1920*1080；</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3、T3智能照明计算机技术要求：</w:t>
      </w:r>
    </w:p>
    <w:p>
      <w:pPr>
        <w:pStyle w:val="3"/>
        <w:spacing w:line="360" w:lineRule="auto"/>
        <w:ind w:firstLine="2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不低于以下配置：I5 10505 12线程/16G/256G NVME/1TB HDD/同传/支持WIN10 64位/21.5寸，显卡支持（显示器21.5寸）1920*1080；</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4、以太网交换机技术要求：</w:t>
      </w:r>
    </w:p>
    <w:p>
      <w:pPr>
        <w:pStyle w:val="3"/>
        <w:spacing w:line="360" w:lineRule="auto"/>
        <w:ind w:firstLine="24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不低于以下配置：工业以太网光纤交换机，6口百兆网口，含二个单模光口，交换技术支持不小于2.0Gbps交换机矩阵；系统吞吐量不小于1.49 Mega/s, 64 bytes；</w:t>
      </w:r>
    </w:p>
    <w:p>
      <w:pPr>
        <w:pStyle w:val="2"/>
        <w:numPr>
          <w:ilvl w:val="0"/>
          <w:numId w:val="0"/>
        </w:numPr>
        <w:spacing w:after="0" w:line="360" w:lineRule="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二、安装、迁移及调试技术要求</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1、T1楼控及智能照明计算机新增2台</w:t>
      </w:r>
    </w:p>
    <w:p>
      <w:pPr>
        <w:pStyle w:val="1881"/>
        <w:numPr>
          <w:ilvl w:val="0"/>
          <w:numId w:val="0"/>
        </w:numPr>
        <w:spacing w:line="360" w:lineRule="auto"/>
        <w:ind w:firstLine="840" w:firstLineChars="3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（a）IAC新安装1台及控制软件；</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 T2机房新安装1台及控制软件；</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 以上2台实现冗余实时备份功能；</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2、T1楼控及智能照明工程软件安装、迁移，包括但不限于以下内容：</w:t>
      </w:r>
    </w:p>
    <w:p>
      <w:pPr>
        <w:pStyle w:val="1881"/>
        <w:numPr>
          <w:ilvl w:val="0"/>
          <w:numId w:val="0"/>
        </w:numPr>
        <w:spacing w:line="360" w:lineRule="auto"/>
        <w:ind w:firstLine="840" w:firstLineChars="3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（a）T1楼控及智能照明工程软件重新安装到新服务器、工作站；</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(b)对工程软件重新进行注册认证；</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(c)重新进行软件网络架构配置；</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(d)重新安装工程数据库文件；</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(e)重新安装图形界面软件并对原图形和数据库内的数据点重新进行绑定；</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(f)对软件、数据库、图形界面、系统操作等功能进行测试验证；</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(g)对新系统进行数据备份；</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(h)新系统操作培训。</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3、T2智能照明计算机新增1台</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(a)IAC新安装1台及客户端软件</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4、T2智能照明工程软件安装、迁移，包括但不限于以下内容：</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(a)T2智能照明工程软件重新安装到新计算机；</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(b)对工程软件重新进行注册认证；</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(c)重新进行软件网络架构配置；</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(d)重新安装工程数据库文件；</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(f)重新安装图形界面软件并对原图形和数据库内的数据点重新进行绑定；</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(f)对智能照明软件进行系统配置和测试；</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(g)对软件、数据库、图形界面、系统操作等功能进行测试验证；</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(h)对新系统进行数据备份；</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(i)新系统操作培训。</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5、T3智能照明计算机新增1台</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(a)IAC新安装1台及客户端软件</w:t>
      </w:r>
    </w:p>
    <w:p>
      <w:p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6、T3智能照明工程软件安装、迁移，包括但不限于以下内容：</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(a)T3智能照明工程软件重新安装到新计算机；</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(b)对工程软件重新进行注册认证；</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(c)重新进行软件网络架构配置；</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(d)重新安装工程数据库文件；</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(e)重新安装图形界面软件并对原图形和数据库内的数据点重新进行绑定；</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(f)对智能照明软件进行系统配置和测试；</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(g)对软件、数据库、图形界面、系统操作等功能进行测试验证；</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(h)对新系统进行数据备份；</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(i)新系统操作培训。</w:t>
      </w:r>
    </w:p>
    <w:p>
      <w:pPr>
        <w:numPr>
          <w:ilvl w:val="0"/>
          <w:numId w:val="0"/>
        </w:numPr>
        <w:spacing w:line="360" w:lineRule="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7、设备迁移基础设备安装及调试，包括但不限于以下内容：</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(a)5台工业交换机及电源供应、安装及调试；</w:t>
      </w:r>
    </w:p>
    <w:p>
      <w:pPr>
        <w:pStyle w:val="1881"/>
        <w:numPr>
          <w:ilvl w:val="0"/>
          <w:numId w:val="0"/>
        </w:numPr>
        <w:spacing w:line="360" w:lineRule="auto"/>
        <w:ind w:left="840" w:lef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(b)网络链路测试及辅材供应，包括网络设备辅材跳线、标签等一切与迁移设备相关的辅助设备及工具的供应、安装以及调试等工作。</w:t>
      </w:r>
    </w:p>
    <w:p>
      <w:pPr>
        <w:numPr>
          <w:ilvl w:val="0"/>
          <w:numId w:val="0"/>
        </w:num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lang w:val="en-US" w:eastAsia="zh-CN" w:bidi="ar-SA"/>
        </w:rPr>
        <w:t>8、在T1楼控及智能照明系统、T2智能照明系统、T3智能照明系统计算机及系统软件等设施设备安装、迁移及调试过程中，确保不影响各类原系统的正常运行保障及T1T2T3航班运行保障，需制定全面的应急预案，出现异常情况，及时处置恢复。</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第二条：乙方应按下列要求完成技术服务工作：</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1．技术服务地点：</w:t>
      </w:r>
      <w:r>
        <w:rPr>
          <w:rFonts w:hint="eastAsia" w:ascii="仿宋_GB2312" w:hAnsi="仿宋_GB2312" w:eastAsia="仿宋_GB2312" w:cs="仿宋_GB2312"/>
          <w:b w:val="0"/>
          <w:bCs w:val="0"/>
          <w:sz w:val="28"/>
          <w:szCs w:val="28"/>
          <w:u w:val="single"/>
        </w:rPr>
        <w:t xml:space="preserve">  T1/T2，T3航站楼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IAC</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2．技术服务期限：</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1</w:t>
      </w:r>
      <w:r>
        <w:rPr>
          <w:rFonts w:hint="eastAsia" w:ascii="仿宋_GB2312" w:hAnsi="仿宋_GB2312" w:eastAsia="仿宋_GB2312" w:cs="仿宋_GB2312"/>
          <w:b w:val="0"/>
          <w:bCs w:val="0"/>
          <w:sz w:val="28"/>
          <w:szCs w:val="28"/>
          <w:u w:val="single"/>
        </w:rPr>
        <w:t>个月</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一次性完成</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rPr>
        <w:t xml:space="preserve">具体时间由甲方视运行情况决定，并提前通知乙方。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3．质保期要求：</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u w:val="single"/>
        </w:rPr>
        <w:t>年，时间为甲方验收完成之日起计算。</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4．技术服务质量要求：</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服务内容质量要求：见合同第一条第3款“技术服务的内容”</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服务人员要求:</w:t>
      </w:r>
    </w:p>
    <w:p>
      <w:pPr>
        <w:adjustRightInd w:val="0"/>
        <w:snapToGrid w:val="0"/>
        <w:spacing w:line="360" w:lineRule="auto"/>
        <w:ind w:firstLine="1120" w:firstLineChars="4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1</w:t>
      </w:r>
      <w:r>
        <w:rPr>
          <w:rFonts w:hint="eastAsia" w:ascii="仿宋_GB2312" w:hAnsi="仿宋_GB2312" w:eastAsia="仿宋_GB2312" w:cs="仿宋_GB2312"/>
          <w:b w:val="0"/>
          <w:bCs w:val="0"/>
          <w:sz w:val="28"/>
          <w:szCs w:val="28"/>
          <w:u w:val="single"/>
        </w:rPr>
        <w:t>）在免费保修期内，乙方需提供7*24小时响应服务，电话应及时响应，乙方在接到甲方要求后，应派遣售后服务工程师于4小时内到达现场，并连续进行维修，直到设备恢复正常。</w:t>
      </w:r>
    </w:p>
    <w:p>
      <w:pPr>
        <w:adjustRightInd w:val="0"/>
        <w:snapToGrid w:val="0"/>
        <w:spacing w:line="360" w:lineRule="auto"/>
        <w:ind w:firstLine="1120" w:firstLineChars="4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u w:val="single"/>
        </w:rPr>
        <w:t>保修期结束的【十五】天前，</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负责对设施设备进行一次全面的检修和维护，并由</w:t>
      </w:r>
      <w:r>
        <w:rPr>
          <w:rFonts w:hint="eastAsia" w:ascii="仿宋_GB2312" w:hAnsi="仿宋_GB2312" w:eastAsia="仿宋_GB2312" w:cs="仿宋_GB2312"/>
          <w:b w:val="0"/>
          <w:bCs w:val="0"/>
          <w:sz w:val="28"/>
          <w:szCs w:val="28"/>
          <w:u w:val="single"/>
          <w:lang w:eastAsia="zh-CN"/>
        </w:rPr>
        <w:t>甲方</w:t>
      </w:r>
      <w:r>
        <w:rPr>
          <w:rFonts w:hint="eastAsia" w:ascii="仿宋_GB2312" w:hAnsi="仿宋_GB2312" w:eastAsia="仿宋_GB2312" w:cs="仿宋_GB2312"/>
          <w:b w:val="0"/>
          <w:bCs w:val="0"/>
          <w:sz w:val="28"/>
          <w:szCs w:val="28"/>
          <w:u w:val="single"/>
        </w:rPr>
        <w:t>验收认可。</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u w:val="single"/>
        </w:rPr>
        <w:t xml:space="preserve">服务人员管理要求：严格按照相关规程开展维护维修工作并服从甲方的管理和安排。 乙方服务人员应严格遵守甲方有关规章制度及管理规定, 在项目实施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负责。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z w:val="28"/>
          <w:szCs w:val="28"/>
          <w:u w:val="single"/>
        </w:rPr>
        <w:t xml:space="preserve"> 技术支持要求：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u w:val="single"/>
        </w:rPr>
        <w:t xml:space="preserve">乙方在提供安装、迁移、调试及试运行服务的同时，需提供专业技术的培训咨询服务，培训内容包括运行原理、基本操作、维护保养、升级改造和常见问题应急解决方案等。   </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5．其他要求：</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（1）乙方服务时应严格遵守甲方有关规章制度及管理规定, 在</w:t>
      </w:r>
      <w:r>
        <w:rPr>
          <w:rFonts w:hint="eastAsia" w:ascii="仿宋_GB2312" w:hAnsi="仿宋_GB2312" w:eastAsia="仿宋_GB2312" w:cs="仿宋_GB2312"/>
          <w:b w:val="0"/>
          <w:bCs w:val="0"/>
          <w:sz w:val="28"/>
          <w:szCs w:val="28"/>
          <w:u w:val="single"/>
          <w:lang w:eastAsia="zh-CN"/>
        </w:rPr>
        <w:t>安装、迁移、调试</w:t>
      </w:r>
      <w:r>
        <w:rPr>
          <w:rFonts w:hint="eastAsia" w:ascii="仿宋_GB2312" w:hAnsi="仿宋_GB2312" w:eastAsia="仿宋_GB2312" w:cs="仿宋_GB2312"/>
          <w:b w:val="0"/>
          <w:bCs w:val="0"/>
          <w:sz w:val="28"/>
          <w:szCs w:val="28"/>
          <w:u w:val="single"/>
        </w:rPr>
        <w:t>服务实施过程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自行负责，并甲方有权解除合同，且全额没收履约保证金。</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u w:val="single"/>
        </w:rPr>
        <w:t>（2）</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需负责对所供货物的保护和清洁工作至项目验收合格，在此期间，货物的损坏或丢失的费用由中标人负责。若因</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原因损坏其它设备和设施，</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须负责修理或给予赔偿。</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3）安装调试及迁移工作结束后，</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将向</w:t>
      </w:r>
      <w:r>
        <w:rPr>
          <w:rFonts w:hint="eastAsia" w:ascii="仿宋_GB2312" w:hAnsi="仿宋_GB2312" w:eastAsia="仿宋_GB2312" w:cs="仿宋_GB2312"/>
          <w:b w:val="0"/>
          <w:bCs w:val="0"/>
          <w:sz w:val="28"/>
          <w:szCs w:val="28"/>
          <w:u w:val="single"/>
          <w:lang w:eastAsia="zh-CN"/>
        </w:rPr>
        <w:t>甲</w:t>
      </w:r>
      <w:r>
        <w:rPr>
          <w:rFonts w:hint="eastAsia" w:ascii="仿宋_GB2312" w:hAnsi="仿宋_GB2312" w:eastAsia="仿宋_GB2312" w:cs="仿宋_GB2312"/>
          <w:b w:val="0"/>
          <w:bCs w:val="0"/>
          <w:sz w:val="28"/>
          <w:szCs w:val="28"/>
          <w:u w:val="single"/>
        </w:rPr>
        <w:t>方提交服务总结报告（含网络架构信息、软件硬件信息、调试情况和系统试运行情况等），若经</w:t>
      </w:r>
      <w:r>
        <w:rPr>
          <w:rFonts w:hint="eastAsia" w:ascii="仿宋_GB2312" w:hAnsi="仿宋_GB2312" w:eastAsia="仿宋_GB2312" w:cs="仿宋_GB2312"/>
          <w:b w:val="0"/>
          <w:bCs w:val="0"/>
          <w:sz w:val="28"/>
          <w:szCs w:val="28"/>
          <w:u w:val="single"/>
          <w:lang w:eastAsia="zh-CN"/>
        </w:rPr>
        <w:t>甲方</w:t>
      </w:r>
      <w:r>
        <w:rPr>
          <w:rFonts w:hint="eastAsia" w:ascii="仿宋_GB2312" w:hAnsi="仿宋_GB2312" w:eastAsia="仿宋_GB2312" w:cs="仿宋_GB2312"/>
          <w:b w:val="0"/>
          <w:bCs w:val="0"/>
          <w:sz w:val="28"/>
          <w:szCs w:val="28"/>
          <w:u w:val="single"/>
        </w:rPr>
        <w:t>检查合格，则双方应在竣工验收单上签字；若经</w:t>
      </w:r>
      <w:r>
        <w:rPr>
          <w:rFonts w:hint="eastAsia" w:ascii="仿宋_GB2312" w:hAnsi="仿宋_GB2312" w:eastAsia="仿宋_GB2312" w:cs="仿宋_GB2312"/>
          <w:b w:val="0"/>
          <w:bCs w:val="0"/>
          <w:sz w:val="28"/>
          <w:szCs w:val="28"/>
          <w:u w:val="single"/>
          <w:lang w:eastAsia="zh-CN"/>
        </w:rPr>
        <w:t>甲</w:t>
      </w:r>
      <w:r>
        <w:rPr>
          <w:rFonts w:hint="eastAsia" w:ascii="仿宋_GB2312" w:hAnsi="仿宋_GB2312" w:eastAsia="仿宋_GB2312" w:cs="仿宋_GB2312"/>
          <w:b w:val="0"/>
          <w:bCs w:val="0"/>
          <w:sz w:val="28"/>
          <w:szCs w:val="28"/>
          <w:u w:val="single"/>
        </w:rPr>
        <w:t>方检查不合格，</w:t>
      </w:r>
      <w:r>
        <w:rPr>
          <w:rFonts w:hint="eastAsia" w:ascii="仿宋_GB2312" w:hAnsi="仿宋_GB2312" w:eastAsia="仿宋_GB2312" w:cs="仿宋_GB2312"/>
          <w:b w:val="0"/>
          <w:bCs w:val="0"/>
          <w:sz w:val="28"/>
          <w:szCs w:val="28"/>
          <w:u w:val="single"/>
          <w:lang w:eastAsia="zh-CN"/>
        </w:rPr>
        <w:t>甲方</w:t>
      </w:r>
      <w:r>
        <w:rPr>
          <w:rFonts w:hint="eastAsia" w:ascii="仿宋_GB2312" w:hAnsi="仿宋_GB2312" w:eastAsia="仿宋_GB2312" w:cs="仿宋_GB2312"/>
          <w:b w:val="0"/>
          <w:bCs w:val="0"/>
          <w:sz w:val="28"/>
          <w:szCs w:val="28"/>
          <w:u w:val="single"/>
        </w:rPr>
        <w:t>提出整改意见，</w:t>
      </w:r>
      <w:r>
        <w:rPr>
          <w:rFonts w:hint="eastAsia" w:ascii="仿宋_GB2312" w:hAnsi="仿宋_GB2312" w:eastAsia="仿宋_GB2312" w:cs="仿宋_GB2312"/>
          <w:b w:val="0"/>
          <w:bCs w:val="0"/>
          <w:sz w:val="28"/>
          <w:szCs w:val="28"/>
          <w:u w:val="single"/>
          <w:lang w:eastAsia="zh-CN"/>
        </w:rPr>
        <w:t>乙方</w:t>
      </w:r>
      <w:r>
        <w:rPr>
          <w:rFonts w:hint="eastAsia" w:ascii="仿宋_GB2312" w:hAnsi="仿宋_GB2312" w:eastAsia="仿宋_GB2312" w:cs="仿宋_GB2312"/>
          <w:b w:val="0"/>
          <w:bCs w:val="0"/>
          <w:sz w:val="28"/>
          <w:szCs w:val="28"/>
          <w:u w:val="single"/>
        </w:rPr>
        <w:t>应根据</w:t>
      </w:r>
      <w:r>
        <w:rPr>
          <w:rFonts w:hint="eastAsia" w:ascii="仿宋_GB2312" w:hAnsi="仿宋_GB2312" w:eastAsia="仿宋_GB2312" w:cs="仿宋_GB2312"/>
          <w:b w:val="0"/>
          <w:bCs w:val="0"/>
          <w:sz w:val="28"/>
          <w:szCs w:val="28"/>
          <w:u w:val="single"/>
          <w:lang w:eastAsia="zh-CN"/>
        </w:rPr>
        <w:t>甲</w:t>
      </w:r>
      <w:r>
        <w:rPr>
          <w:rFonts w:hint="eastAsia" w:ascii="仿宋_GB2312" w:hAnsi="仿宋_GB2312" w:eastAsia="仿宋_GB2312" w:cs="仿宋_GB2312"/>
          <w:b w:val="0"/>
          <w:bCs w:val="0"/>
          <w:sz w:val="28"/>
          <w:szCs w:val="28"/>
          <w:u w:val="single"/>
        </w:rPr>
        <w:t>方提出的整改意见，直至满足本招标</w:t>
      </w:r>
      <w:r>
        <w:rPr>
          <w:rFonts w:hint="eastAsia" w:ascii="仿宋_GB2312" w:hAnsi="仿宋_GB2312" w:eastAsia="仿宋_GB2312" w:cs="仿宋_GB2312"/>
          <w:b w:val="0"/>
          <w:bCs w:val="0"/>
          <w:sz w:val="28"/>
          <w:szCs w:val="28"/>
          <w:u w:val="single"/>
          <w:lang w:eastAsia="zh-CN"/>
        </w:rPr>
        <w:t>及合同</w:t>
      </w:r>
      <w:r>
        <w:rPr>
          <w:rFonts w:hint="eastAsia" w:ascii="仿宋_GB2312" w:hAnsi="仿宋_GB2312" w:eastAsia="仿宋_GB2312" w:cs="仿宋_GB2312"/>
          <w:b w:val="0"/>
          <w:bCs w:val="0"/>
          <w:sz w:val="28"/>
          <w:szCs w:val="28"/>
          <w:u w:val="single"/>
        </w:rPr>
        <w:t>约定的迁移要求。</w:t>
      </w:r>
    </w:p>
    <w:p>
      <w:pPr>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4</w:t>
      </w:r>
      <w:r>
        <w:rPr>
          <w:rFonts w:hint="eastAsia" w:ascii="仿宋_GB2312" w:hAnsi="仿宋_GB2312" w:eastAsia="仿宋_GB2312" w:cs="仿宋_GB2312"/>
          <w:b w:val="0"/>
          <w:bCs w:val="0"/>
          <w:sz w:val="28"/>
          <w:szCs w:val="28"/>
          <w:u w:val="single"/>
        </w:rPr>
        <w:t>） 乙方有义务协助甲方参与当地政府有关部门的检查工作。</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5</w:t>
      </w:r>
      <w:r>
        <w:rPr>
          <w:rFonts w:hint="eastAsia" w:ascii="仿宋_GB2312" w:hAnsi="仿宋_GB2312" w:eastAsia="仿宋_GB2312" w:cs="仿宋_GB2312"/>
          <w:b w:val="0"/>
          <w:bCs w:val="0"/>
          <w:sz w:val="28"/>
          <w:szCs w:val="28"/>
          <w:u w:val="single"/>
        </w:rPr>
        <w:t>）如甲方在技术上需要改进的，由乙方提供免费的技术咨询建议服务。</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6</w:t>
      </w:r>
      <w:r>
        <w:rPr>
          <w:rFonts w:hint="eastAsia" w:ascii="仿宋_GB2312" w:hAnsi="仿宋_GB2312" w:eastAsia="仿宋_GB2312" w:cs="仿宋_GB2312"/>
          <w:b w:val="0"/>
          <w:bCs w:val="0"/>
          <w:sz w:val="28"/>
          <w:szCs w:val="28"/>
          <w:u w:val="single"/>
        </w:rPr>
        <w:t>）如因乙方操作不当或维护不当引起设备零部件损坏或不能正常运行，其产生的费用或后果由乙方承担。</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7</w:t>
      </w:r>
      <w:r>
        <w:rPr>
          <w:rFonts w:hint="eastAsia" w:ascii="仿宋_GB2312" w:hAnsi="仿宋_GB2312" w:eastAsia="仿宋_GB2312" w:cs="仿宋_GB2312"/>
          <w:b w:val="0"/>
          <w:bCs w:val="0"/>
          <w:sz w:val="28"/>
          <w:szCs w:val="28"/>
          <w:u w:val="single"/>
        </w:rPr>
        <w:t>）乙方当发现或发生非运行维护、保养责任事故时，应及时书面通知甲方整改，当事故严重影响设备安全运行的，有权通知甲方停止使用该设备。</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8</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服务</w:t>
      </w:r>
      <w:r>
        <w:rPr>
          <w:rFonts w:hint="eastAsia" w:ascii="仿宋_GB2312" w:hAnsi="仿宋_GB2312" w:eastAsia="仿宋_GB2312" w:cs="仿宋_GB2312"/>
          <w:b w:val="0"/>
          <w:bCs w:val="0"/>
          <w:sz w:val="28"/>
          <w:szCs w:val="28"/>
          <w:u w:val="single"/>
        </w:rPr>
        <w:t xml:space="preserve">过程中，乙方应自行提供工具、现场安全警示标志及劳保用品。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9</w:t>
      </w:r>
      <w:r>
        <w:rPr>
          <w:rFonts w:hint="eastAsia" w:ascii="仿宋_GB2312" w:hAnsi="仿宋_GB2312" w:eastAsia="仿宋_GB2312" w:cs="仿宋_GB2312"/>
          <w:b w:val="0"/>
          <w:bCs w:val="0"/>
          <w:sz w:val="28"/>
          <w:szCs w:val="28"/>
          <w:u w:val="single"/>
        </w:rPr>
        <w:t xml:space="preserve">）乙方根据有关法律、法规政策及本合同的规定，制订本项目的各项管理办法、规章制度、实施细则，但不得损害甲方的合法权益，获取不当利益。 </w:t>
      </w:r>
    </w:p>
    <w:p>
      <w:pPr>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0</w:t>
      </w:r>
      <w:r>
        <w:rPr>
          <w:rFonts w:hint="eastAsia" w:ascii="仿宋_GB2312" w:hAnsi="仿宋_GB2312" w:eastAsia="仿宋_GB2312" w:cs="仿宋_GB2312"/>
          <w:b w:val="0"/>
          <w:bCs w:val="0"/>
          <w:sz w:val="28"/>
          <w:szCs w:val="28"/>
          <w:u w:val="single"/>
        </w:rPr>
        <w:t>）乙方须严格执行招标文件及参加投标时提供的技术方案、质量及服务承诺。</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1</w:t>
      </w:r>
      <w:r>
        <w:rPr>
          <w:rFonts w:hint="eastAsia" w:ascii="仿宋_GB2312" w:hAnsi="仿宋_GB2312" w:eastAsia="仿宋_GB2312" w:cs="仿宋_GB2312"/>
          <w:b w:val="0"/>
          <w:bCs w:val="0"/>
          <w:sz w:val="28"/>
          <w:szCs w:val="28"/>
          <w:u w:val="single"/>
        </w:rPr>
        <w:t>）乙方应科学规范地实施</w:t>
      </w:r>
      <w:r>
        <w:rPr>
          <w:rFonts w:hint="eastAsia" w:ascii="仿宋_GB2312" w:hAnsi="仿宋_GB2312" w:eastAsia="仿宋_GB2312" w:cs="仿宋_GB2312"/>
          <w:b w:val="0"/>
          <w:bCs w:val="0"/>
          <w:sz w:val="28"/>
          <w:szCs w:val="28"/>
          <w:u w:val="single"/>
          <w:lang w:eastAsia="zh-CN"/>
        </w:rPr>
        <w:t>项目</w:t>
      </w:r>
      <w:r>
        <w:rPr>
          <w:rFonts w:hint="eastAsia" w:ascii="仿宋_GB2312" w:hAnsi="仿宋_GB2312" w:eastAsia="仿宋_GB2312" w:cs="仿宋_GB2312"/>
          <w:b w:val="0"/>
          <w:bCs w:val="0"/>
          <w:sz w:val="28"/>
          <w:szCs w:val="28"/>
          <w:u w:val="single"/>
        </w:rPr>
        <w:t>，确保各方人身安全。</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12</w:t>
      </w:r>
      <w:r>
        <w:rPr>
          <w:rFonts w:hint="eastAsia" w:ascii="仿宋_GB2312" w:hAnsi="仿宋_GB2312" w:eastAsia="仿宋_GB2312" w:cs="仿宋_GB2312"/>
          <w:b w:val="0"/>
          <w:bCs w:val="0"/>
          <w:sz w:val="28"/>
          <w:szCs w:val="28"/>
          <w:u w:val="single"/>
        </w:rPr>
        <w:t>）乙方必须在保证安全生产、维保质量、服务质量的前提下，确保本项目所包括设备设施的正常运行。</w:t>
      </w:r>
      <w:r>
        <w:rPr>
          <w:rFonts w:hint="eastAsia" w:ascii="仿宋_GB2312" w:hAnsi="仿宋_GB2312" w:eastAsia="仿宋_GB2312" w:cs="仿宋_GB2312"/>
          <w:b w:val="0"/>
          <w:bCs w:val="0"/>
          <w:sz w:val="28"/>
          <w:szCs w:val="28"/>
        </w:rPr>
        <w:t xml:space="preserve">    </w:t>
      </w:r>
    </w:p>
    <w:p>
      <w:pPr>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13</w:t>
      </w:r>
      <w:r>
        <w:rPr>
          <w:rFonts w:hint="eastAsia" w:ascii="仿宋_GB2312" w:hAnsi="仿宋_GB2312" w:eastAsia="仿宋_GB2312" w:cs="仿宋_GB2312"/>
          <w:b w:val="0"/>
          <w:bCs w:val="0"/>
          <w:sz w:val="28"/>
          <w:szCs w:val="28"/>
          <w:u w:val="single"/>
        </w:rPr>
        <w:t>）乙方所有用工必须符合《劳动法》的规定，乙方员工与乙方发生的一切劳动纠纷及其它纠纷乙方必须妥善处理，与甲方无任何关系。</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14</w:t>
      </w:r>
      <w:r>
        <w:rPr>
          <w:rFonts w:hint="eastAsia" w:ascii="仿宋_GB2312" w:hAnsi="仿宋_GB2312" w:eastAsia="仿宋_GB2312" w:cs="仿宋_GB2312"/>
          <w:b w:val="0"/>
          <w:bCs w:val="0"/>
          <w:sz w:val="28"/>
          <w:szCs w:val="28"/>
          <w:u w:val="single"/>
        </w:rPr>
        <w:t>）乙方不得以任何理由向甲方工作人员支付小费或赠送实物，违者将终止合同。</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val="en-US" w:eastAsia="zh-CN"/>
        </w:rPr>
        <w:t>15</w:t>
      </w:r>
      <w:r>
        <w:rPr>
          <w:rFonts w:hint="eastAsia" w:ascii="仿宋_GB2312" w:hAnsi="仿宋_GB2312" w:eastAsia="仿宋_GB2312" w:cs="仿宋_GB2312"/>
          <w:b w:val="0"/>
          <w:bCs w:val="0"/>
          <w:sz w:val="28"/>
          <w:szCs w:val="28"/>
          <w:u w:val="single"/>
        </w:rPr>
        <w:t>）乙方建立本项目的</w:t>
      </w:r>
      <w:r>
        <w:rPr>
          <w:rFonts w:hint="eastAsia" w:ascii="仿宋_GB2312" w:hAnsi="仿宋_GB2312" w:eastAsia="仿宋_GB2312" w:cs="仿宋_GB2312"/>
          <w:b w:val="0"/>
          <w:bCs w:val="0"/>
          <w:sz w:val="28"/>
          <w:szCs w:val="28"/>
          <w:u w:val="single"/>
          <w:lang w:eastAsia="zh-CN"/>
        </w:rPr>
        <w:t>安装</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调试</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迁移</w:t>
      </w:r>
      <w:r>
        <w:rPr>
          <w:rFonts w:hint="eastAsia" w:ascii="仿宋_GB2312" w:hAnsi="仿宋_GB2312" w:eastAsia="仿宋_GB2312" w:cs="仿宋_GB2312"/>
          <w:b w:val="0"/>
          <w:bCs w:val="0"/>
          <w:sz w:val="28"/>
          <w:szCs w:val="28"/>
          <w:u w:val="single"/>
        </w:rPr>
        <w:t xml:space="preserve">等服务管理档案并负责及时记载有关变更情况。   </w:t>
      </w:r>
    </w:p>
    <w:p>
      <w:pPr>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6</w:t>
      </w:r>
      <w:r>
        <w:rPr>
          <w:rFonts w:hint="eastAsia" w:ascii="仿宋_GB2312" w:hAnsi="仿宋_GB2312" w:eastAsia="仿宋_GB2312" w:cs="仿宋_GB2312"/>
          <w:b w:val="0"/>
          <w:bCs w:val="0"/>
          <w:sz w:val="28"/>
          <w:szCs w:val="28"/>
          <w:u w:val="single"/>
        </w:rPr>
        <w:t xml:space="preserve">）乙方应在项目实施前将人员资质相关信息提交甲方备案，安排项目管理负责人，在项目实施期间进行项目进度、安全、现场、人员安排等日常管理工作，并负责与甲方代表沟通对接，对服务人员的变动需经甲方同意后实施。 </w:t>
      </w:r>
      <w:r>
        <w:rPr>
          <w:rFonts w:hint="eastAsia" w:ascii="仿宋_GB2312" w:hAnsi="仿宋_GB2312" w:eastAsia="仿宋_GB2312" w:cs="仿宋_GB2312"/>
          <w:b w:val="0"/>
          <w:bCs w:val="0"/>
          <w:sz w:val="28"/>
          <w:szCs w:val="28"/>
        </w:rPr>
        <w:t xml:space="preserve"> </w:t>
      </w:r>
    </w:p>
    <w:p>
      <w:pPr>
        <w:spacing w:line="360" w:lineRule="auto"/>
        <w:ind w:firstLine="840" w:firstLineChars="3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（1</w:t>
      </w:r>
      <w:r>
        <w:rPr>
          <w:rFonts w:hint="eastAsia" w:ascii="仿宋_GB2312" w:hAnsi="仿宋_GB2312" w:eastAsia="仿宋_GB2312" w:cs="仿宋_GB2312"/>
          <w:b w:val="0"/>
          <w:bCs w:val="0"/>
          <w:sz w:val="28"/>
          <w:szCs w:val="28"/>
          <w:u w:val="single"/>
          <w:lang w:val="en-US" w:eastAsia="zh-CN"/>
        </w:rPr>
        <w:t>7</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b w:val="0"/>
          <w:bCs w:val="0"/>
          <w:sz w:val="28"/>
          <w:szCs w:val="28"/>
          <w:u w:val="single"/>
          <w:lang w:eastAsia="zh-CN"/>
        </w:rPr>
        <w:t>乙方提供的产品需提供合格证等质量合格证明文件。</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第三条：为保证乙方有效进行技术服务工作，甲方应当向乙方提供下列工作条件和协作事项：</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1．提供技术资料：</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eastAsia="zh-CN"/>
        </w:rPr>
        <w:t>系统设备</w:t>
      </w:r>
      <w:r>
        <w:rPr>
          <w:rFonts w:hint="eastAsia" w:ascii="仿宋_GB2312" w:hAnsi="仿宋_GB2312" w:eastAsia="仿宋_GB2312" w:cs="仿宋_GB2312"/>
          <w:b w:val="0"/>
          <w:bCs w:val="0"/>
          <w:sz w:val="28"/>
          <w:szCs w:val="28"/>
          <w:u w:val="single"/>
        </w:rPr>
        <w:t xml:space="preserve">常规信息等资料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2．提供工作条件：</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通行证申办等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3．其他：</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 xml:space="preserve"> 甲方有权对乙方的工作计划、业务计划、各类规章制度等做出修改，并根据机场运行的特殊性，不定期对乙方所有服务人员进行安全教育，乙方应无条件服从甲方的安排。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 xml:space="preserve"> 甲方负责乙方在实施项目过程中涉及有关单位的协调工作。</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u w:val="single"/>
        </w:rPr>
        <w:t xml:space="preserve"> 设备发生任何故障或意外，甲方应立即向乙方提供情况，并提供必要帮助</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 xml:space="preserve">  负责乙方在实施项目过程中的监督检查、对乙方的服务质量和服务项目进行验收和确认等工作。</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eastAsia="zh-CN"/>
        </w:rPr>
        <w:t>本项目涉及的产品、</w:t>
      </w:r>
      <w:r>
        <w:rPr>
          <w:rFonts w:hint="eastAsia" w:ascii="仿宋_GB2312" w:hAnsi="仿宋_GB2312" w:eastAsia="仿宋_GB2312" w:cs="仿宋_GB2312"/>
          <w:b w:val="0"/>
          <w:bCs w:val="0"/>
          <w:sz w:val="28"/>
          <w:szCs w:val="28"/>
          <w:u w:val="single"/>
        </w:rPr>
        <w:t>配件及耗材产权归甲方所有。</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u w:val="single"/>
        </w:rPr>
        <w:t>乙方不在约定期限内派人</w:t>
      </w:r>
      <w:r>
        <w:rPr>
          <w:rFonts w:hint="eastAsia" w:ascii="仿宋_GB2312" w:hAnsi="仿宋_GB2312" w:eastAsia="仿宋_GB2312" w:cs="仿宋_GB2312"/>
          <w:b w:val="0"/>
          <w:bCs w:val="0"/>
          <w:sz w:val="28"/>
          <w:szCs w:val="28"/>
          <w:u w:val="single"/>
          <w:lang w:eastAsia="zh-CN"/>
        </w:rPr>
        <w:t>实施本项目</w:t>
      </w:r>
      <w:r>
        <w:rPr>
          <w:rFonts w:hint="eastAsia" w:ascii="仿宋_GB2312" w:hAnsi="仿宋_GB2312" w:eastAsia="仿宋_GB2312" w:cs="仿宋_GB2312"/>
          <w:b w:val="0"/>
          <w:bCs w:val="0"/>
          <w:sz w:val="28"/>
          <w:szCs w:val="28"/>
          <w:u w:val="single"/>
        </w:rPr>
        <w:t>或</w:t>
      </w:r>
      <w:r>
        <w:rPr>
          <w:rFonts w:hint="eastAsia" w:ascii="仿宋_GB2312" w:hAnsi="仿宋_GB2312" w:eastAsia="仿宋_GB2312" w:cs="仿宋_GB2312"/>
          <w:b w:val="0"/>
          <w:bCs w:val="0"/>
          <w:sz w:val="28"/>
          <w:szCs w:val="28"/>
          <w:u w:val="single"/>
          <w:lang w:eastAsia="zh-CN"/>
        </w:rPr>
        <w:t>项目</w:t>
      </w:r>
      <w:r>
        <w:rPr>
          <w:rFonts w:hint="eastAsia" w:ascii="仿宋_GB2312" w:hAnsi="仿宋_GB2312" w:eastAsia="仿宋_GB2312" w:cs="仿宋_GB2312"/>
          <w:b w:val="0"/>
          <w:bCs w:val="0"/>
          <w:sz w:val="28"/>
          <w:szCs w:val="28"/>
          <w:u w:val="single"/>
        </w:rPr>
        <w:t>质量验收不合格的，甲方可以委托他人</w:t>
      </w:r>
      <w:r>
        <w:rPr>
          <w:rFonts w:hint="eastAsia" w:ascii="仿宋_GB2312" w:hAnsi="仿宋_GB2312" w:eastAsia="仿宋_GB2312" w:cs="仿宋_GB2312"/>
          <w:b w:val="0"/>
          <w:bCs w:val="0"/>
          <w:sz w:val="28"/>
          <w:szCs w:val="28"/>
          <w:u w:val="single"/>
          <w:lang w:eastAsia="zh-CN"/>
        </w:rPr>
        <w:t>实施项目</w:t>
      </w:r>
      <w:r>
        <w:rPr>
          <w:rFonts w:hint="eastAsia" w:ascii="仿宋_GB2312" w:hAnsi="仿宋_GB2312" w:eastAsia="仿宋_GB2312" w:cs="仿宋_GB2312"/>
          <w:b w:val="0"/>
          <w:bCs w:val="0"/>
          <w:sz w:val="28"/>
          <w:szCs w:val="28"/>
          <w:u w:val="single"/>
        </w:rPr>
        <w:t>，费用由乙方承担，甲方与第三方确认后可直接从合同费用中扣除。</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法规政策规定由</w:t>
      </w:r>
      <w:r>
        <w:rPr>
          <w:rFonts w:hint="eastAsia" w:ascii="仿宋_GB2312" w:hAnsi="仿宋_GB2312" w:eastAsia="仿宋_GB2312" w:cs="仿宋_GB2312"/>
          <w:b w:val="0"/>
          <w:bCs w:val="0"/>
          <w:sz w:val="28"/>
          <w:szCs w:val="28"/>
          <w:u w:val="single"/>
          <w:lang w:eastAsia="zh-CN"/>
        </w:rPr>
        <w:t>甲乙双</w:t>
      </w:r>
      <w:r>
        <w:rPr>
          <w:rFonts w:hint="eastAsia" w:ascii="仿宋_GB2312" w:hAnsi="仿宋_GB2312" w:eastAsia="仿宋_GB2312" w:cs="仿宋_GB2312"/>
          <w:b w:val="0"/>
          <w:bCs w:val="0"/>
          <w:sz w:val="28"/>
          <w:szCs w:val="28"/>
          <w:u w:val="single"/>
        </w:rPr>
        <w:t>方承担的其他责任</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4．甲方提供上述工作条件和协作事项的时间及方式：</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single"/>
        </w:rPr>
        <w:t xml:space="preserve">    由甲乙双方的项目负责人员根据项目实施的需要另行商议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第四条：甲方向乙方支付技术服务报酬及支付方式为：</w:t>
      </w:r>
    </w:p>
    <w:p>
      <w:pPr>
        <w:spacing w:line="360" w:lineRule="auto"/>
        <w:ind w:left="280" w:hanging="280" w:hanging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1．技术服务费总额为：</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增值税税率为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 xml:space="preserve"> ，不含税总金额为人民币</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，税额为人民币</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2．技术服务费由甲方</w:t>
      </w:r>
      <w:r>
        <w:rPr>
          <w:rFonts w:hint="eastAsia" w:ascii="仿宋_GB2312" w:hAnsi="仿宋_GB2312" w:eastAsia="仿宋_GB2312" w:cs="仿宋_GB2312"/>
          <w:b w:val="0"/>
          <w:bCs w:val="0"/>
          <w:sz w:val="28"/>
          <w:szCs w:val="28"/>
          <w:u w:val="single"/>
        </w:rPr>
        <w:t xml:space="preserve">    一次  </w:t>
      </w:r>
      <w:r>
        <w:rPr>
          <w:rFonts w:hint="eastAsia" w:ascii="仿宋_GB2312" w:hAnsi="仿宋_GB2312" w:eastAsia="仿宋_GB2312" w:cs="仿宋_GB2312"/>
          <w:b w:val="0"/>
          <w:bCs w:val="0"/>
          <w:sz w:val="28"/>
          <w:szCs w:val="28"/>
        </w:rPr>
        <w:t xml:space="preserve">（一次或分期）支付乙方。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具体支付方式和时间如下：</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项目完工后经甲方验收合格并收到乙方开具增值税专用发票后，【30】日内支付合同总金额的95%，即大写：</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。小写：¥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元 。合同总金额的5%作为质保金，于甲方验收合格后满</w:t>
      </w:r>
      <w:r>
        <w:rPr>
          <w:rFonts w:hint="eastAsia" w:ascii="仿宋_GB2312" w:hAnsi="仿宋_GB2312" w:eastAsia="仿宋_GB2312" w:cs="仿宋_GB2312"/>
          <w:b w:val="0"/>
          <w:bCs w:val="0"/>
          <w:sz w:val="28"/>
          <w:szCs w:val="28"/>
          <w:u w:val="single"/>
          <w:lang w:eastAsia="zh-CN"/>
        </w:rPr>
        <w:t>二</w:t>
      </w:r>
      <w:r>
        <w:rPr>
          <w:rFonts w:hint="eastAsia" w:ascii="仿宋_GB2312" w:hAnsi="仿宋_GB2312" w:eastAsia="仿宋_GB2312" w:cs="仿宋_GB2312"/>
          <w:b w:val="0"/>
          <w:bCs w:val="0"/>
          <w:sz w:val="28"/>
          <w:szCs w:val="28"/>
          <w:u w:val="single"/>
        </w:rPr>
        <w:t xml:space="preserve">年无息支付。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（2）</w:t>
      </w:r>
      <w:r>
        <w:rPr>
          <w:rFonts w:hint="eastAsia" w:ascii="仿宋_GB2312" w:hAnsi="仿宋_GB2312" w:eastAsia="仿宋_GB2312" w:cs="仿宋_GB2312"/>
          <w:b w:val="0"/>
          <w:bCs w:val="0"/>
          <w:sz w:val="28"/>
          <w:szCs w:val="28"/>
          <w:u w:val="single"/>
        </w:rPr>
        <w:t xml:space="preserve">   乙方在甲方付款前按合同总价开具正式增值税专用发票。</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（3）</w:t>
      </w:r>
      <w:r>
        <w:rPr>
          <w:rFonts w:hint="eastAsia" w:ascii="仿宋_GB2312" w:hAnsi="仿宋_GB2312" w:eastAsia="仿宋_GB2312" w:cs="仿宋_GB2312"/>
          <w:b w:val="0"/>
          <w:bCs w:val="0"/>
          <w:sz w:val="28"/>
          <w:szCs w:val="28"/>
          <w:u w:val="single"/>
        </w:rPr>
        <w:t xml:space="preserve"> 本合同执行中相关的一切税费均由乙方负担。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乙方开户银行名称、地址和帐号为：</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开户银行：</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地址：</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帐号：</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第五条：双方确定因履行本合同应遵守的保密义务如下：</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甲方：</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1.保密内容（包括技术信息和经营信息）: </w:t>
      </w:r>
      <w:r>
        <w:rPr>
          <w:rFonts w:hint="eastAsia" w:ascii="仿宋_GB2312" w:hAnsi="仿宋_GB2312" w:eastAsia="仿宋_GB2312" w:cs="仿宋_GB2312"/>
          <w:b w:val="0"/>
          <w:bCs w:val="0"/>
          <w:sz w:val="28"/>
          <w:szCs w:val="28"/>
          <w:u w:val="single"/>
        </w:rPr>
        <w:t xml:space="preserve"> 乙方的技术信息和经营信息等相关商业秘密 </w:t>
      </w:r>
      <w:r>
        <w:rPr>
          <w:rFonts w:hint="eastAsia" w:ascii="仿宋_GB2312" w:hAnsi="仿宋_GB2312" w:eastAsia="仿宋_GB2312" w:cs="仿宋_GB2312"/>
          <w:b w:val="0"/>
          <w:bCs w:val="0"/>
          <w:sz w:val="28"/>
          <w:szCs w:val="28"/>
        </w:rPr>
        <w:t>。</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2．涉密人员范围: </w:t>
      </w:r>
      <w:r>
        <w:rPr>
          <w:rFonts w:hint="eastAsia" w:ascii="仿宋_GB2312" w:hAnsi="仿宋_GB2312" w:eastAsia="仿宋_GB2312" w:cs="仿宋_GB2312"/>
          <w:b w:val="0"/>
          <w:bCs w:val="0"/>
          <w:sz w:val="28"/>
          <w:szCs w:val="28"/>
          <w:u w:val="single"/>
        </w:rPr>
        <w:t xml:space="preserve"> 甲方相关工作人员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3．保密期限：</w:t>
      </w:r>
      <w:r>
        <w:rPr>
          <w:rFonts w:hint="eastAsia" w:ascii="仿宋_GB2312" w:hAnsi="仿宋_GB2312" w:eastAsia="仿宋_GB2312" w:cs="仿宋_GB2312"/>
          <w:b w:val="0"/>
          <w:bCs w:val="0"/>
          <w:sz w:val="28"/>
          <w:szCs w:val="28"/>
          <w:u w:val="single"/>
        </w:rPr>
        <w:t xml:space="preserve">  永久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4．泄密责任：</w:t>
      </w:r>
      <w:r>
        <w:rPr>
          <w:rFonts w:hint="eastAsia" w:ascii="仿宋_GB2312" w:hAnsi="仿宋_GB2312" w:eastAsia="仿宋_GB2312" w:cs="仿宋_GB2312"/>
          <w:b w:val="0"/>
          <w:bCs w:val="0"/>
          <w:sz w:val="28"/>
          <w:szCs w:val="28"/>
          <w:u w:val="single"/>
        </w:rPr>
        <w:t xml:space="preserve">  赔偿乙方因此遭受的损失。</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1.保密内容（包括技术信息和经营信息）: </w:t>
      </w:r>
      <w:r>
        <w:rPr>
          <w:rFonts w:hint="eastAsia" w:ascii="仿宋_GB2312" w:hAnsi="仿宋_GB2312" w:eastAsia="仿宋_GB2312" w:cs="仿宋_GB2312"/>
          <w:b w:val="0"/>
          <w:bCs w:val="0"/>
          <w:sz w:val="28"/>
          <w:szCs w:val="28"/>
          <w:u w:val="single"/>
        </w:rPr>
        <w:t xml:space="preserve">   甲方的经营信息、管理信息、产品及技术信息、财务信息等相关商业秘密。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2．涉密人员范围: </w:t>
      </w:r>
      <w:r>
        <w:rPr>
          <w:rFonts w:hint="eastAsia" w:ascii="仿宋_GB2312" w:hAnsi="仿宋_GB2312" w:eastAsia="仿宋_GB2312" w:cs="仿宋_GB2312"/>
          <w:b w:val="0"/>
          <w:bCs w:val="0"/>
          <w:sz w:val="28"/>
          <w:szCs w:val="28"/>
          <w:u w:val="single"/>
        </w:rPr>
        <w:t xml:space="preserve">  乙方相关工作人员。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3．保密期限：</w:t>
      </w:r>
      <w:r>
        <w:rPr>
          <w:rFonts w:hint="eastAsia" w:ascii="仿宋_GB2312" w:hAnsi="仿宋_GB2312" w:eastAsia="仿宋_GB2312" w:cs="仿宋_GB2312"/>
          <w:b w:val="0"/>
          <w:bCs w:val="0"/>
          <w:sz w:val="28"/>
          <w:szCs w:val="28"/>
          <w:u w:val="single"/>
        </w:rPr>
        <w:t xml:space="preserve">  永久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4．泄密责任：</w:t>
      </w:r>
      <w:r>
        <w:rPr>
          <w:rFonts w:hint="eastAsia" w:ascii="仿宋_GB2312" w:hAnsi="仿宋_GB2312" w:eastAsia="仿宋_GB2312" w:cs="仿宋_GB2312"/>
          <w:b w:val="0"/>
          <w:bCs w:val="0"/>
          <w:sz w:val="28"/>
          <w:szCs w:val="28"/>
          <w:u w:val="single"/>
        </w:rPr>
        <w:t xml:space="preserve">   赔偿甲方因此遭受的损失。</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b w:val="0"/>
          <w:bCs w:val="0"/>
          <w:sz w:val="28"/>
          <w:szCs w:val="28"/>
          <w:u w:val="single"/>
        </w:rPr>
        <w:t xml:space="preserve">   7   </w:t>
      </w:r>
      <w:r>
        <w:rPr>
          <w:rFonts w:hint="eastAsia" w:ascii="仿宋_GB2312" w:hAnsi="仿宋_GB2312" w:eastAsia="仿宋_GB2312" w:cs="仿宋_GB2312"/>
          <w:b w:val="0"/>
          <w:bCs w:val="0"/>
          <w:sz w:val="28"/>
          <w:szCs w:val="28"/>
        </w:rPr>
        <w:t>日内予以答复；逾期未予答复的，不得视为同意：</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 xml:space="preserve"> 甲方可以在合同存续期间的任何时候经书面指示向乙方发出变更通知，只要是该变更在乙方的服务水平及能力范围内可以做到的，乙方应履行这些变更并受同样条件约束。</w:t>
      </w:r>
      <w:r>
        <w:rPr>
          <w:rFonts w:hint="eastAsia" w:ascii="仿宋_GB2312" w:hAnsi="仿宋_GB2312" w:eastAsia="仿宋_GB2312" w:cs="仿宋_GB2312"/>
          <w:b w:val="0"/>
          <w:bCs w:val="0"/>
          <w:sz w:val="28"/>
          <w:szCs w:val="28"/>
        </w:rPr>
        <w:t xml:space="preserve">     </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 xml:space="preserve"> 乙方可以向甲方提出为改进服务质量、效率和安全性方面的变更建议，但最终变更需甲方书面同意。    </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若双方未达成一致，单方面解除本合同的一方应对另一方因此遭受的损失承担全部赔偿责任。</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第七条：双方确定以下列标准和方式对乙方的技术服务工作成果进行验收：</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1．乙方完成技术服务工作的形式：</w:t>
      </w:r>
      <w:r>
        <w:rPr>
          <w:rFonts w:hint="eastAsia" w:ascii="仿宋_GB2312" w:hAnsi="仿宋_GB2312" w:eastAsia="仿宋_GB2312" w:cs="仿宋_GB2312"/>
          <w:b w:val="0"/>
          <w:bCs w:val="0"/>
          <w:sz w:val="28"/>
          <w:szCs w:val="28"/>
          <w:u w:val="single"/>
        </w:rPr>
        <w:t xml:space="preserve"> 经甲乙双方项目负责人签字确认的项目完成验收单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2．技术服务工作成果的验收标准：</w:t>
      </w:r>
      <w:r>
        <w:rPr>
          <w:rFonts w:hint="eastAsia" w:ascii="仿宋_GB2312" w:hAnsi="仿宋_GB2312" w:eastAsia="仿宋_GB2312" w:cs="仿宋_GB2312"/>
          <w:b w:val="0"/>
          <w:bCs w:val="0"/>
          <w:sz w:val="28"/>
          <w:szCs w:val="28"/>
          <w:u w:val="single"/>
        </w:rPr>
        <w:t xml:space="preserve">   经甲乙双方项目负责人签字确认的项目完成验收单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3．技术服务工作成果的验收方法：</w:t>
      </w:r>
      <w:r>
        <w:rPr>
          <w:rFonts w:hint="eastAsia" w:ascii="仿宋_GB2312" w:hAnsi="仿宋_GB2312" w:eastAsia="仿宋_GB2312" w:cs="仿宋_GB2312"/>
          <w:b w:val="0"/>
          <w:bCs w:val="0"/>
          <w:sz w:val="28"/>
          <w:szCs w:val="28"/>
          <w:u w:val="single"/>
        </w:rPr>
        <w:t xml:space="preserve">    经甲乙双方项目负责人签字确认的项目完成验收单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4．验收的时间和地点：</w:t>
      </w:r>
      <w:r>
        <w:rPr>
          <w:rFonts w:hint="eastAsia" w:ascii="仿宋_GB2312" w:hAnsi="仿宋_GB2312" w:eastAsia="仿宋_GB2312" w:cs="仿宋_GB2312"/>
          <w:b w:val="0"/>
          <w:bCs w:val="0"/>
          <w:sz w:val="28"/>
          <w:szCs w:val="28"/>
          <w:u w:val="single"/>
        </w:rPr>
        <w:t xml:space="preserve">    项目完成后一次性验收 ；T1/T2，T3航站楼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IAC</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第八条：双方确定：</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1．在本合同有效期内，甲方利用乙方提交的技术服务工作成果所完成的新的技术成果，归</w:t>
      </w:r>
      <w:r>
        <w:rPr>
          <w:rFonts w:hint="eastAsia" w:ascii="仿宋_GB2312" w:hAnsi="仿宋_GB2312" w:eastAsia="仿宋_GB2312" w:cs="仿宋_GB2312"/>
          <w:b w:val="0"/>
          <w:bCs w:val="0"/>
          <w:sz w:val="28"/>
          <w:szCs w:val="28"/>
          <w:u w:val="single"/>
        </w:rPr>
        <w:t xml:space="preserve">    双    </w:t>
      </w:r>
      <w:r>
        <w:rPr>
          <w:rFonts w:hint="eastAsia" w:ascii="仿宋_GB2312" w:hAnsi="仿宋_GB2312" w:eastAsia="仿宋_GB2312" w:cs="仿宋_GB2312"/>
          <w:b w:val="0"/>
          <w:bCs w:val="0"/>
          <w:sz w:val="28"/>
          <w:szCs w:val="28"/>
        </w:rPr>
        <w:t>（甲、双）方所有。</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2．在本合同有效期内，乙方利用甲方提供的技术资料和工作条件所完成的新的技术成果，归</w:t>
      </w:r>
      <w:r>
        <w:rPr>
          <w:rFonts w:hint="eastAsia" w:ascii="仿宋_GB2312" w:hAnsi="仿宋_GB2312" w:eastAsia="仿宋_GB2312" w:cs="仿宋_GB2312"/>
          <w:b w:val="0"/>
          <w:bCs w:val="0"/>
          <w:sz w:val="28"/>
          <w:szCs w:val="28"/>
          <w:u w:val="single"/>
        </w:rPr>
        <w:t xml:space="preserve">     双   </w:t>
      </w:r>
      <w:r>
        <w:rPr>
          <w:rFonts w:hint="eastAsia" w:ascii="仿宋_GB2312" w:hAnsi="仿宋_GB2312" w:eastAsia="仿宋_GB2312" w:cs="仿宋_GB2312"/>
          <w:b w:val="0"/>
          <w:bCs w:val="0"/>
          <w:sz w:val="28"/>
          <w:szCs w:val="28"/>
        </w:rPr>
        <w:t>（乙、双）方所有。</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第九条：双方确定，按以下约定承担各自的违约责任：</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u w:val="single"/>
        </w:rPr>
        <w:t xml:space="preserve"> 甲 </w:t>
      </w:r>
      <w:r>
        <w:rPr>
          <w:rFonts w:hint="eastAsia" w:ascii="仿宋_GB2312" w:hAnsi="仿宋_GB2312" w:eastAsia="仿宋_GB2312" w:cs="仿宋_GB2312"/>
          <w:b w:val="0"/>
          <w:bCs w:val="0"/>
          <w:sz w:val="28"/>
          <w:szCs w:val="28"/>
        </w:rPr>
        <w:t>方违反本合同第</w:t>
      </w:r>
      <w:r>
        <w:rPr>
          <w:rFonts w:hint="eastAsia" w:ascii="仿宋_GB2312" w:hAnsi="仿宋_GB2312" w:eastAsia="仿宋_GB2312" w:cs="仿宋_GB2312"/>
          <w:b w:val="0"/>
          <w:bCs w:val="0"/>
          <w:sz w:val="28"/>
          <w:szCs w:val="28"/>
          <w:u w:val="single"/>
        </w:rPr>
        <w:t xml:space="preserve">  四  </w:t>
      </w:r>
      <w:r>
        <w:rPr>
          <w:rFonts w:hint="eastAsia" w:ascii="仿宋_GB2312" w:hAnsi="仿宋_GB2312" w:eastAsia="仿宋_GB2312" w:cs="仿宋_GB2312"/>
          <w:b w:val="0"/>
          <w:bCs w:val="0"/>
          <w:sz w:val="28"/>
          <w:szCs w:val="28"/>
        </w:rPr>
        <w:t>条约定，</w:t>
      </w:r>
      <w:r>
        <w:rPr>
          <w:rFonts w:hint="eastAsia" w:ascii="仿宋_GB2312" w:hAnsi="仿宋_GB2312" w:eastAsia="仿宋_GB2312" w:cs="仿宋_GB2312"/>
          <w:b w:val="0"/>
          <w:bCs w:val="0"/>
          <w:sz w:val="28"/>
          <w:szCs w:val="28"/>
          <w:u w:val="single"/>
        </w:rPr>
        <w:t>无故未能按合同规定的付款方式按时向乙方支付应付款项，应当向乙方支付违约金，违约金自逾期之日起算，每逾期一日，应按逾期应付而未付款项金额的千分之二计算违约金。若甲方在乙方连续两次书面催告后的十日内仍未付清款项，乙方有权终止本合同，并向要求甲方支付合同总服务费10%的违约金。</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u w:val="single"/>
        </w:rPr>
        <w:t xml:space="preserve"> 乙 </w:t>
      </w:r>
      <w:r>
        <w:rPr>
          <w:rFonts w:hint="eastAsia" w:ascii="仿宋_GB2312" w:hAnsi="仿宋_GB2312" w:eastAsia="仿宋_GB2312" w:cs="仿宋_GB2312"/>
          <w:b w:val="0"/>
          <w:bCs w:val="0"/>
          <w:sz w:val="28"/>
          <w:szCs w:val="28"/>
        </w:rPr>
        <w:t>方违反本合同第</w:t>
      </w:r>
      <w:r>
        <w:rPr>
          <w:rFonts w:hint="eastAsia" w:ascii="仿宋_GB2312" w:hAnsi="仿宋_GB2312" w:eastAsia="仿宋_GB2312" w:cs="仿宋_GB2312"/>
          <w:b w:val="0"/>
          <w:bCs w:val="0"/>
          <w:sz w:val="28"/>
          <w:szCs w:val="28"/>
          <w:u w:val="single"/>
        </w:rPr>
        <w:t xml:space="preserve">  二 、七 </w:t>
      </w:r>
      <w:r>
        <w:rPr>
          <w:rFonts w:hint="eastAsia" w:ascii="仿宋_GB2312" w:hAnsi="仿宋_GB2312" w:eastAsia="仿宋_GB2312" w:cs="仿宋_GB2312"/>
          <w:b w:val="0"/>
          <w:bCs w:val="0"/>
          <w:sz w:val="28"/>
          <w:szCs w:val="28"/>
        </w:rPr>
        <w:t>条约定，</w:t>
      </w:r>
      <w:r>
        <w:rPr>
          <w:rFonts w:hint="eastAsia" w:ascii="仿宋_GB2312" w:hAnsi="仿宋_GB2312" w:eastAsia="仿宋_GB2312" w:cs="仿宋_GB2312"/>
          <w:b w:val="0"/>
          <w:bCs w:val="0"/>
          <w:sz w:val="28"/>
          <w:szCs w:val="28"/>
          <w:u w:val="single"/>
        </w:rPr>
        <w:t>未能按要求履行合同服务内容，甲方有权提前终止合同，并要求乙方承担合同总服务费10%的违约金。</w:t>
      </w:r>
    </w:p>
    <w:p>
      <w:pPr>
        <w:adjustRightInd w:val="0"/>
        <w:snapToGrid w:val="0"/>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u w:val="single"/>
        </w:rPr>
        <w:t xml:space="preserve">  任何一 </w:t>
      </w:r>
      <w:r>
        <w:rPr>
          <w:rFonts w:hint="eastAsia" w:ascii="仿宋_GB2312" w:hAnsi="仿宋_GB2312" w:eastAsia="仿宋_GB2312" w:cs="仿宋_GB2312"/>
          <w:b w:val="0"/>
          <w:bCs w:val="0"/>
          <w:sz w:val="28"/>
          <w:szCs w:val="28"/>
        </w:rPr>
        <w:t>方违反本合同第</w:t>
      </w:r>
      <w:r>
        <w:rPr>
          <w:rFonts w:hint="eastAsia" w:ascii="仿宋_GB2312" w:hAnsi="仿宋_GB2312" w:eastAsia="仿宋_GB2312" w:cs="仿宋_GB2312"/>
          <w:b w:val="0"/>
          <w:bCs w:val="0"/>
          <w:sz w:val="28"/>
          <w:szCs w:val="28"/>
          <w:u w:val="single"/>
        </w:rPr>
        <w:t xml:space="preserve"> 十七  </w:t>
      </w:r>
      <w:r>
        <w:rPr>
          <w:rFonts w:hint="eastAsia" w:ascii="仿宋_GB2312" w:hAnsi="仿宋_GB2312" w:eastAsia="仿宋_GB2312" w:cs="仿宋_GB2312"/>
          <w:b w:val="0"/>
          <w:bCs w:val="0"/>
          <w:sz w:val="28"/>
          <w:szCs w:val="28"/>
        </w:rPr>
        <w:t>条约定，</w:t>
      </w:r>
      <w:r>
        <w:rPr>
          <w:rFonts w:hint="eastAsia" w:ascii="仿宋_GB2312" w:hAnsi="仿宋_GB2312" w:eastAsia="仿宋_GB2312" w:cs="仿宋_GB2312"/>
          <w:b w:val="0"/>
          <w:bCs w:val="0"/>
          <w:sz w:val="28"/>
          <w:szCs w:val="28"/>
          <w:u w:val="single"/>
        </w:rPr>
        <w:t xml:space="preserve"> 非因法定或约定事由而需单方面终止本合同的，应取得对方书面同意，并应向另一方支付合同总服务费10%的违约金</w:t>
      </w:r>
      <w:r>
        <w:rPr>
          <w:rFonts w:hint="eastAsia" w:ascii="仿宋_GB2312" w:hAnsi="仿宋_GB2312" w:eastAsia="仿宋_GB2312" w:cs="仿宋_GB2312"/>
          <w:b w:val="0"/>
          <w:bCs w:val="0"/>
          <w:sz w:val="28"/>
          <w:szCs w:val="28"/>
        </w:rPr>
        <w:t xml:space="preserve">。     </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第十条：双方确定，在本合同有效期内，甲方指定</w:t>
      </w:r>
      <w:r>
        <w:rPr>
          <w:rFonts w:hint="eastAsia" w:ascii="仿宋_GB2312" w:hAnsi="仿宋_GB2312" w:eastAsia="仿宋_GB2312" w:cs="仿宋_GB2312"/>
          <w:b w:val="0"/>
          <w:bCs w:val="0"/>
          <w:sz w:val="28"/>
          <w:szCs w:val="28"/>
          <w:u w:val="single"/>
        </w:rPr>
        <w:t>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为甲方项目联系人，乙方指定</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 xml:space="preserve">身份证号：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rPr>
        <w:t>为乙方项目联系人。项目联系人承担以下责任：</w:t>
      </w:r>
    </w:p>
    <w:p>
      <w:pPr>
        <w:pStyle w:val="467"/>
        <w:numPr>
          <w:ilvl w:val="0"/>
          <w:numId w:val="37"/>
        </w:numPr>
        <w:adjustRightInd w:val="0"/>
        <w:snapToGrid w:val="0"/>
        <w:spacing w:line="360" w:lineRule="auto"/>
        <w:ind w:firstLineChars="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对项目实施进行协调、沟通、交流等事宜；</w:t>
      </w:r>
    </w:p>
    <w:p>
      <w:pPr>
        <w:pStyle w:val="467"/>
        <w:numPr>
          <w:ilvl w:val="0"/>
          <w:numId w:val="37"/>
        </w:numPr>
        <w:adjustRightInd w:val="0"/>
        <w:snapToGrid w:val="0"/>
        <w:spacing w:line="360" w:lineRule="auto"/>
        <w:ind w:firstLineChars="0"/>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rPr>
        <w:t xml:space="preserve">  对项目相关商业秘密要求保密  。</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一方变更项目联系人的，应当在变更后</w:t>
      </w:r>
      <w:r>
        <w:rPr>
          <w:rFonts w:hint="eastAsia" w:ascii="仿宋_GB2312" w:hAnsi="仿宋_GB2312" w:eastAsia="仿宋_GB2312" w:cs="仿宋_GB2312"/>
          <w:b w:val="0"/>
          <w:bCs w:val="0"/>
          <w:sz w:val="28"/>
          <w:szCs w:val="28"/>
          <w:u w:val="single"/>
        </w:rPr>
        <w:t xml:space="preserve">  7 </w:t>
      </w:r>
      <w:r>
        <w:rPr>
          <w:rFonts w:hint="eastAsia" w:ascii="仿宋_GB2312" w:hAnsi="仿宋_GB2312" w:eastAsia="仿宋_GB2312" w:cs="仿宋_GB2312"/>
          <w:b w:val="0"/>
          <w:bCs w:val="0"/>
          <w:sz w:val="28"/>
          <w:szCs w:val="28"/>
        </w:rPr>
        <w:t>日内及时以书面形式通知另一方，未及时通知并影响本合同履行或造成损失的，未及时通知的一方应承担相应的责任。</w:t>
      </w:r>
    </w:p>
    <w:p>
      <w:pPr>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第十一条：</w:t>
      </w:r>
    </w:p>
    <w:p>
      <w:pPr>
        <w:spacing w:line="360" w:lineRule="auto"/>
        <w:ind w:firstLine="845" w:firstLineChars="3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 在合同有效期内，任何一方因不可抗力事件导致不能履行合同，则合同履行期可延长，其延长期与不可抗力影响期相同。</w:t>
      </w:r>
    </w:p>
    <w:p>
      <w:pPr>
        <w:spacing w:line="360" w:lineRule="auto"/>
        <w:ind w:firstLine="845" w:firstLineChars="3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 不可抗力事件发生后，遭遇不可抗力的一方应立即通知对方，并寄送有关官方权威机构出具的证明。</w:t>
      </w:r>
    </w:p>
    <w:p>
      <w:pPr>
        <w:adjustRightInd w:val="0"/>
        <w:snapToGrid w:val="0"/>
        <w:spacing w:line="360" w:lineRule="auto"/>
        <w:ind w:firstLine="845" w:firstLineChars="30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 不可抗力事件延续</w:t>
      </w:r>
      <w:r>
        <w:rPr>
          <w:rFonts w:hint="eastAsia" w:ascii="仿宋_GB2312" w:hAnsi="仿宋_GB2312" w:eastAsia="仿宋_GB2312" w:cs="仿宋_GB2312"/>
          <w:b w:val="0"/>
          <w:bCs w:val="0"/>
          <w:sz w:val="28"/>
          <w:szCs w:val="28"/>
          <w:u w:val="single"/>
        </w:rPr>
        <w:t xml:space="preserve">   120  </w:t>
      </w:r>
      <w:r>
        <w:rPr>
          <w:rFonts w:hint="eastAsia" w:ascii="仿宋_GB2312" w:hAnsi="仿宋_GB2312" w:eastAsia="仿宋_GB2312" w:cs="仿宋_GB2312"/>
          <w:b w:val="0"/>
          <w:bCs w:val="0"/>
          <w:sz w:val="28"/>
          <w:szCs w:val="28"/>
        </w:rPr>
        <w:t xml:space="preserve">天以上，双方应通过友好协商，确定是否继续履行合同；协商无法达成一致的，本合同自动终止，双方互不承担赔偿或违约责任。    </w:t>
      </w:r>
    </w:p>
    <w:p>
      <w:pPr>
        <w:adjustRightInd w:val="0"/>
        <w:snapToGrid w:val="0"/>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第十二条：</w:t>
      </w:r>
    </w:p>
    <w:p>
      <w:pPr>
        <w:adjustRightInd w:val="0"/>
        <w:snapToGrid w:val="0"/>
        <w:spacing w:line="360" w:lineRule="auto"/>
        <w:ind w:firstLine="840" w:firstLineChars="3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双方在执行合同中所发生的一切争议，应通过协商解决。如协商不成，由甲方所在地的人民法院管辖审理。</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第十三条：双方确定：本合同及相关附件中所涉及的有关名词和技术术语，其定义和解释如下：</w:t>
      </w:r>
    </w:p>
    <w:p>
      <w:pPr>
        <w:spacing w:line="360" w:lineRule="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1．</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rPr>
        <w:tab/>
      </w:r>
      <w:r>
        <w:rPr>
          <w:rFonts w:hint="eastAsia" w:ascii="仿宋_GB2312" w:hAnsi="仿宋_GB2312" w:eastAsia="仿宋_GB2312" w:cs="仿宋_GB2312"/>
          <w:b w:val="0"/>
          <w:bCs w:val="0"/>
          <w:sz w:val="28"/>
          <w:szCs w:val="28"/>
          <w:u w:val="single"/>
        </w:rPr>
        <w:tab/>
      </w:r>
      <w:r>
        <w:rPr>
          <w:rFonts w:hint="eastAsia" w:ascii="仿宋_GB2312" w:hAnsi="仿宋_GB2312" w:eastAsia="仿宋_GB2312" w:cs="仿宋_GB2312"/>
          <w:b w:val="0"/>
          <w:bCs w:val="0"/>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第十四条：与履行本合同有关的下列文件，经双方确认后，为本合同的附件，与本合同具有同等法律效力：</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u w:val="single"/>
        </w:rPr>
        <w:t xml:space="preserve">．杭州萧山国际机场有限公司廉洁自律承诺书 </w:t>
      </w:r>
      <w:r>
        <w:rPr>
          <w:rFonts w:hint="eastAsia" w:ascii="仿宋_GB2312" w:hAnsi="仿宋_GB2312" w:eastAsia="仿宋_GB2312" w:cs="仿宋_GB2312"/>
          <w:b w:val="0"/>
          <w:bCs w:val="0"/>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1120" w:firstLineChars="400"/>
        <w:jc w:val="both"/>
        <w:textAlignment w:val="auto"/>
        <w:outlineLvl w:val="9"/>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u w:val="single"/>
        </w:rPr>
        <w:t>. 保密承诺书；</w:t>
      </w:r>
    </w:p>
    <w:p>
      <w:pPr>
        <w:keepNext w:val="0"/>
        <w:keepLines w:val="0"/>
        <w:pageBreakBefore w:val="0"/>
        <w:widowControl w:val="0"/>
        <w:kinsoku/>
        <w:wordWrap/>
        <w:overflowPunct/>
        <w:topLinePunct w:val="0"/>
        <w:autoSpaceDE/>
        <w:autoSpaceDN/>
        <w:bidi w:val="0"/>
        <w:spacing w:line="560" w:lineRule="exact"/>
        <w:ind w:left="0" w:leftChars="0" w:right="0" w:rightChars="0" w:firstLine="1120" w:firstLineChars="400"/>
        <w:jc w:val="both"/>
        <w:textAlignment w:val="auto"/>
        <w:outlineLvl w:val="9"/>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u w:val="single"/>
          <w:lang w:val="en-US" w:eastAsia="zh-CN"/>
        </w:rPr>
        <w:t>3</w:t>
      </w:r>
      <w:r>
        <w:rPr>
          <w:rFonts w:hint="eastAsia" w:ascii="仿宋_GB2312" w:hAnsi="仿宋_GB2312" w:eastAsia="仿宋_GB2312" w:cs="仿宋_GB2312"/>
          <w:b w:val="0"/>
          <w:bCs w:val="0"/>
          <w:sz w:val="28"/>
          <w:szCs w:val="28"/>
          <w:u w:val="single"/>
        </w:rPr>
        <w:t>.项目实施安全文明协议书；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五条：双方约定本合同其他相关事项为：乙方应不得迟于合同签订之日起15日内，向甲方提供履约担保，担保方式为：现金、银行保函或者保险公司保函，担保额度：合同总价的10％。如果逾期未缴纳，甲方有权解除本合同，并要求乙方承担由此给甲方造成的损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b w:val="0"/>
          <w:bCs w:val="0"/>
          <w:sz w:val="28"/>
          <w:szCs w:val="28"/>
          <w:u w:val="single"/>
        </w:rPr>
        <w:t xml:space="preserve">  15   </w:t>
      </w:r>
      <w:r>
        <w:rPr>
          <w:rFonts w:hint="eastAsia" w:ascii="仿宋_GB2312" w:hAnsi="仿宋_GB2312" w:eastAsia="仿宋_GB2312" w:cs="仿宋_GB2312"/>
          <w:b w:val="0"/>
          <w:bCs w:val="0"/>
          <w:sz w:val="28"/>
          <w:szCs w:val="28"/>
        </w:rPr>
        <w:t>日内补足履约保证金。如果乙方未及时补足履约保证金，视为乙方违约，甲方有权解除合同，并要求乙方承担相应的违约责任。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经甲方验收合格并签署验收合格确认书，且经甲方确认乙方不存在任何违约情形后</w:t>
      </w:r>
      <w:r>
        <w:rPr>
          <w:rFonts w:hint="eastAsia" w:ascii="仿宋_GB2312" w:hAnsi="仿宋_GB2312" w:eastAsia="仿宋_GB2312" w:cs="仿宋_GB2312"/>
          <w:b w:val="0"/>
          <w:bCs w:val="0"/>
          <w:sz w:val="28"/>
          <w:szCs w:val="28"/>
          <w:u w:val="single"/>
        </w:rPr>
        <w:t xml:space="preserve">   15  </w:t>
      </w:r>
      <w:r>
        <w:rPr>
          <w:rFonts w:hint="eastAsia" w:ascii="仿宋_GB2312" w:hAnsi="仿宋_GB2312" w:eastAsia="仿宋_GB2312" w:cs="仿宋_GB2312"/>
          <w:b w:val="0"/>
          <w:bCs w:val="0"/>
          <w:sz w:val="28"/>
          <w:szCs w:val="28"/>
        </w:rPr>
        <w:t>日内，甲方无息返还履约保证金。</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第十六条：本合同一式</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eastAsia="zh-CN"/>
        </w:rPr>
        <w:t>陆</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份，甲方执</w:t>
      </w:r>
      <w:r>
        <w:rPr>
          <w:rFonts w:hint="eastAsia" w:ascii="仿宋_GB2312" w:hAnsi="仿宋_GB2312" w:eastAsia="仿宋_GB2312" w:cs="仿宋_GB2312"/>
          <w:b w:val="0"/>
          <w:bCs w:val="0"/>
          <w:sz w:val="28"/>
          <w:szCs w:val="28"/>
          <w:u w:val="none"/>
        </w:rPr>
        <w:t>肆</w:t>
      </w:r>
      <w:r>
        <w:rPr>
          <w:rFonts w:hint="eastAsia" w:ascii="仿宋_GB2312" w:hAnsi="仿宋_GB2312" w:eastAsia="仿宋_GB2312" w:cs="仿宋_GB2312"/>
          <w:b w:val="0"/>
          <w:bCs w:val="0"/>
          <w:sz w:val="28"/>
          <w:szCs w:val="28"/>
        </w:rPr>
        <w:t>份，乙方执贰份，具有同等法律效力。</w:t>
      </w:r>
    </w:p>
    <w:p>
      <w:pPr>
        <w:spacing w:line="360" w:lineRule="auto"/>
        <w:ind w:firstLine="56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第十七条：本合同经双方法定代表人或者委托代理人签字（包含签章）且加盖公章或者合同专用盖章之日起生效。</w:t>
      </w:r>
    </w:p>
    <w:p>
      <w:pPr>
        <w:spacing w:line="360" w:lineRule="auto"/>
        <w:ind w:firstLine="56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八条：为防控新冠肺炎疫情等传播疾病，乙方应按照疫情防控要求做好防控工作，若因乙方的原因导致新型冠状肺炎疫情等传播疾病扩散，则乙方向甲方承担由此造成的实际损失（包括但不限于防疫措施费、防疫检测费、救助费等）。并且，甲方有权解除本合同，同时全额没收乙方的履约保证金。若履约保证金不足以弥补乙方给甲方造成的实际损失，则甲方有权继续向乙方追偿。</w:t>
      </w:r>
    </w:p>
    <w:p>
      <w:pPr>
        <w:ind w:firstLine="0"/>
        <w:rPr>
          <w:rFonts w:hint="eastAsia"/>
          <w:sz w:val="28"/>
        </w:rPr>
      </w:pPr>
      <w:r>
        <w:rPr>
          <w:rFonts w:hint="eastAsia" w:ascii="仿宋_GB2312" w:hAnsi="仿宋_GB2312" w:eastAsia="仿宋_GB2312" w:cs="仿宋_GB2312"/>
          <w:sz w:val="28"/>
          <w:szCs w:val="28"/>
        </w:rPr>
        <w:br w:type="page"/>
      </w:r>
    </w:p>
    <w:p>
      <w:pPr>
        <w:ind w:firstLine="570"/>
        <w:rPr>
          <w:rFonts w:hint="eastAsia"/>
          <w:sz w:val="28"/>
        </w:rPr>
      </w:pPr>
      <w:r>
        <w:rPr>
          <w:rFonts w:hint="eastAsia"/>
          <w:sz w:val="28"/>
        </w:rPr>
        <w:t>（以下为签署页）</w:t>
      </w:r>
    </w:p>
    <w:p>
      <w:pPr>
        <w:ind w:firstLine="570"/>
        <w:rPr>
          <w:rFonts w:hint="eastAsia"/>
          <w:sz w:val="28"/>
        </w:rPr>
      </w:pPr>
    </w:p>
    <w:p>
      <w:pPr>
        <w:ind w:firstLine="570"/>
        <w:rPr>
          <w:rFonts w:hint="eastAsia"/>
          <w:sz w:val="28"/>
        </w:rPr>
      </w:pPr>
      <w:r>
        <w:rPr>
          <w:rFonts w:hint="eastAsia"/>
          <w:sz w:val="28"/>
        </w:rPr>
        <w:t>甲方：</w:t>
      </w:r>
      <w:r>
        <w:rPr>
          <w:rFonts w:hint="eastAsia"/>
          <w:sz w:val="28"/>
          <w:u w:val="single"/>
        </w:rPr>
        <w:t xml:space="preserve">杭州萧山国际机场有限公司    （盖章） </w:t>
      </w:r>
      <w:r>
        <w:rPr>
          <w:rFonts w:hint="eastAsia"/>
          <w:sz w:val="28"/>
        </w:rPr>
        <w:t xml:space="preserve">                  </w:t>
      </w:r>
    </w:p>
    <w:p>
      <w:pPr>
        <w:ind w:firstLine="570"/>
        <w:rPr>
          <w:rFonts w:hint="eastAsia"/>
          <w:sz w:val="28"/>
        </w:rPr>
      </w:pPr>
      <w:r>
        <w:rPr>
          <w:rFonts w:hint="eastAsia"/>
          <w:sz w:val="28"/>
        </w:rPr>
        <w:t>法定代表人：</w:t>
      </w:r>
      <w:r>
        <w:rPr>
          <w:rFonts w:hint="eastAsia"/>
          <w:sz w:val="28"/>
          <w:u w:val="single"/>
        </w:rPr>
        <w:t>　　　　  　　　      　（签名）　</w:t>
      </w:r>
    </w:p>
    <w:p>
      <w:pPr>
        <w:ind w:firstLine="570"/>
        <w:rPr>
          <w:rFonts w:hint="eastAsia"/>
          <w:sz w:val="28"/>
        </w:rPr>
      </w:pPr>
      <w:r>
        <w:rPr>
          <w:rFonts w:hint="eastAsia"/>
          <w:sz w:val="28"/>
        </w:rPr>
        <w:t>或</w:t>
      </w:r>
    </w:p>
    <w:p>
      <w:pPr>
        <w:ind w:firstLine="570"/>
        <w:rPr>
          <w:rFonts w:hint="eastAsia"/>
          <w:sz w:val="28"/>
        </w:rPr>
      </w:pPr>
      <w:r>
        <w:rPr>
          <w:rFonts w:hint="eastAsia"/>
          <w:sz w:val="28"/>
        </w:rPr>
        <w:t>委托代理人：</w:t>
      </w:r>
      <w:r>
        <w:rPr>
          <w:rFonts w:hint="eastAsia"/>
          <w:sz w:val="28"/>
          <w:u w:val="single"/>
        </w:rPr>
        <w:t>　　　　  　　　      　（签名）　</w:t>
      </w:r>
    </w:p>
    <w:p>
      <w:pPr>
        <w:ind w:firstLine="570"/>
        <w:rPr>
          <w:rFonts w:hint="eastAsia"/>
          <w:sz w:val="28"/>
        </w:rPr>
      </w:pPr>
      <w:r>
        <w:rPr>
          <w:rFonts w:hint="eastAsia"/>
          <w:sz w:val="28"/>
        </w:rPr>
        <w:t>签字日期：</w:t>
      </w:r>
    </w:p>
    <w:p>
      <w:pPr>
        <w:ind w:firstLine="570"/>
        <w:rPr>
          <w:rFonts w:hint="eastAsia"/>
          <w:sz w:val="28"/>
        </w:rPr>
      </w:pPr>
      <w:r>
        <w:rPr>
          <w:rFonts w:hint="eastAsia"/>
          <w:sz w:val="28"/>
        </w:rPr>
        <w:t xml:space="preserve">                                年     月     日</w:t>
      </w:r>
    </w:p>
    <w:p>
      <w:pPr>
        <w:ind w:firstLine="570"/>
        <w:rPr>
          <w:rFonts w:hint="eastAsia"/>
          <w:sz w:val="28"/>
        </w:rPr>
      </w:pPr>
    </w:p>
    <w:p>
      <w:pPr>
        <w:ind w:firstLine="570"/>
        <w:rPr>
          <w:rFonts w:hint="eastAsia"/>
          <w:sz w:val="28"/>
        </w:rPr>
      </w:pPr>
    </w:p>
    <w:p>
      <w:pPr>
        <w:ind w:firstLine="570"/>
        <w:rPr>
          <w:rFonts w:hint="eastAsia"/>
          <w:sz w:val="28"/>
        </w:rPr>
      </w:pPr>
    </w:p>
    <w:p>
      <w:pPr>
        <w:ind w:firstLine="570"/>
        <w:rPr>
          <w:rFonts w:hint="eastAsia"/>
          <w:sz w:val="28"/>
        </w:rPr>
      </w:pPr>
      <w:r>
        <w:rPr>
          <w:rFonts w:hint="eastAsia"/>
          <w:sz w:val="28"/>
        </w:rPr>
        <w:t>乙方：</w:t>
      </w:r>
      <w:r>
        <w:rPr>
          <w:rFonts w:hint="eastAsia"/>
          <w:sz w:val="28"/>
          <w:lang w:val="en-US" w:eastAsia="zh-CN"/>
        </w:rPr>
        <w:t xml:space="preserve">      </w:t>
      </w:r>
      <w:r>
        <w:rPr>
          <w:rFonts w:hint="eastAsia"/>
          <w:sz w:val="28"/>
          <w:u w:val="single"/>
          <w:lang w:val="en-US" w:eastAsia="zh-CN"/>
        </w:rPr>
        <w:t xml:space="preserve">                      </w:t>
      </w:r>
      <w:r>
        <w:rPr>
          <w:rFonts w:hint="eastAsia"/>
          <w:sz w:val="28"/>
          <w:u w:val="single"/>
        </w:rPr>
        <w:t>（盖章）</w:t>
      </w:r>
      <w:r>
        <w:rPr>
          <w:rFonts w:hint="eastAsia"/>
          <w:sz w:val="28"/>
          <w:u w:val="single"/>
          <w:lang w:val="en-US" w:eastAsia="zh-CN"/>
        </w:rPr>
        <w:t xml:space="preserve"> </w:t>
      </w:r>
      <w:r>
        <w:rPr>
          <w:rFonts w:hint="eastAsia"/>
          <w:sz w:val="28"/>
        </w:rPr>
        <w:t xml:space="preserve">             </w:t>
      </w:r>
    </w:p>
    <w:p>
      <w:pPr>
        <w:ind w:firstLine="570"/>
        <w:rPr>
          <w:rFonts w:hint="eastAsia"/>
          <w:sz w:val="28"/>
        </w:rPr>
      </w:pPr>
      <w:r>
        <w:rPr>
          <w:rFonts w:hint="eastAsia"/>
          <w:sz w:val="28"/>
        </w:rPr>
        <w:t>法定代表人：</w:t>
      </w:r>
      <w:r>
        <w:rPr>
          <w:rFonts w:hint="eastAsia"/>
          <w:sz w:val="28"/>
          <w:u w:val="single"/>
        </w:rPr>
        <w:t>　　　　  　　　      　（签名）　</w:t>
      </w:r>
    </w:p>
    <w:p>
      <w:pPr>
        <w:ind w:firstLine="570"/>
        <w:rPr>
          <w:rFonts w:hint="eastAsia"/>
          <w:sz w:val="28"/>
        </w:rPr>
      </w:pPr>
      <w:r>
        <w:rPr>
          <w:rFonts w:hint="eastAsia"/>
          <w:sz w:val="28"/>
        </w:rPr>
        <w:t>或</w:t>
      </w:r>
    </w:p>
    <w:p>
      <w:pPr>
        <w:ind w:firstLine="570"/>
        <w:rPr>
          <w:rFonts w:hint="eastAsia"/>
          <w:sz w:val="28"/>
        </w:rPr>
      </w:pPr>
      <w:r>
        <w:rPr>
          <w:rFonts w:hint="eastAsia"/>
          <w:sz w:val="28"/>
        </w:rPr>
        <w:t>委托代理人：</w:t>
      </w:r>
      <w:r>
        <w:rPr>
          <w:rFonts w:hint="eastAsia"/>
          <w:sz w:val="28"/>
          <w:u w:val="single"/>
        </w:rPr>
        <w:t>　　　　  　　      　　（签名）</w:t>
      </w:r>
    </w:p>
    <w:p>
      <w:pPr>
        <w:ind w:firstLine="570"/>
        <w:rPr>
          <w:rFonts w:hint="eastAsia"/>
          <w:sz w:val="28"/>
        </w:rPr>
      </w:pPr>
      <w:r>
        <w:rPr>
          <w:rFonts w:hint="eastAsia"/>
          <w:sz w:val="28"/>
        </w:rPr>
        <w:t>签字日期：</w:t>
      </w:r>
    </w:p>
    <w:p>
      <w:pPr>
        <w:ind w:firstLine="570"/>
        <w:rPr>
          <w:rFonts w:hint="eastAsia"/>
          <w:sz w:val="28"/>
        </w:rPr>
      </w:pPr>
      <w:r>
        <w:rPr>
          <w:rFonts w:hint="eastAsia"/>
          <w:sz w:val="28"/>
        </w:rPr>
        <w:t xml:space="preserve">                                  年     月     日</w:t>
      </w:r>
    </w:p>
    <w:p>
      <w:pPr>
        <w:rPr>
          <w:rFonts w:hint="eastAsia"/>
          <w:sz w:val="28"/>
        </w:rPr>
      </w:pPr>
    </w:p>
    <w:p>
      <w:pPr>
        <w:rPr>
          <w:rFonts w:hint="eastAsia"/>
          <w:sz w:val="28"/>
        </w:rPr>
      </w:pPr>
    </w:p>
    <w:p>
      <w:pPr>
        <w:pStyle w:val="121"/>
        <w:spacing w:line="360" w:lineRule="exact"/>
        <w:ind w:firstLine="0" w:firstLineChars="0"/>
        <w:rPr>
          <w:rFonts w:hint="eastAsia" w:ascii="Times New Roman" w:hAnsi="Times New Roman"/>
          <w:color w:val="auto"/>
          <w:sz w:val="28"/>
        </w:rPr>
      </w:pPr>
    </w:p>
    <w:p>
      <w:pPr>
        <w:pStyle w:val="121"/>
        <w:spacing w:line="360" w:lineRule="exact"/>
        <w:ind w:firstLine="0" w:firstLineChars="0"/>
        <w:rPr>
          <w:rFonts w:hint="eastAsia" w:ascii="Times New Roman" w:hAnsi="Times New Roman"/>
          <w:color w:val="auto"/>
          <w:sz w:val="28"/>
        </w:rPr>
      </w:pPr>
    </w:p>
    <w:p>
      <w:pPr>
        <w:pStyle w:val="121"/>
        <w:spacing w:line="360" w:lineRule="exact"/>
        <w:ind w:firstLine="0" w:firstLineChars="0"/>
        <w:rPr>
          <w:rFonts w:hint="eastAsia" w:ascii="Times New Roman" w:hAnsi="Times New Roman"/>
          <w:color w:val="auto"/>
          <w:sz w:val="28"/>
        </w:rPr>
      </w:pPr>
      <w:r>
        <w:rPr>
          <w:rFonts w:hint="eastAsia" w:ascii="Times New Roman" w:hAnsi="Times New Roman"/>
          <w:color w:val="auto"/>
          <w:sz w:val="28"/>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70"/>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470"/>
        <w:numPr>
          <w:ilvl w:val="0"/>
          <w:numId w:val="38"/>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470"/>
        <w:numPr>
          <w:ilvl w:val="0"/>
          <w:numId w:val="38"/>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扣除我方向贵公司缴纳的履约保证金的10%作为违反廉洁自律承诺的违约金。如该违约金不足以弥补贵公司损失的，我单位仍将承担实际损失赔偿责任。</w:t>
      </w:r>
    </w:p>
    <w:p>
      <w:pPr>
        <w:pStyle w:val="470"/>
        <w:numPr>
          <w:ilvl w:val="0"/>
          <w:numId w:val="38"/>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470"/>
        <w:numPr>
          <w:ilvl w:val="0"/>
          <w:numId w:val="38"/>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470"/>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47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470"/>
        <w:adjustRightInd w:val="0"/>
        <w:snapToGrid w:val="0"/>
        <w:spacing w:line="560" w:lineRule="exact"/>
        <w:ind w:firstLine="562"/>
        <w:jc w:val="left"/>
        <w:rPr>
          <w:rFonts w:ascii="黑体" w:hAnsi="黑体" w:eastAsia="黑体" w:cs="黑体"/>
          <w:b/>
          <w:sz w:val="28"/>
          <w:szCs w:val="28"/>
        </w:rPr>
      </w:pPr>
    </w:p>
    <w:p>
      <w:pPr>
        <w:pStyle w:val="78"/>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spacing w:line="560" w:lineRule="exact"/>
        <w:rPr>
          <w:rFonts w:ascii="黑体" w:hAnsi="黑体" w:eastAsia="黑体"/>
          <w:sz w:val="30"/>
          <w:szCs w:val="30"/>
        </w:rPr>
      </w:pPr>
    </w:p>
    <w:p>
      <w:pPr>
        <w:pStyle w:val="5"/>
      </w:pPr>
    </w:p>
    <w:p>
      <w:pPr>
        <w:pStyle w:val="5"/>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5"/>
        <w:rPr>
          <w:rFonts w:ascii="黑体" w:hAnsi="黑体" w:eastAsia="黑体" w:cs="黑体"/>
          <w:b/>
          <w:bCs/>
          <w:sz w:val="28"/>
          <w:szCs w:val="28"/>
        </w:rPr>
      </w:pPr>
    </w:p>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杭州萧山国际机场T1T2T3智能照明控制系统迁移至IAC项目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4"/>
        <w:spacing w:line="564" w:lineRule="exact"/>
        <w:ind w:right="57"/>
        <w:jc w:val="center"/>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5"/>
        <w:rPr>
          <w:rFonts w:hint="eastAsia"/>
        </w:rPr>
      </w:pPr>
    </w:p>
    <w:p>
      <w:pPr>
        <w:rPr>
          <w:rFonts w:hint="eastAsia"/>
        </w:rPr>
      </w:pPr>
    </w:p>
    <w:p>
      <w:pPr>
        <w:pStyle w:val="5"/>
        <w:rPr>
          <w:rFonts w:hint="eastAsia"/>
        </w:rPr>
      </w:pPr>
    </w:p>
    <w:p>
      <w:pPr>
        <w:rPr>
          <w:rFonts w:hint="eastAsia"/>
        </w:rPr>
      </w:pPr>
    </w:p>
    <w:p>
      <w:pPr>
        <w:tabs>
          <w:tab w:val="left" w:pos="1890"/>
        </w:tabs>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3</w:t>
      </w:r>
      <w:r>
        <w:rPr>
          <w:rFonts w:hint="eastAsia" w:ascii="黑体" w:hAnsi="黑体" w:eastAsia="黑体" w:cs="黑体"/>
          <w:color w:val="auto"/>
          <w:sz w:val="30"/>
          <w:szCs w:val="30"/>
        </w:rPr>
        <w:t>：安全文明施工协议书</w:t>
      </w:r>
    </w:p>
    <w:p>
      <w:pPr>
        <w:pStyle w:val="41"/>
        <w:spacing w:line="360" w:lineRule="exact"/>
        <w:ind w:firstLine="420"/>
        <w:rPr>
          <w:rFonts w:ascii="Calibri" w:hAnsi="Calibri" w:cs="Calibri"/>
          <w:bCs/>
          <w:szCs w:val="32"/>
        </w:rPr>
      </w:pPr>
    </w:p>
    <w:p>
      <w:pPr>
        <w:pStyle w:val="1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杭州萧山国际机场项目工程建设</w:t>
      </w:r>
    </w:p>
    <w:p>
      <w:pPr>
        <w:pStyle w:val="121"/>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安全文明施工协议书</w:t>
      </w:r>
    </w:p>
    <w:p>
      <w:pPr>
        <w:pStyle w:val="121"/>
        <w:ind w:firstLine="0" w:firstLineChars="0"/>
        <w:jc w:val="center"/>
        <w:rPr>
          <w:rFonts w:ascii="仿宋_GB2312" w:hAnsi="宋体" w:eastAsia="仿宋_GB2312"/>
          <w:b w:val="0"/>
          <w:bCs/>
          <w:color w:val="auto"/>
          <w:sz w:val="24"/>
          <w:szCs w:val="24"/>
        </w:rPr>
      </w:pPr>
    </w:p>
    <w:p>
      <w:pPr>
        <w:pStyle w:val="470"/>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发包人：杭州萧山国际机场有限公司</w:t>
      </w:r>
    </w:p>
    <w:p>
      <w:pPr>
        <w:rPr>
          <w:rFonts w:eastAsia="仿宋_GB2312"/>
          <w:b w:val="0"/>
          <w:bCs/>
        </w:rPr>
      </w:pPr>
      <w:r>
        <w:rPr>
          <w:rFonts w:hint="eastAsia" w:ascii="仿宋_GB2312" w:hAnsi="宋体" w:eastAsia="仿宋_GB2312" w:cs="宋体"/>
          <w:b w:val="0"/>
          <w:bCs/>
          <w:sz w:val="24"/>
          <w:szCs w:val="24"/>
        </w:rPr>
        <w:t>承包人：</w:t>
      </w:r>
    </w:p>
    <w:p>
      <w:pPr>
        <w:pStyle w:val="470"/>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一、发包人对承包人实行安全目标管理，安全目标的具体内容是：</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1、无责任死亡事故和群伤事件。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2、无重大经济责任事故。</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3、无空防安全事故。</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4、无影响机场运行的不安全事件。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5、无七类重大刑事案件（杀人、绑架、强奸、放火、爆炸、劫持、故意伤害致死）及其它严重、恶性案件。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6、无因未足额、及时发放工资发生劳资纠纷。</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7、无集体食物中毒事件。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8、无计划外生育。</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9、无因上述原因引发无序维权事件。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上述情况的认定按国家和行业的有关规定和标准执行。</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二、发包人的权利和义务</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2、发包人联系和协调机场公安机关，督促施工单位按有关规定申报暂住登记和申领《居住证》，并协助承包人联系机场公安局商定有关工地安全保卫事宜。</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3、发包人利用施工例会等定期分析和掌握工程的治安情况，通报当前治安形势，交流工作经验，协助处理相关问题。</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4、承包人未按要求配备安全设施、设备、器材，未在限定期限内整改的，发包人有权直接购置并配足，另增加20%的管理费，费用由承包人承担。</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470"/>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7、发包人对承包人的临时设施（包括临时宿舍）进行统一规划和监管，完成后临时设施场地应按发包人要求恢复原状。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10、发包人应按合同约定如期支付承包人工程款。</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三、承包人的安全、文明权利和义务</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（一）安全文明施工管理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1、落实施工安全责任，所涉工程依法实行总分包制的，总包单位应对施工安全负总责，以安全责任书的方式确定各分包单位的安全责任，承包人应层层签订安全责任书。</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2、承包人应开展风险管理，结合风险评估结果有针对性地制定和落实施工安全技术措施。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3.1 基坑与降水工程；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3.2 土方开挖工程；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3.3 模板工程；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3.4 起重吊装工程；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3.5 脚手架工程；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3.6 焊接、切割、爆破、拆除作业工程；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3.7国务院建设行政主管部门或其它有关部门规定的其它危险性较大的工程。</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4、承包人必须按照发包人的规划要求搭设临时设施，并经发包人验收合格方准使用。但发包人的验收并不免除承包人对其搭设的临时设施的安全承担全部责任。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470"/>
        <w:adjustRightInd w:val="0"/>
        <w:snapToGrid w:val="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8、为保障民工合法权益，承包人还应承担以下义务：</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8.5承包人支付下属劳务单位（或施工班组）进度款之前，有义务查阅下属劳务单位（或施工班组）前期民工工资足额发放的书面材料。</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8.6承包人应制定相关约束性制度，落实措施，预防、杜绝下属劳务单位（或施工班组）无序维权事件发生。</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8.7若民工或下属劳务单位（或施工班组）维权，承包人应负相应举证义务。</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8.8一旦发生民工无序维权，承包人主要领导应当及时到场，督促下属劳务单位（或施工班组）负责人劝离民工，并积极配合发包人相关部门协调处置。</w:t>
      </w:r>
    </w:p>
    <w:p>
      <w:pPr>
        <w:pStyle w:val="1882"/>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发包人对承包人的上述工作有随时监督检查的权利，承包人应积极配合发包人的检查。</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（二）空防安全管理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3、进入机场控制区施工的人员和车辆需由发包人派员负责引领并主动接受机场管理人员的安全检查，服从机场相关职能部门的监管，无通行证者一律不得进入。</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（三）不停航施工安全管理（仅指进入控制区从事不停航施工项目）</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1.3、施工机具须停放在指定安全区域内。机场开放运行期间，必须严格控制施工机械的活动范围，杜绝出现机具、车辆侵入飞行活动区或超越机场净空限制面等情况。</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（四）社会治安管理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2、进出口大门应设立门卫，人员和车辆凭发包人制发的施工通行证进出，并接受发包人安保人员或机场公安管理人员查验。</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3、做好内部的治安防范工作，对重要部位和物资、设备，要落实人防、物防和技防的措施，积极配合公安机关组织的治安联防活动。</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4、加强对施工人员的遵纪守法教育，预防“黄、毒、赌”、斗殴、偷窃等违法违纪行为的发生，主动接受发包人和机场公安机关的指导、检查、监督、考核。</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5、认真排查、调处各类矛盾，及时消除不稳定因素，杜绝各类社会矛盾引发的群体性事件的发生。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7、员工宿舍必须定人定位，不得男女混住，不准留宿身份不明的人员，留客住宿必须经项目部负责人同意，并登记备查，保证生产、生活区的安全。</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8、加强对施工人员的管理，外来人员拟居住30天以下的，应及时到机场公安机关申报暂住登记；拟居住30天以上的年满16周岁人员，应在10天内到机场公安机关申领《居住证》。</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9、负责工程建设期间施工队伍中的计划生育工作，做好孕情监测，确保无计划外生育的情况发生。</w:t>
      </w:r>
    </w:p>
    <w:p>
      <w:pPr>
        <w:pStyle w:val="470"/>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（五）消防安全管理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1、遵守国家消防法律法规，建立和健全消防管理规章制度，明确消防安全责任人，健全消防安全网络（配备专职或兼职消防员），建立消防应急队伍，并报发包人和机场公安局消防部门备案。</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2、制定用火、用电、使用易燃易爆及危险化学物品等各项消防安全操作规程，设置消防通道、消防水源、配备必须的消防设备和灭火器材，并在重点场所重点部位设置消防警示标志。</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3、施工中使用明火，使用电、气进行焊接和切割作业，须经机场公安消防管理部门审查批准，并在施工现场设置专门的防火监护人、接火盆、配足有效的灭火器材、清理附近的可燃物等。</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4、对施工人员进行消防安全教育，使其熟悉本岗位防火措施、遇险报警、初期扑救及自救逃生的知识和技能。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5、自行搭建临时用房应符合防火设计规范，建立、健全员工宿舍消防安全管理规章制度，加强员工宿舍消防安全、用电安全管理，严禁不按规定用火和私拉乱接电线、严禁使用大功率电器。</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（六）交通安全管理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1、加强对下属员工、驾驶人员、承运单位的道路交通安全法律法规宣传教育，车辆进出机场和施工场地均应服从交警及其他交通管理人员的指挥和管理。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3、确保各类运输车辆技术状况良好，不得使用假牌、假证、无号牌、无行驶证、无保险和带故障、检验不合格的运输车辆。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4、所有运输车辆均应办理施工通行证并按指定路线和限定速度行驶，不得违反车辆装载规定，严禁沿路抛洒装载物。进入控制区施工车辆应安装并开启黄色警示灯。</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5、在施工现场内及进、出口处设置必要的交通标志，预防交通事故的发生。</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6、占用、挖掘道路，跨越道路架设、铺设管线以及大型机械进出机场须提前与发包人协商，征得发包人和机场公安局交警队同意，并采取防护措施和设置明显警示标志方可实施。</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四、违约责任</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47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在生产施工中一旦发生责任事故造成发包人或第三方损害，无正当理由未予赔偿的，发包人有权向承包人追偿实际损失。承包人未实现本协议安全管理目标的，违反上述安全文明施工管理、空防安全管理、不停航施工安全管理、社会治安管理、消防安全管理或交通安全管理条款的，发包人将严格按照相关规定进行扣分和处罚。</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b w:val="0"/>
          <w:bCs/>
        </w:rPr>
      </w:pPr>
      <w:r>
        <w:rPr>
          <w:rFonts w:hint="eastAsia" w:ascii="仿宋_GB2312" w:hAnsi="宋体" w:eastAsia="仿宋_GB2312" w:cs="宋体"/>
          <w:b w:val="0"/>
          <w:bCs/>
          <w:sz w:val="24"/>
          <w:szCs w:val="24"/>
        </w:rPr>
        <w:t>五、本协议书附于《</w:t>
      </w:r>
      <w:r>
        <w:rPr>
          <w:rFonts w:hint="eastAsia" w:ascii="仿宋_GB2312" w:hAnsi="宋体" w:eastAsia="仿宋_GB2312" w:cs="宋体"/>
          <w:b w:val="0"/>
          <w:bCs/>
          <w:sz w:val="24"/>
          <w:szCs w:val="24"/>
          <w:u w:val="single"/>
        </w:rPr>
        <w:t xml:space="preserve"> </w:t>
      </w:r>
      <w:r>
        <w:rPr>
          <w:rFonts w:hint="eastAsia" w:ascii="仿宋_GB2312" w:hAnsi="宋体" w:eastAsia="仿宋_GB2312" w:cs="宋体"/>
          <w:b w:val="0"/>
          <w:bCs/>
          <w:sz w:val="24"/>
          <w:szCs w:val="24"/>
          <w:u w:val="single"/>
          <w:lang w:eastAsia="zh-CN"/>
        </w:rPr>
        <w:t>杭州萧山国际机场T1T2T3智能照明控制系统迁移至IAC项目</w:t>
      </w:r>
      <w:r>
        <w:rPr>
          <w:rFonts w:hint="eastAsia" w:ascii="仿宋_GB2312" w:hAnsi="宋体" w:eastAsia="仿宋_GB2312" w:cs="宋体"/>
          <w:b w:val="0"/>
          <w:bCs/>
          <w:sz w:val="24"/>
          <w:szCs w:val="24"/>
          <w:u w:val="single"/>
          <w:lang w:val="en-US" w:eastAsia="zh-CN"/>
        </w:rPr>
        <w:t xml:space="preserve"> </w:t>
      </w:r>
      <w:r>
        <w:rPr>
          <w:rFonts w:hint="eastAsia" w:ascii="仿宋_GB2312" w:hAnsi="宋体" w:eastAsia="仿宋_GB2312" w:cs="宋体"/>
          <w:b w:val="0"/>
          <w:bCs/>
          <w:sz w:val="24"/>
          <w:szCs w:val="24"/>
        </w:rPr>
        <w:t>》</w:t>
      </w:r>
      <w:r>
        <w:rPr>
          <w:rFonts w:hint="eastAsia" w:ascii="仿宋_GB2312" w:hAnsi="宋体" w:eastAsia="仿宋_GB2312" w:cs="宋体"/>
          <w:b w:val="0"/>
          <w:bCs/>
          <w:sz w:val="24"/>
          <w:szCs w:val="24"/>
          <w:lang w:eastAsia="zh-CN"/>
        </w:rPr>
        <w:t>合同</w:t>
      </w:r>
      <w:r>
        <w:rPr>
          <w:rFonts w:hint="eastAsia" w:ascii="仿宋_GB2312" w:hAnsi="宋体" w:eastAsia="仿宋_GB2312" w:cs="宋体"/>
          <w:b w:val="0"/>
          <w:bCs/>
          <w:sz w:val="24"/>
          <w:szCs w:val="24"/>
        </w:rPr>
        <w:t>，本协议书自发包人、承包人共同签字或盖章后生效。</w:t>
      </w:r>
    </w:p>
    <w:p>
      <w:pPr>
        <w:pStyle w:val="470"/>
        <w:adjustRightInd w:val="0"/>
        <w:snapToGrid w:val="0"/>
        <w:ind w:firstLine="0" w:firstLineChars="0"/>
        <w:rPr>
          <w:rFonts w:ascii="仿宋_GB2312" w:hAnsi="宋体" w:eastAsia="仿宋_GB2312" w:cs="宋体"/>
          <w:b w:val="0"/>
          <w:bCs/>
          <w:szCs w:val="24"/>
        </w:rPr>
      </w:pPr>
    </w:p>
    <w:p>
      <w:pPr>
        <w:pStyle w:val="470"/>
        <w:adjustRightInd w:val="0"/>
        <w:snapToGrid w:val="0"/>
        <w:ind w:firstLine="0" w:firstLineChars="0"/>
        <w:rPr>
          <w:rFonts w:ascii="仿宋_GB2312" w:hAnsi="宋体" w:eastAsia="仿宋_GB2312" w:cs="宋体"/>
          <w:b w:val="0"/>
          <w:bCs/>
          <w:szCs w:val="24"/>
        </w:rPr>
      </w:pPr>
    </w:p>
    <w:p>
      <w:pPr>
        <w:pStyle w:val="470"/>
        <w:adjustRightInd w:val="0"/>
        <w:snapToGrid w:val="0"/>
        <w:ind w:firstLine="0" w:firstLineChars="0"/>
        <w:rPr>
          <w:rFonts w:ascii="仿宋_GB2312" w:hAnsi="宋体" w:eastAsia="仿宋_GB2312" w:cs="宋体"/>
          <w:b w:val="0"/>
          <w:bCs/>
          <w:szCs w:val="24"/>
        </w:rPr>
      </w:pPr>
    </w:p>
    <w:p>
      <w:pPr>
        <w:pStyle w:val="470"/>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发包人：                                     承包人：</w:t>
      </w:r>
    </w:p>
    <w:p>
      <w:pPr>
        <w:pStyle w:val="4"/>
        <w:spacing w:line="564" w:lineRule="exact"/>
        <w:ind w:right="57"/>
        <w:jc w:val="both"/>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4"/>
        <w:spacing w:line="564" w:lineRule="exact"/>
        <w:ind w:right="57"/>
        <w:jc w:val="center"/>
        <w:rPr>
          <w:rFonts w:hint="eastAsia"/>
        </w:rPr>
      </w:pPr>
    </w:p>
    <w:p>
      <w:pPr>
        <w:rPr>
          <w:rFonts w:hint="eastAsia"/>
        </w:rPr>
      </w:pPr>
    </w:p>
    <w:p>
      <w:pPr>
        <w:pStyle w:val="4"/>
        <w:spacing w:line="564" w:lineRule="exact"/>
        <w:ind w:right="57"/>
        <w:jc w:val="center"/>
      </w:pPr>
      <w:r>
        <w:rPr>
          <w:rFonts w:hint="eastAsia"/>
        </w:rPr>
        <w:t>第五章</w:t>
      </w:r>
      <w:r>
        <w:t xml:space="preserve">  </w:t>
      </w:r>
      <w:r>
        <w:rPr>
          <w:rFonts w:hint="eastAsia"/>
        </w:rPr>
        <w:t>用户需求书</w:t>
      </w:r>
      <w:bookmarkEnd w:id="43"/>
    </w:p>
    <w:p>
      <w:pPr>
        <w:pStyle w:val="4"/>
        <w:spacing w:line="564" w:lineRule="exact"/>
        <w:ind w:right="57"/>
        <w:jc w:val="center"/>
        <w:sectPr>
          <w:pgSz w:w="12240" w:h="15840"/>
          <w:pgMar w:top="1400" w:right="1680" w:bottom="1120" w:left="1580" w:header="0" w:footer="921" w:gutter="0"/>
          <w:cols w:space="720" w:num="1"/>
        </w:sectPr>
      </w:pPr>
    </w:p>
    <w:p>
      <w:pPr>
        <w:spacing w:before="1"/>
        <w:jc w:val="center"/>
        <w:rPr>
          <w:rStyle w:val="101"/>
          <w:rFonts w:hint="eastAsia" w:ascii="仿宋" w:hAnsi="仿宋" w:eastAsia="仿宋" w:cs="仿宋"/>
          <w:sz w:val="40"/>
          <w:szCs w:val="40"/>
        </w:rPr>
      </w:pPr>
      <w:bookmarkStart w:id="44" w:name="_Toc19698502"/>
      <w:r>
        <w:rPr>
          <w:rStyle w:val="101"/>
          <w:rFonts w:hint="eastAsia" w:ascii="仿宋" w:hAnsi="仿宋" w:eastAsia="仿宋" w:cs="仿宋"/>
          <w:sz w:val="40"/>
          <w:szCs w:val="40"/>
        </w:rPr>
        <w:t>用户需求书</w:t>
      </w:r>
      <w:bookmarkEnd w:id="44"/>
    </w:p>
    <w:p>
      <w:pPr>
        <w:pStyle w:val="2"/>
        <w:spacing w:after="0" w:line="560" w:lineRule="exact"/>
        <w:rPr>
          <w:rFonts w:hint="eastAsia" w:ascii="仿宋" w:hAnsi="仿宋" w:eastAsia="仿宋" w:cs="仿宋"/>
          <w:sz w:val="28"/>
          <w:szCs w:val="28"/>
        </w:rPr>
      </w:pPr>
    </w:p>
    <w:p>
      <w:pPr>
        <w:pStyle w:val="7"/>
        <w:spacing w:before="0" w:after="0" w:line="560" w:lineRule="exact"/>
        <w:ind w:firstLine="281" w:firstLineChars="100"/>
        <w:jc w:val="left"/>
        <w:rPr>
          <w:rFonts w:hint="eastAsia" w:ascii="仿宋" w:hAnsi="仿宋" w:eastAsia="仿宋" w:cs="仿宋"/>
        </w:rPr>
      </w:pPr>
      <w:bookmarkStart w:id="45" w:name="_bookmark148"/>
      <w:bookmarkEnd w:id="45"/>
      <w:r>
        <w:rPr>
          <w:rFonts w:hint="eastAsia" w:ascii="仿宋" w:hAnsi="仿宋" w:eastAsia="仿宋" w:cs="仿宋"/>
          <w:lang w:eastAsia="zh-CN"/>
        </w:rPr>
        <w:t>（一）</w:t>
      </w:r>
      <w:r>
        <w:rPr>
          <w:rFonts w:hint="eastAsia" w:ascii="仿宋" w:hAnsi="仿宋" w:eastAsia="仿宋" w:cs="仿宋"/>
        </w:rPr>
        <w:t>项目概况及总体要求</w:t>
      </w:r>
    </w:p>
    <w:p>
      <w:pPr>
        <w:pStyle w:val="2"/>
        <w:spacing w:after="0" w:line="560" w:lineRule="exact"/>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目前，</w:t>
      </w:r>
      <w:r>
        <w:rPr>
          <w:rFonts w:hint="eastAsia" w:ascii="仿宋" w:hAnsi="仿宋" w:eastAsia="仿宋" w:cs="仿宋"/>
          <w:b w:val="0"/>
          <w:bCs w:val="0"/>
          <w:sz w:val="28"/>
          <w:szCs w:val="28"/>
        </w:rPr>
        <w:t>T1T2T3智能照明控制系统</w:t>
      </w:r>
      <w:r>
        <w:rPr>
          <w:rFonts w:hint="eastAsia" w:ascii="仿宋" w:hAnsi="仿宋" w:eastAsia="仿宋" w:cs="仿宋"/>
          <w:b w:val="0"/>
          <w:bCs w:val="0"/>
          <w:sz w:val="28"/>
          <w:szCs w:val="28"/>
          <w:lang w:eastAsia="zh-CN"/>
        </w:rPr>
        <w:t>位于</w:t>
      </w:r>
      <w:r>
        <w:rPr>
          <w:rFonts w:hint="eastAsia" w:ascii="仿宋" w:hAnsi="仿宋" w:eastAsia="仿宋" w:cs="仿宋"/>
          <w:b w:val="0"/>
          <w:bCs w:val="0"/>
          <w:sz w:val="28"/>
          <w:szCs w:val="28"/>
          <w:lang w:val="en-US" w:eastAsia="zh-CN"/>
        </w:rPr>
        <w:t>T3-TOC，在确保不影响原系统的正常运行保障及T1T2T3航班运行保障的条件下，将T1T2T3智能照明控制系统迁移至IAC，达到在IAC相应席位上可远程操作控制T1T2T3智能照明的目的。</w:t>
      </w:r>
    </w:p>
    <w:p>
      <w:pPr>
        <w:pStyle w:val="7"/>
        <w:numPr>
          <w:ilvl w:val="0"/>
          <w:numId w:val="0"/>
        </w:numPr>
        <w:spacing w:before="0" w:after="0" w:line="560" w:lineRule="exact"/>
        <w:ind w:firstLine="281" w:firstLineChars="100"/>
        <w:jc w:val="left"/>
        <w:rPr>
          <w:rFonts w:hint="eastAsia" w:ascii="仿宋" w:hAnsi="仿宋" w:eastAsia="仿宋" w:cs="仿宋"/>
          <w:sz w:val="28"/>
          <w:szCs w:val="28"/>
          <w:lang w:eastAsia="zh-CN"/>
        </w:rPr>
      </w:pPr>
      <w:bookmarkStart w:id="46" w:name="_bookmark149"/>
      <w:bookmarkEnd w:id="46"/>
      <w:r>
        <w:rPr>
          <w:rFonts w:hint="eastAsia" w:ascii="仿宋" w:hAnsi="仿宋" w:eastAsia="仿宋" w:cs="仿宋"/>
          <w:lang w:eastAsia="zh-CN"/>
        </w:rPr>
        <w:t>（二）</w:t>
      </w:r>
      <w:r>
        <w:rPr>
          <w:rFonts w:hint="eastAsia" w:ascii="仿宋" w:hAnsi="仿宋" w:eastAsia="仿宋" w:cs="仿宋"/>
        </w:rPr>
        <w:t>设备</w:t>
      </w:r>
      <w:r>
        <w:rPr>
          <w:rFonts w:hint="eastAsia" w:ascii="仿宋" w:hAnsi="仿宋" w:eastAsia="仿宋" w:cs="仿宋"/>
          <w:lang w:eastAsia="zh-CN"/>
        </w:rPr>
        <w:t>及服务</w:t>
      </w:r>
      <w:r>
        <w:rPr>
          <w:rFonts w:hint="eastAsia" w:ascii="仿宋" w:hAnsi="仿宋" w:eastAsia="仿宋" w:cs="仿宋"/>
        </w:rPr>
        <w:t>需求一览表</w:t>
      </w:r>
    </w:p>
    <w:tbl>
      <w:tblPr>
        <w:tblStyle w:val="94"/>
        <w:tblW w:w="8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993"/>
        <w:gridCol w:w="3702"/>
        <w:gridCol w:w="610"/>
        <w:gridCol w:w="610"/>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规格参数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T1楼控及智能照明迁移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T1楼控及智能照明服务器（含正版Windows操作系统）</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不低于以下配置：塔式机箱，支持8盘位扩展，至强 E2124 4核4线 3.3G-4.3G 8M缓存/16G/1TB*2 RAID1/3年/21.5寸1920x1080，SERVER2012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u w:val="none"/>
                <w:lang w:bidi="ar"/>
              </w:rPr>
              <w:t>IAC新安装1台控制软件，T2机房新安装1台控制软件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T1楼控及智能照明工程软件安装、迁移服务费</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T1楼控及智能照明工程软件迁移到新服务器和工作站：（1）T1楼控及智能照明工程软件重新安装到新服务器、工作站；（2）对工程软件重新进行注册认证；（3）重新进行软件网络架构配置；（4）重新安装工程数据库文件；（5）重新安装图形界面软件并对原图形和数据库内的数据点重新进行绑定；（6）对软件、数据库、图形界面、系统操作等功能进行测试验证；（7）对新系统进行数据备份；（8）新系统操作培训。（9）</w:t>
            </w:r>
            <w:r>
              <w:rPr>
                <w:rFonts w:hint="eastAsia" w:ascii="宋体" w:hAnsi="宋体" w:eastAsia="宋体" w:cs="宋体"/>
                <w:color w:val="000000"/>
                <w:kern w:val="0"/>
                <w:sz w:val="18"/>
                <w:szCs w:val="18"/>
                <w:u w:val="none"/>
                <w:lang w:bidi="ar"/>
              </w:rPr>
              <w:t>实现冗余实时备份功能</w:t>
            </w:r>
            <w:r>
              <w:rPr>
                <w:rFonts w:hint="eastAsia" w:ascii="宋体" w:hAnsi="宋体" w:eastAsia="宋体" w:cs="宋体"/>
                <w:color w:val="000000"/>
                <w:kern w:val="0"/>
                <w:sz w:val="18"/>
                <w:szCs w:val="18"/>
                <w:u w:val="none"/>
                <w:lang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T2照明迁移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T2照明服务器（含正版Windows操作系统）</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83"/>
                <w:rFonts w:hint="eastAsia"/>
                <w:sz w:val="18"/>
                <w:szCs w:val="18"/>
                <w:lang w:val="en-US" w:eastAsia="zh-CN" w:bidi="ar"/>
              </w:rPr>
              <w:t>不低于以下配置：商用机，</w:t>
            </w:r>
            <w:r>
              <w:rPr>
                <w:rStyle w:val="1883"/>
                <w:sz w:val="18"/>
                <w:szCs w:val="18"/>
                <w:lang w:val="en-US" w:eastAsia="zh-CN" w:bidi="ar"/>
              </w:rPr>
              <w:t>(I5 10505 12线程/16G/256G NVME/1TB HDD/同传/支持</w:t>
            </w:r>
            <w:r>
              <w:rPr>
                <w:rStyle w:val="1598"/>
                <w:sz w:val="21"/>
                <w:szCs w:val="21"/>
                <w:lang w:val="en-US" w:eastAsia="zh-CN" w:bidi="ar"/>
              </w:rPr>
              <w:t>WIN10</w:t>
            </w:r>
            <w:r>
              <w:rPr>
                <w:rStyle w:val="1883"/>
                <w:sz w:val="18"/>
                <w:szCs w:val="18"/>
                <w:lang w:val="en-US" w:eastAsia="zh-CN" w:bidi="ar"/>
              </w:rPr>
              <w:t xml:space="preserve"> 64位/21.5寸），显卡支持（显示器21.5寸）1920*1080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IAC新安装1台客户端软件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T2照明工程软件安装、迁移服务费</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智能照明工程安装客户软件迁移到新计算机：（1）T2智能照明工程软件重新安装到新计算机；（2）对工程软件重新进行注册认证；（3）重新进行软件网络架构配置；（4）重新安装工程数据库文件；（5）重新安装图形界面软件并对原图形和数据库内的数据点重新进行绑定；（6）对智能照明软件进行系统配置和测试；（7）对软件、数据库、图形界面、系统操作等功能进行测试验证；（8）对新系统进行数据备份；（9）新系统操作培训。</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T3照明迁移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T3照明服务器（含正版Windows操作系统）</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83"/>
                <w:rFonts w:hint="eastAsia"/>
                <w:sz w:val="18"/>
                <w:szCs w:val="18"/>
                <w:lang w:val="en-US" w:eastAsia="zh-CN" w:bidi="ar"/>
              </w:rPr>
              <w:t>不低于以下配置：商用机，</w:t>
            </w:r>
            <w:r>
              <w:rPr>
                <w:rStyle w:val="1883"/>
                <w:sz w:val="18"/>
                <w:szCs w:val="18"/>
                <w:lang w:val="en-US" w:eastAsia="zh-CN" w:bidi="ar"/>
              </w:rPr>
              <w:t>(I5 10505 12线程/16G/256G NVME/1TB HDD/同传/支持</w:t>
            </w:r>
            <w:r>
              <w:rPr>
                <w:rStyle w:val="1598"/>
                <w:sz w:val="21"/>
                <w:szCs w:val="21"/>
                <w:lang w:val="en-US" w:eastAsia="zh-CN" w:bidi="ar"/>
              </w:rPr>
              <w:t>WIN10</w:t>
            </w:r>
            <w:r>
              <w:rPr>
                <w:rStyle w:val="1883"/>
                <w:sz w:val="18"/>
                <w:szCs w:val="18"/>
                <w:lang w:val="en-US" w:eastAsia="zh-CN" w:bidi="ar"/>
              </w:rPr>
              <w:t xml:space="preserve"> 64位/21.5寸），显卡支持（显示器21.5寸）1920*1080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IAC新安装1台客户端软件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T3照明工程软件安装、迁移服务费</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智能照明工程安装客户软件迁移到新计算机：（1）T3智能照明工程软件重新安装到新计算机；（2）对工程软件重新进行注册认证；（3）重新进行软件网络架构配置；（4）重新安装工程数据库文件；（5）重新安装图形界面软件并对原图形和数据库内的数据点重新进行绑定；（6）对智能照明软件进行系统配置和测试；（7）对软件、数据库、图形界面、系统操作等功能进行测试验证；（8）对新系统进行数据备份；（9）新系统操作培训。</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设备迁移基础设备</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工业交换机（含配套电源）</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8口百兆工业以太网交换机含2口单模光口及配套电源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网络链路测试及辅材</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包含网络设备辅材跳线、标签等一切与迁移设备相关的辅助设备和测试费用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基础设施安装费</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根据迁移方案分阶段进行设备安装的一切费用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tabs>
          <w:tab w:val="left" w:pos="723"/>
        </w:tabs>
        <w:spacing w:line="560" w:lineRule="exact"/>
        <w:rPr>
          <w:rFonts w:hint="eastAsia" w:ascii="仿宋" w:hAnsi="仿宋" w:eastAsia="仿宋" w:cs="仿宋"/>
          <w:sz w:val="28"/>
          <w:szCs w:val="28"/>
          <w:lang w:eastAsia="zh-CN"/>
        </w:rPr>
      </w:pPr>
    </w:p>
    <w:p>
      <w:pPr>
        <w:pStyle w:val="5"/>
        <w:rPr>
          <w:rFonts w:hint="eastAsia"/>
          <w:lang w:eastAsia="zh-CN"/>
        </w:rPr>
      </w:pPr>
    </w:p>
    <w:p>
      <w:pPr>
        <w:pStyle w:val="7"/>
        <w:numPr>
          <w:ilvl w:val="0"/>
          <w:numId w:val="0"/>
        </w:numPr>
        <w:spacing w:before="0" w:after="0" w:line="560" w:lineRule="exact"/>
        <w:ind w:left="423" w:leftChars="0"/>
        <w:jc w:val="left"/>
        <w:rPr>
          <w:rFonts w:hint="eastAsia" w:ascii="仿宋" w:hAnsi="仿宋" w:eastAsia="仿宋" w:cs="仿宋"/>
        </w:rPr>
      </w:pPr>
      <w:bookmarkStart w:id="47" w:name="_bookmark150"/>
      <w:bookmarkEnd w:id="47"/>
      <w:r>
        <w:rPr>
          <w:rFonts w:hint="eastAsia" w:ascii="仿宋" w:hAnsi="仿宋" w:eastAsia="仿宋" w:cs="仿宋"/>
          <w:lang w:eastAsia="zh-CN"/>
        </w:rPr>
        <w:t>（三）</w:t>
      </w:r>
      <w:r>
        <w:rPr>
          <w:rFonts w:hint="eastAsia" w:ascii="仿宋" w:hAnsi="仿宋" w:eastAsia="仿宋" w:cs="仿宋"/>
        </w:rPr>
        <w:t>技术性能指标</w:t>
      </w:r>
    </w:p>
    <w:p>
      <w:bookmarkStart w:id="48" w:name="_bookmark151"/>
      <w:bookmarkEnd w:id="48"/>
    </w:p>
    <w:p/>
    <w:p/>
    <w:p>
      <w:pPr>
        <w:rPr>
          <w:b/>
          <w:bCs/>
        </w:rPr>
        <w:sectPr>
          <w:pgSz w:w="12240" w:h="15840"/>
          <w:pgMar w:top="1500" w:right="1680" w:bottom="1120" w:left="1700" w:header="0" w:footer="921" w:gutter="0"/>
          <w:cols w:space="720" w:num="1"/>
        </w:sectPr>
      </w:pPr>
    </w:p>
    <w:p>
      <w:pPr>
        <w:pStyle w:val="2"/>
        <w:spacing w:after="0" w:line="360" w:lineRule="auto"/>
        <w:rPr>
          <w:rFonts w:cs="宋体" w:asciiTheme="minorEastAsia" w:hAnsiTheme="minorEastAsia" w:eastAsiaTheme="minorEastAsia"/>
          <w:b/>
          <w:bCs/>
          <w:sz w:val="24"/>
        </w:rPr>
      </w:pPr>
      <w:bookmarkStart w:id="49" w:name="_Toc19698503"/>
      <w:r>
        <w:rPr>
          <w:rFonts w:hint="eastAsia" w:cs="宋体" w:asciiTheme="minorEastAsia" w:hAnsiTheme="minorEastAsia" w:eastAsiaTheme="minorEastAsia"/>
          <w:b/>
          <w:bCs/>
          <w:sz w:val="24"/>
          <w:lang w:eastAsia="zh-CN"/>
        </w:rPr>
        <w:t>一、</w:t>
      </w:r>
      <w:r>
        <w:rPr>
          <w:rFonts w:hint="eastAsia" w:cs="宋体" w:asciiTheme="minorEastAsia" w:hAnsiTheme="minorEastAsia" w:eastAsiaTheme="minorEastAsia"/>
          <w:b/>
          <w:bCs/>
          <w:sz w:val="24"/>
        </w:rPr>
        <w:t>标准和规范</w:t>
      </w:r>
    </w:p>
    <w:p>
      <w:pPr>
        <w:pStyle w:val="2"/>
        <w:spacing w:after="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在本技术规定中引用的标准和规范，应是在投标截止日期之前30天内尚在通用的或最新版本标准。所有提供</w:t>
      </w:r>
      <w:r>
        <w:rPr>
          <w:rFonts w:hint="eastAsia" w:cs="宋体" w:asciiTheme="minorEastAsia" w:hAnsiTheme="minorEastAsia" w:eastAsiaTheme="minorEastAsia"/>
          <w:sz w:val="24"/>
          <w:lang w:eastAsia="zh-CN"/>
        </w:rPr>
        <w:t>产品</w:t>
      </w:r>
      <w:r>
        <w:rPr>
          <w:rFonts w:hint="eastAsia" w:cs="宋体" w:asciiTheme="minorEastAsia" w:hAnsiTheme="minorEastAsia" w:eastAsiaTheme="minorEastAsia"/>
          <w:sz w:val="24"/>
        </w:rPr>
        <w:t>的设计、制造、检验、测试、验收等标准应符合国际标准化组织及国际、国内相关行业已实施的标准，包括以下但不仅限于以下所列：</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JGJ16-2008</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《民用建筑电气设计规范》</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GB50189-2015</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《公共建筑节能设计标准》</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GB50314-2015</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《智能建筑设计标准》</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GB50254-2014</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《电气装置安装工程施工及验收规范》</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GB50016-2014</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《建筑设计防火规范》</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GB50736-2012</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《民用建筑供暖通风与空气调节设计规范》</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GB50034-2014</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《建筑照明设计规范》</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HGT20573-2012</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《分散型控制系统工程设计规范》</w:t>
      </w:r>
    </w:p>
    <w:p>
      <w:pPr>
        <w:numPr>
          <w:ilvl w:val="0"/>
          <w:numId w:val="39"/>
        </w:numPr>
        <w:autoSpaceDE w:val="0"/>
        <w:autoSpaceDN w:val="0"/>
        <w:adjustRightInd w:val="0"/>
        <w:spacing w:line="360" w:lineRule="auto"/>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GB/TJ08-1104-2005</w:t>
      </w:r>
      <w:r>
        <w:rPr>
          <w:rFonts w:hint="eastAsia" w:cs="Arial" w:asciiTheme="minorEastAsia" w:hAnsiTheme="minorEastAsia" w:eastAsiaTheme="minorEastAsia"/>
          <w:kern w:val="0"/>
          <w:sz w:val="24"/>
          <w:szCs w:val="24"/>
        </w:rPr>
        <w:tab/>
      </w:r>
      <w:r>
        <w:rPr>
          <w:rFonts w:hint="eastAsia" w:cs="Arial" w:asciiTheme="minorEastAsia" w:hAnsiTheme="minorEastAsia" w:eastAsiaTheme="minorEastAsia"/>
          <w:kern w:val="0"/>
          <w:sz w:val="24"/>
          <w:szCs w:val="24"/>
        </w:rPr>
        <w:t>《公共建筑电磁兼容设计规范》</w:t>
      </w:r>
    </w:p>
    <w:p>
      <w:pPr>
        <w:numPr>
          <w:ilvl w:val="0"/>
          <w:numId w:val="39"/>
        </w:numPr>
        <w:autoSpaceDE w:val="0"/>
        <w:autoSpaceDN w:val="0"/>
        <w:adjustRightInd w:val="0"/>
        <w:spacing w:line="36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GB/T13926 《工业过程测量和控制装置的电磁兼容性》</w:t>
      </w:r>
    </w:p>
    <w:p>
      <w:pPr>
        <w:numPr>
          <w:ilvl w:val="0"/>
          <w:numId w:val="39"/>
        </w:numPr>
        <w:autoSpaceDE w:val="0"/>
        <w:autoSpaceDN w:val="0"/>
        <w:adjustRightInd w:val="0"/>
        <w:spacing w:line="36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GB/T13384《机电产品包装通用技术条件》</w:t>
      </w:r>
    </w:p>
    <w:p>
      <w:pPr>
        <w:numPr>
          <w:ilvl w:val="0"/>
          <w:numId w:val="39"/>
        </w:numPr>
        <w:autoSpaceDE w:val="0"/>
        <w:autoSpaceDN w:val="0"/>
        <w:adjustRightInd w:val="0"/>
        <w:spacing w:line="360" w:lineRule="auto"/>
        <w:jc w:val="left"/>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招标人认可的其他国家的其他权威标准</w:t>
      </w:r>
    </w:p>
    <w:p>
      <w:pPr>
        <w:pStyle w:val="2"/>
        <w:spacing w:after="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这些标准应为最新标准，投标人应及时提供给招标人（国外标准应翻译成中文）</w:t>
      </w:r>
    </w:p>
    <w:p>
      <w:pPr>
        <w:pStyle w:val="2"/>
        <w:spacing w:after="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投标人遵守不仅限于此技术规定中的标准和规范时，要求及时解释清楚，获得招标人认可后， 投标人推荐的标准和规范才能等效或适用于此技术规定。</w:t>
      </w:r>
    </w:p>
    <w:p>
      <w:pPr>
        <w:pStyle w:val="2"/>
        <w:spacing w:after="0" w:line="360" w:lineRule="auto"/>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二、设备参数</w:t>
      </w:r>
      <w:r>
        <w:rPr>
          <w:rFonts w:hint="eastAsia" w:cs="宋体" w:asciiTheme="minorEastAsia" w:hAnsiTheme="minorEastAsia" w:eastAsiaTheme="minorEastAsia"/>
          <w:b/>
          <w:bCs/>
          <w:sz w:val="24"/>
        </w:rPr>
        <w:t xml:space="preserve">要求  </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T1楼控及智能照明计算机技术要求：</w:t>
      </w:r>
    </w:p>
    <w:p>
      <w:pPr>
        <w:pStyle w:val="3"/>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不低于以下配置：塔式机箱，支持8盘位扩展，至强 E2124 4核4线 3.3G-4.3G 8M缓存/16G/1TB*2 RAID1/3年/21.5寸1920x1080，SERVER2012；</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T2智能照明计算机技术要求：</w:t>
      </w:r>
    </w:p>
    <w:p>
      <w:pPr>
        <w:pStyle w:val="3"/>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不低于以下配置：I5 10505 12线程/16G/256G NVME/1TB HDD/同传/支持WIN10 64位/21.5寸，显卡支持（显示器21.5寸）1920*1080；</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T3智能照明计算机技术要求：</w:t>
      </w:r>
    </w:p>
    <w:p>
      <w:pPr>
        <w:pStyle w:val="3"/>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rPr>
        <w:t>不低于以下配置：I5 10505 12线程/16G/256G NVME/1TB HDD/同传/支持WIN10 64位/21.5寸，显卡支持（显示器21.5寸）1920*1080；</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以太网交换机技术要求：</w:t>
      </w:r>
    </w:p>
    <w:p>
      <w:pPr>
        <w:pStyle w:val="3"/>
        <w:spacing w:line="360" w:lineRule="auto"/>
        <w:ind w:firstLine="240"/>
        <w:rPr>
          <w:rFonts w:hint="default" w:cs="宋体" w:asciiTheme="minorEastAsia" w:hAnsiTheme="minorEastAsia" w:eastAsiaTheme="minorEastAsia"/>
          <w:b/>
          <w:bCs/>
          <w:sz w:val="24"/>
          <w:lang w:val="en-US" w:eastAsia="zh-CN"/>
        </w:rPr>
      </w:pPr>
      <w:r>
        <w:rPr>
          <w:rFonts w:hint="eastAsia" w:asciiTheme="minorEastAsia" w:hAnsiTheme="minorEastAsia" w:eastAsiaTheme="minorEastAsia"/>
          <w:sz w:val="24"/>
        </w:rPr>
        <w:t>不低于以下配置：工业以太网光纤交换机，6口百兆网口，含二个单模光口，交换技术支持不小于2.0Gbps交换机矩阵；系统吞吐量不小于</w:t>
      </w:r>
      <w:r>
        <w:rPr>
          <w:rFonts w:asciiTheme="minorEastAsia" w:hAnsiTheme="minorEastAsia" w:eastAsiaTheme="minorEastAsia"/>
          <w:sz w:val="24"/>
        </w:rPr>
        <w:t>1.49 Mega/s, 64 bytes</w:t>
      </w:r>
      <w:r>
        <w:rPr>
          <w:rFonts w:hint="eastAsia" w:asciiTheme="minorEastAsia" w:hAnsiTheme="minorEastAsia" w:eastAsiaTheme="minorEastAsia"/>
          <w:sz w:val="24"/>
        </w:rPr>
        <w:t>；</w:t>
      </w:r>
    </w:p>
    <w:p>
      <w:pPr>
        <w:pStyle w:val="2"/>
        <w:numPr>
          <w:ilvl w:val="0"/>
          <w:numId w:val="0"/>
        </w:numPr>
        <w:spacing w:after="0" w:line="360" w:lineRule="auto"/>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三、</w:t>
      </w:r>
      <w:r>
        <w:rPr>
          <w:rFonts w:hint="eastAsia" w:cs="宋体" w:asciiTheme="minorEastAsia" w:hAnsiTheme="minorEastAsia" w:eastAsiaTheme="minorEastAsia"/>
          <w:b/>
          <w:bCs/>
          <w:sz w:val="24"/>
        </w:rPr>
        <w:t>安装</w:t>
      </w:r>
      <w:r>
        <w:rPr>
          <w:rFonts w:hint="eastAsia" w:cs="宋体" w:asciiTheme="minorEastAsia" w:hAnsiTheme="minorEastAsia" w:eastAsiaTheme="minorEastAsia"/>
          <w:b/>
          <w:bCs/>
          <w:sz w:val="24"/>
          <w:lang w:eastAsia="zh-CN"/>
        </w:rPr>
        <w:t>、迁移及</w:t>
      </w:r>
      <w:r>
        <w:rPr>
          <w:rFonts w:hint="eastAsia" w:cs="宋体" w:asciiTheme="minorEastAsia" w:hAnsiTheme="minorEastAsia" w:eastAsiaTheme="minorEastAsia"/>
          <w:b/>
          <w:bCs/>
          <w:sz w:val="24"/>
        </w:rPr>
        <w:t>调试</w:t>
      </w:r>
      <w:r>
        <w:rPr>
          <w:rFonts w:hint="eastAsia" w:cs="宋体" w:asciiTheme="minorEastAsia" w:hAnsiTheme="minorEastAsia" w:eastAsiaTheme="minorEastAsia"/>
          <w:b/>
          <w:bCs/>
          <w:sz w:val="24"/>
          <w:lang w:eastAsia="zh-CN"/>
        </w:rPr>
        <w:t>技术要求</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T1楼控及智能照明计算机新增2台</w:t>
      </w:r>
    </w:p>
    <w:p>
      <w:pPr>
        <w:pStyle w:val="1881"/>
        <w:numPr>
          <w:ilvl w:val="0"/>
          <w:numId w:val="0"/>
        </w:numPr>
        <w:spacing w:line="360" w:lineRule="auto"/>
        <w:ind w:firstLine="720" w:firstLineChars="3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IAC新安装1台</w:t>
      </w:r>
      <w:r>
        <w:rPr>
          <w:rFonts w:hint="eastAsia" w:asciiTheme="minorEastAsia" w:hAnsiTheme="minorEastAsia" w:eastAsiaTheme="minorEastAsia"/>
          <w:sz w:val="24"/>
          <w:szCs w:val="24"/>
          <w:lang w:eastAsia="zh-CN"/>
        </w:rPr>
        <w:t>及控制软件；</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(b) T2机房新安装1台及控制软件；</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(c) </w:t>
      </w:r>
      <w:r>
        <w:rPr>
          <w:rFonts w:hint="eastAsia" w:asciiTheme="minorEastAsia" w:hAnsiTheme="minorEastAsia" w:eastAsiaTheme="minorEastAsia"/>
          <w:sz w:val="24"/>
          <w:szCs w:val="24"/>
          <w:lang w:eastAsia="zh-CN"/>
        </w:rPr>
        <w:t>以上</w:t>
      </w:r>
      <w:r>
        <w:rPr>
          <w:rFonts w:hint="eastAsia" w:asciiTheme="minorEastAsia" w:hAnsiTheme="minorEastAsia" w:eastAsiaTheme="minorEastAsia"/>
          <w:sz w:val="24"/>
          <w:szCs w:val="24"/>
          <w:lang w:val="en-US" w:eastAsia="zh-CN"/>
        </w:rPr>
        <w:t>2台实现冗余实时备份功能；</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T1楼控及智能照明工程软件安装、迁移，包括</w:t>
      </w:r>
      <w:r>
        <w:rPr>
          <w:rFonts w:hint="eastAsia" w:asciiTheme="minorEastAsia" w:hAnsiTheme="minorEastAsia" w:eastAsiaTheme="minorEastAsia"/>
          <w:sz w:val="24"/>
          <w:szCs w:val="24"/>
          <w:lang w:eastAsia="zh-CN"/>
        </w:rPr>
        <w:t>但不限于</w:t>
      </w:r>
      <w:r>
        <w:rPr>
          <w:rFonts w:hint="eastAsia" w:asciiTheme="minorEastAsia" w:hAnsiTheme="minorEastAsia" w:eastAsiaTheme="minorEastAsia"/>
          <w:sz w:val="24"/>
          <w:szCs w:val="24"/>
        </w:rPr>
        <w:t>以下内容：</w:t>
      </w:r>
    </w:p>
    <w:p>
      <w:pPr>
        <w:pStyle w:val="1881"/>
        <w:numPr>
          <w:ilvl w:val="0"/>
          <w:numId w:val="0"/>
        </w:numPr>
        <w:spacing w:line="360" w:lineRule="auto"/>
        <w:ind w:firstLine="720" w:firstLineChars="3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T1楼控及智能照明工程软件重新安装到新服务器、工作站；</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(b)</w:t>
      </w:r>
      <w:r>
        <w:rPr>
          <w:rFonts w:hint="eastAsia" w:asciiTheme="minorEastAsia" w:hAnsiTheme="minorEastAsia" w:eastAsiaTheme="minorEastAsia"/>
          <w:sz w:val="24"/>
          <w:szCs w:val="24"/>
        </w:rPr>
        <w:t>对工程软件重新进行注册认证；</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(c)</w:t>
      </w:r>
      <w:r>
        <w:rPr>
          <w:rFonts w:hint="eastAsia" w:asciiTheme="minorEastAsia" w:hAnsiTheme="minorEastAsia" w:eastAsiaTheme="minorEastAsia"/>
          <w:sz w:val="24"/>
          <w:szCs w:val="24"/>
        </w:rPr>
        <w:t>重新进行软件网络架构配置；</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(d)</w:t>
      </w:r>
      <w:r>
        <w:rPr>
          <w:rFonts w:hint="eastAsia" w:asciiTheme="minorEastAsia" w:hAnsiTheme="minorEastAsia" w:eastAsiaTheme="minorEastAsia"/>
          <w:sz w:val="24"/>
          <w:szCs w:val="24"/>
        </w:rPr>
        <w:t>重新安装工程数据库文件；</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(e)</w:t>
      </w:r>
      <w:r>
        <w:rPr>
          <w:rFonts w:hint="eastAsia" w:asciiTheme="minorEastAsia" w:hAnsiTheme="minorEastAsia" w:eastAsiaTheme="minorEastAsia"/>
          <w:sz w:val="24"/>
          <w:szCs w:val="24"/>
        </w:rPr>
        <w:t>重新安装图形界面软件并对原图形和数据库内的数据点重新进行绑定；</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(f)</w:t>
      </w:r>
      <w:r>
        <w:rPr>
          <w:rFonts w:hint="eastAsia" w:asciiTheme="minorEastAsia" w:hAnsiTheme="minorEastAsia" w:eastAsiaTheme="minorEastAsia"/>
          <w:sz w:val="24"/>
          <w:szCs w:val="24"/>
        </w:rPr>
        <w:t>对软件、数据库、图形界面、系统操作等功能进行测试验证；</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(g)</w:t>
      </w:r>
      <w:r>
        <w:rPr>
          <w:rFonts w:hint="eastAsia" w:asciiTheme="minorEastAsia" w:hAnsiTheme="minorEastAsia" w:eastAsiaTheme="minorEastAsia"/>
          <w:sz w:val="24"/>
          <w:szCs w:val="24"/>
        </w:rPr>
        <w:t>对新系统进行数据备份；</w:t>
      </w:r>
    </w:p>
    <w:p>
      <w:pPr>
        <w:pStyle w:val="1881"/>
        <w:numPr>
          <w:ilvl w:val="0"/>
          <w:numId w:val="0"/>
        </w:numPr>
        <w:spacing w:line="360" w:lineRule="auto"/>
        <w:ind w:left="840"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(h)</w:t>
      </w:r>
      <w:r>
        <w:rPr>
          <w:rFonts w:hint="eastAsia" w:asciiTheme="minorEastAsia" w:hAnsiTheme="minorEastAsia" w:eastAsiaTheme="minorEastAsia"/>
          <w:sz w:val="24"/>
          <w:szCs w:val="24"/>
        </w:rPr>
        <w:t>新系统操作培训。</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T2智能照明计算机新增1台</w:t>
      </w:r>
    </w:p>
    <w:p>
      <w:pPr>
        <w:pStyle w:val="1881"/>
        <w:numPr>
          <w:ilvl w:val="0"/>
          <w:numId w:val="0"/>
        </w:numPr>
        <w:spacing w:line="360" w:lineRule="auto"/>
        <w:ind w:left="840"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rPr>
        <w:t>IAC新安装1台</w:t>
      </w:r>
      <w:r>
        <w:rPr>
          <w:rFonts w:hint="eastAsia" w:asciiTheme="minorEastAsia" w:hAnsiTheme="minorEastAsia" w:eastAsiaTheme="minorEastAsia"/>
          <w:sz w:val="24"/>
          <w:szCs w:val="24"/>
          <w:lang w:eastAsia="zh-CN"/>
        </w:rPr>
        <w:t>及</w:t>
      </w:r>
      <w:r>
        <w:rPr>
          <w:rFonts w:hint="eastAsia" w:asciiTheme="minorEastAsia" w:hAnsiTheme="minorEastAsia" w:eastAsiaTheme="minorEastAsia"/>
          <w:sz w:val="24"/>
          <w:szCs w:val="24"/>
        </w:rPr>
        <w:t>客户端软件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T2智能照明工程软件安装、迁移，包括但不限于以下内容：</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rPr>
        <w:t>T2智能照明工程软件重新安装到新计算机；</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(b)</w:t>
      </w:r>
      <w:r>
        <w:rPr>
          <w:rFonts w:hint="eastAsia" w:asciiTheme="minorEastAsia" w:hAnsiTheme="minorEastAsia" w:eastAsiaTheme="minorEastAsia"/>
          <w:sz w:val="24"/>
          <w:szCs w:val="24"/>
        </w:rPr>
        <w:t>对工程软件重新进行注册认证；</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(c)</w:t>
      </w:r>
      <w:r>
        <w:rPr>
          <w:rFonts w:hint="eastAsia" w:asciiTheme="minorEastAsia" w:hAnsiTheme="minorEastAsia" w:eastAsiaTheme="minorEastAsia"/>
          <w:sz w:val="24"/>
          <w:szCs w:val="24"/>
        </w:rPr>
        <w:t>重新进行软件网络架构配置；</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d</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重新安装工程数据库文件；</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e</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重新安装图形界面软件并对原图形和数据库内的数据点重新进行绑定；</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f</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对智能照明软件进行系统配置和测试；</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g</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对软件、数据库、图形界面、系统操作等功能进行测试验证；</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h</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对新系统进行数据备份；</w:t>
      </w:r>
    </w:p>
    <w:p>
      <w:pPr>
        <w:pStyle w:val="1881"/>
        <w:numPr>
          <w:ilvl w:val="0"/>
          <w:numId w:val="0"/>
        </w:numPr>
        <w:spacing w:line="360" w:lineRule="auto"/>
        <w:ind w:left="840"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w:t>
      </w:r>
      <w:r>
        <w:rPr>
          <w:rFonts w:hint="eastAsia" w:asciiTheme="minorEastAsia" w:hAnsiTheme="minorEastAsia"/>
          <w:sz w:val="24"/>
          <w:szCs w:val="24"/>
          <w:lang w:val="en-US" w:eastAsia="zh-CN"/>
        </w:rPr>
        <w:t>i</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新系统操作培训。</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T3智能照明计算机新增1台</w:t>
      </w:r>
    </w:p>
    <w:p>
      <w:pPr>
        <w:pStyle w:val="1881"/>
        <w:numPr>
          <w:ilvl w:val="0"/>
          <w:numId w:val="0"/>
        </w:numPr>
        <w:spacing w:line="360" w:lineRule="auto"/>
        <w:ind w:left="840"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rPr>
        <w:t>IAC新安装1台</w:t>
      </w:r>
      <w:r>
        <w:rPr>
          <w:rFonts w:hint="eastAsia" w:asciiTheme="minorEastAsia" w:hAnsiTheme="minorEastAsia" w:eastAsiaTheme="minorEastAsia"/>
          <w:sz w:val="24"/>
          <w:szCs w:val="24"/>
          <w:lang w:eastAsia="zh-CN"/>
        </w:rPr>
        <w:t>及</w:t>
      </w:r>
      <w:r>
        <w:rPr>
          <w:rFonts w:hint="eastAsia" w:asciiTheme="minorEastAsia" w:hAnsiTheme="minorEastAsia" w:eastAsiaTheme="minorEastAsia"/>
          <w:sz w:val="24"/>
          <w:szCs w:val="24"/>
        </w:rPr>
        <w:t>客户端软件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T3智能照明工程软件安装、迁移，包括但不限于以下内容：</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rPr>
        <w:t>T3智能照明工程软件重新安装到新计算机；</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(b)</w:t>
      </w:r>
      <w:r>
        <w:rPr>
          <w:rFonts w:hint="eastAsia" w:asciiTheme="minorEastAsia" w:hAnsiTheme="minorEastAsia" w:eastAsiaTheme="minorEastAsia"/>
          <w:sz w:val="24"/>
          <w:szCs w:val="24"/>
        </w:rPr>
        <w:t>对工程软件重新进行注册认证；</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(c)</w:t>
      </w:r>
      <w:r>
        <w:rPr>
          <w:rFonts w:hint="eastAsia" w:asciiTheme="minorEastAsia" w:hAnsiTheme="minorEastAsia" w:eastAsiaTheme="minorEastAsia"/>
          <w:sz w:val="24"/>
          <w:szCs w:val="24"/>
        </w:rPr>
        <w:t>重新进行软件网络架构配置；</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(d)</w:t>
      </w:r>
      <w:r>
        <w:rPr>
          <w:rFonts w:hint="eastAsia" w:asciiTheme="minorEastAsia" w:hAnsiTheme="minorEastAsia" w:eastAsiaTheme="minorEastAsia"/>
          <w:sz w:val="24"/>
          <w:szCs w:val="24"/>
        </w:rPr>
        <w:t>重新安装工程数据库文件；</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(e)</w:t>
      </w:r>
      <w:r>
        <w:rPr>
          <w:rFonts w:hint="eastAsia" w:asciiTheme="minorEastAsia" w:hAnsiTheme="minorEastAsia" w:eastAsiaTheme="minorEastAsia"/>
          <w:sz w:val="24"/>
          <w:szCs w:val="24"/>
        </w:rPr>
        <w:t>重新安装图形界面软件并对原图形和数据库内的数据点重新进行绑定；</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(f)</w:t>
      </w:r>
      <w:r>
        <w:rPr>
          <w:rFonts w:hint="eastAsia" w:asciiTheme="minorEastAsia" w:hAnsiTheme="minorEastAsia" w:eastAsiaTheme="minorEastAsia"/>
          <w:sz w:val="24"/>
          <w:szCs w:val="24"/>
        </w:rPr>
        <w:t>对智能照明软件进行系统配置和测试；</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(g)</w:t>
      </w:r>
      <w:r>
        <w:rPr>
          <w:rFonts w:hint="eastAsia" w:asciiTheme="minorEastAsia" w:hAnsiTheme="minorEastAsia" w:eastAsiaTheme="minorEastAsia"/>
          <w:sz w:val="24"/>
          <w:szCs w:val="24"/>
        </w:rPr>
        <w:t>对软件、数据库、图形界面、系统操作等功能进行测试验证；</w:t>
      </w:r>
    </w:p>
    <w:p>
      <w:pPr>
        <w:pStyle w:val="1881"/>
        <w:numPr>
          <w:ilvl w:val="0"/>
          <w:numId w:val="0"/>
        </w:numPr>
        <w:spacing w:line="360" w:lineRule="auto"/>
        <w:ind w:left="84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(h)</w:t>
      </w:r>
      <w:r>
        <w:rPr>
          <w:rFonts w:hint="eastAsia" w:asciiTheme="minorEastAsia" w:hAnsiTheme="minorEastAsia" w:eastAsiaTheme="minorEastAsia"/>
          <w:sz w:val="24"/>
          <w:szCs w:val="24"/>
        </w:rPr>
        <w:t>对新系统进行数据备份；</w:t>
      </w:r>
    </w:p>
    <w:p>
      <w:pPr>
        <w:pStyle w:val="1881"/>
        <w:numPr>
          <w:ilvl w:val="0"/>
          <w:numId w:val="0"/>
        </w:numPr>
        <w:spacing w:line="360" w:lineRule="auto"/>
        <w:ind w:left="840"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(i)</w:t>
      </w:r>
      <w:r>
        <w:rPr>
          <w:rFonts w:hint="eastAsia" w:asciiTheme="minorEastAsia" w:hAnsiTheme="minorEastAsia" w:eastAsiaTheme="minorEastAsia"/>
          <w:sz w:val="24"/>
          <w:szCs w:val="24"/>
        </w:rPr>
        <w:t>新系统操作培训。</w:t>
      </w:r>
    </w:p>
    <w:p>
      <w:pPr>
        <w:numPr>
          <w:ilvl w:val="0"/>
          <w:numId w:val="0"/>
        </w:numPr>
        <w:spacing w:line="360" w:lineRule="auto"/>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设备迁移基础设备安装</w:t>
      </w:r>
      <w:r>
        <w:rPr>
          <w:rFonts w:hint="eastAsia" w:asciiTheme="minorEastAsia" w:hAnsiTheme="minorEastAsia" w:eastAsiaTheme="minorEastAsia"/>
          <w:sz w:val="24"/>
          <w:szCs w:val="24"/>
          <w:lang w:eastAsia="zh-CN"/>
        </w:rPr>
        <w:t>及调试</w:t>
      </w:r>
      <w:r>
        <w:rPr>
          <w:rFonts w:hint="eastAsia" w:asciiTheme="minorEastAsia" w:hAnsiTheme="minorEastAsia" w:eastAsiaTheme="minorEastAsia"/>
          <w:sz w:val="24"/>
          <w:szCs w:val="24"/>
        </w:rPr>
        <w:t>，包括</w:t>
      </w:r>
      <w:r>
        <w:rPr>
          <w:rFonts w:hint="eastAsia" w:asciiTheme="minorEastAsia" w:hAnsiTheme="minorEastAsia" w:eastAsiaTheme="minorEastAsia"/>
          <w:sz w:val="24"/>
          <w:szCs w:val="24"/>
          <w:lang w:eastAsia="zh-CN"/>
        </w:rPr>
        <w:t>但不限于</w:t>
      </w:r>
      <w:r>
        <w:rPr>
          <w:rFonts w:hint="eastAsia" w:asciiTheme="minorEastAsia" w:hAnsiTheme="minorEastAsia" w:eastAsiaTheme="minorEastAsia"/>
          <w:sz w:val="24"/>
          <w:szCs w:val="24"/>
        </w:rPr>
        <w:t>以下内容：</w:t>
      </w:r>
    </w:p>
    <w:p>
      <w:pPr>
        <w:pStyle w:val="1881"/>
        <w:numPr>
          <w:ilvl w:val="0"/>
          <w:numId w:val="0"/>
        </w:numPr>
        <w:spacing w:line="360" w:lineRule="auto"/>
        <w:ind w:left="840" w:lef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(a)</w:t>
      </w:r>
      <w:r>
        <w:rPr>
          <w:rFonts w:hint="eastAsia" w:asciiTheme="minorEastAsia" w:hAnsiTheme="minorEastAsia" w:eastAsiaTheme="minorEastAsia"/>
          <w:sz w:val="24"/>
          <w:szCs w:val="24"/>
        </w:rPr>
        <w:t>5台工业交换机及</w:t>
      </w:r>
      <w:r>
        <w:rPr>
          <w:rFonts w:hint="eastAsia" w:asciiTheme="minorEastAsia" w:hAnsiTheme="minorEastAsia"/>
          <w:sz w:val="24"/>
          <w:szCs w:val="24"/>
          <w:lang w:eastAsia="zh-CN"/>
        </w:rPr>
        <w:t>配套</w:t>
      </w:r>
      <w:r>
        <w:rPr>
          <w:rFonts w:hint="eastAsia" w:asciiTheme="minorEastAsia" w:hAnsiTheme="minorEastAsia" w:eastAsiaTheme="minorEastAsia"/>
          <w:sz w:val="24"/>
          <w:szCs w:val="24"/>
        </w:rPr>
        <w:t>电源</w:t>
      </w:r>
      <w:r>
        <w:rPr>
          <w:rFonts w:hint="eastAsia" w:asciiTheme="minorEastAsia" w:hAnsiTheme="minorEastAsia"/>
          <w:sz w:val="24"/>
          <w:szCs w:val="24"/>
          <w:lang w:eastAsia="zh-CN"/>
        </w:rPr>
        <w:t>的</w:t>
      </w:r>
      <w:r>
        <w:rPr>
          <w:rFonts w:hint="eastAsia" w:asciiTheme="minorEastAsia" w:hAnsiTheme="minorEastAsia" w:eastAsiaTheme="minorEastAsia"/>
          <w:sz w:val="24"/>
          <w:szCs w:val="24"/>
        </w:rPr>
        <w:t>安装</w:t>
      </w:r>
      <w:r>
        <w:rPr>
          <w:rFonts w:hint="eastAsia" w:asciiTheme="minorEastAsia" w:hAnsiTheme="minorEastAsia" w:eastAsiaTheme="minorEastAsia"/>
          <w:sz w:val="24"/>
          <w:szCs w:val="24"/>
          <w:lang w:eastAsia="zh-CN"/>
        </w:rPr>
        <w:t>及调试</w:t>
      </w:r>
      <w:r>
        <w:rPr>
          <w:rFonts w:hint="eastAsia" w:asciiTheme="minorEastAsia" w:hAnsiTheme="minorEastAsia" w:eastAsiaTheme="minorEastAsia"/>
          <w:sz w:val="24"/>
          <w:szCs w:val="24"/>
        </w:rPr>
        <w:t>；</w:t>
      </w:r>
    </w:p>
    <w:p>
      <w:pPr>
        <w:pStyle w:val="1881"/>
        <w:numPr>
          <w:ilvl w:val="0"/>
          <w:numId w:val="0"/>
        </w:numPr>
        <w:spacing w:line="360" w:lineRule="auto"/>
        <w:ind w:left="840" w:leftChars="0"/>
        <w:rPr>
          <w:sz w:val="24"/>
          <w:szCs w:val="24"/>
        </w:rPr>
      </w:pPr>
      <w:r>
        <w:rPr>
          <w:rFonts w:hint="eastAsia" w:asciiTheme="minorEastAsia" w:hAnsiTheme="minorEastAsia" w:eastAsiaTheme="minorEastAsia"/>
          <w:sz w:val="24"/>
          <w:szCs w:val="24"/>
          <w:lang w:val="en-US" w:eastAsia="zh-CN"/>
        </w:rPr>
        <w:t>(b)</w:t>
      </w:r>
      <w:r>
        <w:rPr>
          <w:rFonts w:hint="eastAsia" w:asciiTheme="minorEastAsia" w:hAnsiTheme="minorEastAsia" w:eastAsiaTheme="minorEastAsia"/>
          <w:sz w:val="24"/>
          <w:szCs w:val="24"/>
        </w:rPr>
        <w:t>网络链路测试及辅材供应，包括网络设备辅材跳线、标签等一切与迁移设备相关的辅助设备</w:t>
      </w:r>
      <w:r>
        <w:rPr>
          <w:rFonts w:hint="eastAsia" w:asciiTheme="minorEastAsia" w:hAnsiTheme="minorEastAsia" w:eastAsiaTheme="minorEastAsia"/>
          <w:sz w:val="24"/>
          <w:szCs w:val="24"/>
          <w:lang w:eastAsia="zh-CN"/>
        </w:rPr>
        <w:t>及工具</w:t>
      </w:r>
      <w:r>
        <w:rPr>
          <w:rFonts w:hint="eastAsia" w:asciiTheme="minorEastAsia" w:hAnsiTheme="minorEastAsia" w:eastAsiaTheme="minorEastAsia"/>
          <w:sz w:val="24"/>
          <w:szCs w:val="24"/>
        </w:rPr>
        <w:t>的供应、安装以及调试等工作。</w:t>
      </w:r>
    </w:p>
    <w:p>
      <w:pPr>
        <w:numPr>
          <w:ilvl w:val="0"/>
          <w:numId w:val="0"/>
        </w:numPr>
        <w:spacing w:line="360" w:lineRule="auto"/>
        <w:rPr>
          <w:rFonts w:hint="default"/>
          <w:u w:val="none"/>
          <w:lang w:val="en-US"/>
        </w:rPr>
      </w:pPr>
      <w:r>
        <w:rPr>
          <w:rFonts w:hint="eastAsia" w:asciiTheme="minorEastAsia" w:hAnsiTheme="minorEastAsia" w:eastAsiaTheme="minorEastAsia"/>
          <w:sz w:val="24"/>
          <w:szCs w:val="24"/>
          <w:u w:val="none"/>
          <w:lang w:val="en-US" w:eastAsia="zh-CN"/>
        </w:rPr>
        <w:t>8、在</w:t>
      </w:r>
      <w:r>
        <w:rPr>
          <w:rFonts w:hint="eastAsia" w:asciiTheme="minorEastAsia" w:hAnsiTheme="minorEastAsia" w:eastAsiaTheme="minorEastAsia"/>
          <w:sz w:val="24"/>
          <w:szCs w:val="24"/>
          <w:u w:val="none"/>
        </w:rPr>
        <w:t>T1楼控及智能照明</w:t>
      </w:r>
      <w:r>
        <w:rPr>
          <w:rFonts w:hint="eastAsia" w:asciiTheme="minorEastAsia" w:hAnsiTheme="minorEastAsia" w:eastAsiaTheme="minorEastAsia"/>
          <w:sz w:val="24"/>
          <w:szCs w:val="24"/>
          <w:u w:val="none"/>
          <w:lang w:eastAsia="zh-CN"/>
        </w:rPr>
        <w:t>系统、</w:t>
      </w:r>
      <w:r>
        <w:rPr>
          <w:rFonts w:hint="eastAsia" w:asciiTheme="minorEastAsia" w:hAnsiTheme="minorEastAsia" w:eastAsiaTheme="minorEastAsia"/>
          <w:sz w:val="24"/>
          <w:szCs w:val="24"/>
          <w:u w:val="none"/>
        </w:rPr>
        <w:t>T2智能照明</w:t>
      </w:r>
      <w:r>
        <w:rPr>
          <w:rFonts w:hint="eastAsia" w:asciiTheme="minorEastAsia" w:hAnsiTheme="minorEastAsia" w:eastAsiaTheme="minorEastAsia"/>
          <w:sz w:val="24"/>
          <w:szCs w:val="24"/>
          <w:u w:val="none"/>
          <w:lang w:eastAsia="zh-CN"/>
        </w:rPr>
        <w:t>系统、</w:t>
      </w:r>
      <w:r>
        <w:rPr>
          <w:rFonts w:hint="eastAsia" w:asciiTheme="minorEastAsia" w:hAnsiTheme="minorEastAsia" w:eastAsiaTheme="minorEastAsia"/>
          <w:sz w:val="24"/>
          <w:szCs w:val="24"/>
          <w:u w:val="none"/>
        </w:rPr>
        <w:t>T3智能照明</w:t>
      </w:r>
      <w:r>
        <w:rPr>
          <w:rFonts w:hint="eastAsia" w:asciiTheme="minorEastAsia" w:hAnsiTheme="minorEastAsia" w:eastAsiaTheme="minorEastAsia"/>
          <w:sz w:val="24"/>
          <w:szCs w:val="24"/>
          <w:u w:val="none"/>
          <w:lang w:eastAsia="zh-CN"/>
        </w:rPr>
        <w:t>系统</w:t>
      </w:r>
      <w:r>
        <w:rPr>
          <w:rFonts w:hint="eastAsia" w:asciiTheme="minorEastAsia" w:hAnsiTheme="minorEastAsia" w:eastAsiaTheme="minorEastAsia"/>
          <w:sz w:val="24"/>
          <w:szCs w:val="24"/>
          <w:u w:val="none"/>
        </w:rPr>
        <w:t>计算机</w:t>
      </w:r>
      <w:r>
        <w:rPr>
          <w:rFonts w:hint="eastAsia" w:asciiTheme="minorEastAsia" w:hAnsiTheme="minorEastAsia" w:eastAsiaTheme="minorEastAsia"/>
          <w:sz w:val="24"/>
          <w:szCs w:val="24"/>
          <w:u w:val="none"/>
          <w:lang w:eastAsia="zh-CN"/>
        </w:rPr>
        <w:t>及系统软件等设施设备</w:t>
      </w:r>
      <w:r>
        <w:rPr>
          <w:rFonts w:hint="eastAsia" w:asciiTheme="minorEastAsia" w:hAnsiTheme="minorEastAsia" w:eastAsiaTheme="minorEastAsia"/>
          <w:sz w:val="24"/>
          <w:szCs w:val="24"/>
          <w:u w:val="none"/>
        </w:rPr>
        <w:t>安装</w:t>
      </w:r>
      <w:r>
        <w:rPr>
          <w:rFonts w:hint="eastAsia" w:asciiTheme="minorEastAsia" w:hAnsiTheme="minorEastAsia" w:eastAsiaTheme="minorEastAsia"/>
          <w:sz w:val="24"/>
          <w:szCs w:val="24"/>
          <w:u w:val="none"/>
          <w:lang w:eastAsia="zh-CN"/>
        </w:rPr>
        <w:t>、</w:t>
      </w:r>
      <w:r>
        <w:rPr>
          <w:rFonts w:hint="eastAsia" w:asciiTheme="minorEastAsia" w:hAnsiTheme="minorEastAsia" w:eastAsiaTheme="minorEastAsia"/>
          <w:sz w:val="24"/>
          <w:szCs w:val="24"/>
          <w:u w:val="none"/>
        </w:rPr>
        <w:t>迁移</w:t>
      </w:r>
      <w:r>
        <w:rPr>
          <w:rFonts w:hint="eastAsia" w:asciiTheme="minorEastAsia" w:hAnsiTheme="minorEastAsia" w:eastAsiaTheme="minorEastAsia"/>
          <w:sz w:val="24"/>
          <w:szCs w:val="24"/>
          <w:u w:val="none"/>
          <w:lang w:eastAsia="zh-CN"/>
        </w:rPr>
        <w:t>及调试过程中，确保</w:t>
      </w:r>
      <w:r>
        <w:rPr>
          <w:rFonts w:hint="eastAsia" w:asciiTheme="minorEastAsia" w:hAnsiTheme="minorEastAsia" w:eastAsiaTheme="minorEastAsia"/>
          <w:sz w:val="24"/>
          <w:szCs w:val="24"/>
          <w:u w:val="none"/>
          <w:lang w:val="en-US" w:eastAsia="zh-CN"/>
        </w:rPr>
        <w:t>不影响各类原系统的正常运行保障及T1T2T3航班运行保障，需制定全面的应急预案，出现异常情况，及时处置恢复。</w:t>
      </w:r>
    </w:p>
    <w:p>
      <w:pPr>
        <w:pStyle w:val="3"/>
        <w:spacing w:line="360" w:lineRule="auto"/>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lang w:eastAsia="zh-CN"/>
        </w:rPr>
        <w:t>四、</w:t>
      </w:r>
      <w:r>
        <w:rPr>
          <w:rFonts w:hint="eastAsia" w:asciiTheme="minorEastAsia" w:hAnsiTheme="minorEastAsia" w:eastAsiaTheme="minorEastAsia"/>
          <w:b/>
          <w:bCs/>
          <w:sz w:val="24"/>
        </w:rPr>
        <w:t>检验考核要求</w:t>
      </w:r>
    </w:p>
    <w:p>
      <w:pPr>
        <w:pStyle w:val="3"/>
        <w:spacing w:line="360" w:lineRule="auto"/>
        <w:ind w:firstLine="240"/>
        <w:rPr>
          <w:rFonts w:hint="eastAsia" w:asciiTheme="minorEastAsia" w:hAnsiTheme="minorEastAsia" w:eastAsiaTheme="minorEastAsia"/>
          <w:sz w:val="24"/>
        </w:rPr>
      </w:pPr>
      <w:r>
        <w:rPr>
          <w:rFonts w:hint="eastAsia" w:asciiTheme="minorEastAsia" w:hAnsiTheme="minorEastAsia" w:eastAsiaTheme="minorEastAsia"/>
          <w:sz w:val="24"/>
        </w:rPr>
        <w:t>1.中标人需负责对所供</w:t>
      </w:r>
      <w:r>
        <w:rPr>
          <w:rFonts w:hint="eastAsia" w:asciiTheme="minorEastAsia" w:hAnsiTheme="minorEastAsia" w:eastAsiaTheme="minorEastAsia"/>
          <w:sz w:val="24"/>
          <w:lang w:eastAsia="zh-CN"/>
        </w:rPr>
        <w:t>产品、配件等材料</w:t>
      </w:r>
      <w:r>
        <w:rPr>
          <w:rFonts w:hint="eastAsia" w:asciiTheme="minorEastAsia" w:hAnsiTheme="minorEastAsia" w:eastAsiaTheme="minorEastAsia"/>
          <w:sz w:val="24"/>
        </w:rPr>
        <w:t>的保护和清洁工作至项目验收合格，在此期间，产品、配件等材料的损坏或丢失的费用由中标人负责。若因中标人原因损坏其它设备和设施，中标人须负责修理或给予赔偿。</w:t>
      </w:r>
    </w:p>
    <w:p>
      <w:pPr>
        <w:pStyle w:val="3"/>
        <w:spacing w:line="360" w:lineRule="auto"/>
        <w:ind w:firstLine="24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2.验收合格条件：</w:t>
      </w:r>
    </w:p>
    <w:p>
      <w:pPr>
        <w:pStyle w:val="3"/>
        <w:spacing w:line="360" w:lineRule="auto"/>
        <w:ind w:firstLine="240"/>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已提供合同规定的全部货物</w:t>
      </w:r>
      <w:r>
        <w:rPr>
          <w:rFonts w:hint="eastAsia" w:asciiTheme="minorEastAsia" w:hAnsiTheme="minorEastAsia" w:eastAsiaTheme="minorEastAsia"/>
          <w:sz w:val="24"/>
          <w:lang w:eastAsia="zh-CN"/>
        </w:rPr>
        <w:t>及完成合同要求的</w:t>
      </w:r>
      <w:r>
        <w:rPr>
          <w:rFonts w:hint="eastAsia" w:asciiTheme="minorEastAsia" w:hAnsiTheme="minorEastAsia" w:eastAsiaTheme="minorEastAsia"/>
          <w:sz w:val="24"/>
        </w:rPr>
        <w:t>安装</w:t>
      </w:r>
      <w:r>
        <w:rPr>
          <w:rFonts w:hint="eastAsia" w:asciiTheme="minorEastAsia" w:hAnsiTheme="minorEastAsia" w:eastAsiaTheme="minorEastAsia"/>
          <w:sz w:val="24"/>
          <w:lang w:eastAsia="zh-CN"/>
        </w:rPr>
        <w:t>、迁移、</w:t>
      </w:r>
      <w:r>
        <w:rPr>
          <w:rFonts w:hint="eastAsia" w:asciiTheme="minorEastAsia" w:hAnsiTheme="minorEastAsia" w:eastAsiaTheme="minorEastAsia"/>
          <w:sz w:val="24"/>
        </w:rPr>
        <w:t>调试及试运行等</w:t>
      </w:r>
      <w:r>
        <w:rPr>
          <w:rFonts w:hint="eastAsia" w:asciiTheme="minorEastAsia" w:hAnsiTheme="minorEastAsia" w:eastAsiaTheme="minorEastAsia"/>
          <w:sz w:val="24"/>
          <w:lang w:eastAsia="zh-CN"/>
        </w:rPr>
        <w:t>全部</w:t>
      </w:r>
      <w:r>
        <w:rPr>
          <w:rFonts w:hint="eastAsia" w:asciiTheme="minorEastAsia" w:hAnsiTheme="minorEastAsia" w:eastAsiaTheme="minorEastAsia"/>
          <w:sz w:val="24"/>
        </w:rPr>
        <w:t>服务。</w:t>
      </w:r>
    </w:p>
    <w:p>
      <w:pPr>
        <w:pStyle w:val="3"/>
        <w:spacing w:line="360" w:lineRule="auto"/>
        <w:ind w:firstLine="24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）项目</w:t>
      </w:r>
      <w:r>
        <w:rPr>
          <w:rFonts w:hint="eastAsia" w:asciiTheme="minorEastAsia" w:hAnsiTheme="minorEastAsia" w:eastAsiaTheme="minorEastAsia"/>
          <w:sz w:val="24"/>
          <w:lang w:val="en-US" w:eastAsia="zh-CN"/>
        </w:rPr>
        <w:t>安装调试及</w:t>
      </w:r>
      <w:r>
        <w:rPr>
          <w:rFonts w:hint="eastAsia" w:asciiTheme="minorEastAsia" w:hAnsiTheme="minorEastAsia" w:eastAsiaTheme="minorEastAsia"/>
          <w:sz w:val="24"/>
        </w:rPr>
        <w:t>迁移</w:t>
      </w:r>
      <w:r>
        <w:rPr>
          <w:rFonts w:hint="eastAsia" w:asciiTheme="minorEastAsia" w:hAnsiTheme="minorEastAsia" w:eastAsiaTheme="minorEastAsia"/>
          <w:sz w:val="24"/>
          <w:lang w:eastAsia="zh-CN"/>
        </w:rPr>
        <w:t>至</w:t>
      </w:r>
      <w:r>
        <w:rPr>
          <w:rFonts w:hint="eastAsia" w:asciiTheme="minorEastAsia" w:hAnsiTheme="minorEastAsia" w:eastAsiaTheme="minorEastAsia"/>
          <w:sz w:val="24"/>
          <w:lang w:val="en-US" w:eastAsia="zh-CN"/>
        </w:rPr>
        <w:t>IAC工作</w:t>
      </w:r>
      <w:r>
        <w:rPr>
          <w:rFonts w:hint="eastAsia" w:asciiTheme="minorEastAsia" w:hAnsiTheme="minorEastAsia" w:eastAsiaTheme="minorEastAsia"/>
          <w:sz w:val="24"/>
        </w:rPr>
        <w:t>结束后</w:t>
      </w:r>
      <w:r>
        <w:rPr>
          <w:rFonts w:hint="eastAsia" w:asciiTheme="minorEastAsia" w:hAnsiTheme="minorEastAsia" w:eastAsiaTheme="minorEastAsia"/>
          <w:sz w:val="24"/>
          <w:lang w:eastAsia="zh-CN"/>
        </w:rPr>
        <w:t>，T1楼控及智能照明系统、T2智能照明系统、T3智能照明系统</w:t>
      </w:r>
      <w:r>
        <w:rPr>
          <w:rFonts w:hint="eastAsia" w:asciiTheme="minorEastAsia" w:hAnsiTheme="minorEastAsia" w:eastAsiaTheme="minorEastAsia"/>
          <w:sz w:val="24"/>
          <w:lang w:val="en-US" w:eastAsia="zh-CN"/>
        </w:rPr>
        <w:t>7日</w:t>
      </w:r>
      <w:r>
        <w:rPr>
          <w:rFonts w:hint="eastAsia" w:asciiTheme="minorEastAsia" w:hAnsiTheme="minorEastAsia" w:eastAsiaTheme="minorEastAsia"/>
          <w:sz w:val="24"/>
          <w:lang w:eastAsia="zh-CN"/>
        </w:rPr>
        <w:t>试运行正常。</w:t>
      </w:r>
    </w:p>
    <w:p>
      <w:pPr>
        <w:pStyle w:val="3"/>
        <w:spacing w:line="360" w:lineRule="auto"/>
        <w:ind w:firstLine="24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已提供项目</w:t>
      </w:r>
      <w:r>
        <w:rPr>
          <w:rFonts w:hint="eastAsia" w:asciiTheme="minorEastAsia" w:hAnsiTheme="minorEastAsia" w:eastAsiaTheme="minorEastAsia"/>
          <w:sz w:val="24"/>
        </w:rPr>
        <w:t>服务</w:t>
      </w:r>
      <w:r>
        <w:rPr>
          <w:rFonts w:hint="eastAsia" w:asciiTheme="minorEastAsia" w:hAnsiTheme="minorEastAsia" w:eastAsiaTheme="minorEastAsia"/>
          <w:sz w:val="24"/>
          <w:lang w:eastAsia="zh-CN"/>
        </w:rPr>
        <w:t>总结</w:t>
      </w:r>
      <w:r>
        <w:rPr>
          <w:rFonts w:hint="eastAsia" w:asciiTheme="minorEastAsia" w:hAnsiTheme="minorEastAsia" w:eastAsiaTheme="minorEastAsia"/>
          <w:sz w:val="24"/>
        </w:rPr>
        <w:t>报告</w:t>
      </w:r>
      <w:r>
        <w:rPr>
          <w:rFonts w:hint="eastAsia" w:asciiTheme="minorEastAsia" w:hAnsiTheme="minorEastAsia" w:eastAsiaTheme="minorEastAsia"/>
          <w:sz w:val="24"/>
          <w:lang w:eastAsia="zh-CN"/>
        </w:rPr>
        <w:t>（含网络架构信息、软件硬件信息、调试情况和系统试运行情况等内容）</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并由招标方确认。</w:t>
      </w:r>
    </w:p>
    <w:p>
      <w:pPr>
        <w:pStyle w:val="7"/>
        <w:spacing w:before="160" w:after="160" w:line="360" w:lineRule="exact"/>
        <w:jc w:val="left"/>
        <w:rPr>
          <w:rFonts w:hint="eastAsia" w:ascii="仿宋" w:hAnsi="仿宋" w:eastAsia="仿宋" w:cs="仿宋"/>
        </w:rPr>
      </w:pPr>
      <w:r>
        <w:rPr>
          <w:rFonts w:hint="eastAsia" w:ascii="仿宋" w:hAnsi="仿宋" w:eastAsia="仿宋" w:cs="仿宋"/>
          <w:lang w:eastAsia="zh-CN"/>
        </w:rPr>
        <w:t>五、</w:t>
      </w:r>
      <w:r>
        <w:rPr>
          <w:rFonts w:hint="eastAsia" w:ascii="仿宋" w:hAnsi="仿宋" w:eastAsia="仿宋" w:cs="仿宋"/>
        </w:rPr>
        <w:t>技术服务和质保期服务要求</w:t>
      </w:r>
    </w:p>
    <w:p>
      <w:pPr>
        <w:pStyle w:val="7"/>
        <w:widowControl/>
        <w:tabs>
          <w:tab w:val="left" w:pos="0"/>
        </w:tabs>
        <w:snapToGrid w:val="0"/>
        <w:spacing w:before="0" w:after="0" w:line="560" w:lineRule="exact"/>
        <w:jc w:val="left"/>
        <w:rPr>
          <w:rFonts w:hint="default"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1.服务期： 一个月（一次性完成）。（具体时间由招标人视运行情况决定，并提前通知中标人。）</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2.质保期：2年，时间为招标人验收完成之日起计算。</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3.中标人保证迁移项目所供应的产品符合相关产品质量标准，不存在任何质量瑕疵或因质量瑕疵而导致的安全隐患，且为未经使用的全新产品。</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4. 中标人应为项目所供应的产品提供【两】年的免费保修期，时间为招标人验收完成之日起计算。</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5．中标人根据招标及合同要求，应为本项目系统设备安装、迁移、调试及试运行提供服务，并对产品保修期内的质量及功能正常负责。</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6. 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7．中标人提供24小时售后服务，在接到报修通知后，维修人员应在【4】小时内赶到杭州萧山国际机场，并连续进行维修，直到设备恢复正常。修复部分的质保期自修复之日起重新开始计算。</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8．保修期结束的【十五】天前，中标人负责对设施设备进行一次全面的检修和维护，并由用户验收认可。</w:t>
      </w:r>
    </w:p>
    <w:p>
      <w:pPr>
        <w:pStyle w:val="7"/>
        <w:widowControl/>
        <w:tabs>
          <w:tab w:val="left" w:pos="0"/>
        </w:tabs>
        <w:snapToGrid w:val="0"/>
        <w:spacing w:before="0" w:after="0" w:line="560" w:lineRule="exact"/>
        <w:jc w:val="left"/>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 xml:space="preserve">9.服务人员管理要求： 严格按照相关规程开展维护维修工作并服从招标人的管理和安排。 服务人员应严格遵守招标方有关规章制度及管理规定, 在项目实施期间，必须严格执行民航总局第191号令《民用机场运行安全管理规定》、《机坪运行管理规定》和《机坪车辆行驶管理手册》，做好机坪外来物防范措施，由投标方造成的一切人身安全责任事故、影响机场飞行、空防安全及机场设施、设备损坏事故，均由投标方负责。    </w:t>
      </w:r>
    </w:p>
    <w:p>
      <w:pPr>
        <w:jc w:val="left"/>
        <w:rPr>
          <w:rFonts w:hint="eastAsia"/>
        </w:rPr>
      </w:pPr>
      <w:r>
        <w:rPr>
          <w:rFonts w:hint="eastAsia" w:cs="Times New Roman" w:asciiTheme="minorEastAsia" w:hAnsiTheme="minorEastAsia" w:eastAsiaTheme="minorEastAsia"/>
          <w:b w:val="0"/>
          <w:bCs w:val="0"/>
          <w:kern w:val="2"/>
          <w:sz w:val="24"/>
          <w:szCs w:val="24"/>
          <w:lang w:val="en-US" w:eastAsia="zh-CN" w:bidi="ar-SA"/>
        </w:rPr>
        <w:t xml:space="preserve">10. 技术支持要求： 中标人在提供安装、迁移、调试及试运行服务的同时，需提供专业技术的培训咨询服务，培训内容包括运行原理、基本操作、维护保养、升级改造和常见问题应急解决方案等。 </w:t>
      </w:r>
    </w:p>
    <w:p>
      <w:pPr>
        <w:pStyle w:val="4"/>
        <w:spacing w:line="564" w:lineRule="exact"/>
        <w:ind w:right="57"/>
        <w:jc w:val="center"/>
      </w:pPr>
      <w:r>
        <w:rPr>
          <w:rFonts w:hint="eastAsia"/>
        </w:rPr>
        <w:t>第六章</w:t>
      </w:r>
      <w:r>
        <w:t xml:space="preserve">  </w:t>
      </w:r>
      <w:r>
        <w:rPr>
          <w:rFonts w:hint="eastAsia"/>
        </w:rPr>
        <w:t>投标文件格式</w:t>
      </w:r>
      <w:bookmarkEnd w:id="49"/>
    </w:p>
    <w:p>
      <w:pPr>
        <w:pStyle w:val="4"/>
        <w:spacing w:line="564" w:lineRule="exact"/>
        <w:ind w:right="57"/>
        <w:jc w:val="cente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adjustRightInd w:val="0"/>
        <w:spacing w:line="360" w:lineRule="auto"/>
        <w:ind w:firstLine="0"/>
        <w:rPr>
          <w:rStyle w:val="1788"/>
          <w:sz w:val="22"/>
          <w:szCs w:val="22"/>
        </w:rPr>
      </w:pPr>
      <w:r>
        <w:rPr>
          <w:rStyle w:val="1788"/>
          <w:sz w:val="22"/>
          <w:szCs w:val="22"/>
        </w:rPr>
        <w:t>二、法定代表人身份证明</w:t>
      </w:r>
    </w:p>
    <w:p>
      <w:pPr>
        <w:pStyle w:val="1435"/>
        <w:adjustRightInd w:val="0"/>
        <w:spacing w:line="360" w:lineRule="auto"/>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hint="eastAsia" w:ascii="微软雅黑" w:hAnsi="Times New Roman" w:eastAsia="宋体" w:cs="微软雅黑"/>
          <w:kern w:val="0"/>
          <w:sz w:val="22"/>
          <w:lang w:val="en-US" w:eastAsia="zh-CN"/>
        </w:rPr>
      </w:pPr>
      <w:r>
        <w:rPr>
          <w:rFonts w:hint="eastAsia" w:ascii="微软雅黑" w:hAnsi="Times New Roman" w:cs="微软雅黑"/>
          <w:kern w:val="0"/>
          <w:sz w:val="22"/>
        </w:rPr>
        <w:t>八、服务大纲</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九、</w:t>
      </w:r>
      <w:r>
        <w:rPr>
          <w:rFonts w:hint="eastAsia"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十</w:t>
      </w:r>
      <w:r>
        <w:rPr>
          <w:rFonts w:hint="eastAsia"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kern w:val="0"/>
          <w:sz w:val="22"/>
          <w:lang w:eastAsia="zh-CN"/>
        </w:rPr>
        <w:t>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w:t>
      </w:r>
      <w:r>
        <w:rPr>
          <w:rFonts w:hint="eastAsia" w:cs="宋体"/>
          <w:sz w:val="22"/>
          <w:lang w:eastAsia="zh-CN"/>
        </w:rPr>
        <w:t>总价</w:t>
      </w:r>
      <w:r>
        <w:rPr>
          <w:rFonts w:cs="宋体"/>
          <w:sz w:val="22"/>
        </w:rPr>
        <w:t>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w:t>
      </w:r>
      <w:r>
        <w:rPr>
          <w:rFonts w:hint="eastAsia" w:cs="宋体"/>
          <w:sz w:val="22"/>
        </w:rPr>
        <w:t>，服务期</w:t>
      </w:r>
      <w:r>
        <w:rPr>
          <w:rFonts w:hint="eastAsia" w:cs="宋体"/>
          <w:sz w:val="22"/>
          <w:u w:val="single"/>
        </w:rPr>
        <w:t xml:space="preserve"> 响应招标文件要求 。</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我方承诺可提供增值税率为</w:t>
      </w:r>
      <w:r>
        <w:rPr>
          <w:rFonts w:hint="eastAsia" w:ascii="宋体" w:hAnsi="宋体"/>
          <w:b/>
          <w:bCs/>
          <w:sz w:val="22"/>
          <w:u w:val="single"/>
        </w:rPr>
        <w:t xml:space="preserve">        </w:t>
      </w:r>
      <w:r>
        <w:rPr>
          <w:rFonts w:hint="eastAsia" w:ascii="宋体" w:hAnsi="宋体"/>
          <w:b/>
          <w:bCs/>
          <w:sz w:val="22"/>
        </w:rPr>
        <w:t xml:space="preserve"> %的增值税专用发票（统一税率）；</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50" w:name="_Hlk47708015"/>
      <w:r>
        <w:rPr>
          <w:rFonts w:hint="eastAsia" w:ascii="宋体" w:hAnsi="宋体"/>
          <w:sz w:val="22"/>
        </w:rPr>
        <w:t>未</w:t>
      </w:r>
      <w:r>
        <w:rPr>
          <w:rFonts w:ascii="宋体" w:hAnsi="宋体"/>
          <w:sz w:val="22"/>
        </w:rPr>
        <w:t>被列入失信被执行人名单</w:t>
      </w:r>
      <w:bookmarkEnd w:id="5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70"/>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1"/>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2"/>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3"/>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71"/>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1"/>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4"/>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4"/>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4"/>
        <w:snapToGrid w:val="0"/>
        <w:spacing w:after="0" w:line="360" w:lineRule="auto"/>
        <w:ind w:firstLine="440" w:firstLineChars="200"/>
        <w:rPr>
          <w:rFonts w:hAnsi="宋体"/>
          <w:sz w:val="22"/>
        </w:rPr>
      </w:pPr>
    </w:p>
    <w:p>
      <w:pPr>
        <w:pStyle w:val="574"/>
        <w:snapToGrid w:val="0"/>
        <w:spacing w:after="0" w:line="360" w:lineRule="auto"/>
        <w:ind w:firstLine="440" w:firstLineChars="200"/>
        <w:rPr>
          <w:rFonts w:hAnsi="宋体"/>
          <w:sz w:val="22"/>
        </w:rPr>
      </w:pPr>
    </w:p>
    <w:p>
      <w:pPr>
        <w:pStyle w:val="574"/>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4"/>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0"/>
        <w:snapToGrid w:val="0"/>
        <w:spacing w:line="360" w:lineRule="auto"/>
        <w:rPr>
          <w:rFonts w:hAnsi="宋体"/>
          <w:color w:val="auto"/>
          <w:sz w:val="22"/>
          <w:u w:val="single"/>
        </w:rPr>
      </w:pPr>
    </w:p>
    <w:p>
      <w:pPr>
        <w:pStyle w:val="570"/>
        <w:snapToGrid w:val="0"/>
        <w:spacing w:line="360" w:lineRule="auto"/>
        <w:rPr>
          <w:rFonts w:hAnsi="宋体"/>
          <w:color w:val="auto"/>
          <w:sz w:val="22"/>
          <w:u w:val="single"/>
        </w:rPr>
      </w:pPr>
    </w:p>
    <w:p>
      <w:pPr>
        <w:pStyle w:val="570"/>
        <w:snapToGrid w:val="0"/>
        <w:spacing w:line="360" w:lineRule="auto"/>
        <w:rPr>
          <w:rFonts w:hAnsi="宋体"/>
          <w:color w:val="auto"/>
          <w:sz w:val="22"/>
          <w:u w:val="single"/>
        </w:rPr>
      </w:pPr>
    </w:p>
    <w:p>
      <w:pPr>
        <w:pStyle w:val="570"/>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94"/>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2"/>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5"/>
        <w:numPr>
          <w:ilvl w:val="1"/>
          <w:numId w:val="4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5"/>
        <w:numPr>
          <w:ilvl w:val="1"/>
          <w:numId w:val="4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5"/>
        <w:numPr>
          <w:ilvl w:val="1"/>
          <w:numId w:val="4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5"/>
        <w:numPr>
          <w:ilvl w:val="1"/>
          <w:numId w:val="4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5"/>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5"/>
        <w:numPr>
          <w:ilvl w:val="1"/>
          <w:numId w:val="4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5"/>
        <w:numPr>
          <w:ilvl w:val="1"/>
          <w:numId w:val="4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5"/>
        <w:numPr>
          <w:ilvl w:val="1"/>
          <w:numId w:val="4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5"/>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5"/>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7"/>
        <w:spacing w:line="360" w:lineRule="auto"/>
        <w:rPr>
          <w:rFonts w:ascii="宋体" w:hAnsi="宋体" w:cs="宋体"/>
        </w:rPr>
      </w:pPr>
    </w:p>
    <w:p>
      <w:pPr>
        <w:pStyle w:val="555"/>
        <w:spacing w:line="360" w:lineRule="auto"/>
        <w:jc w:val="right"/>
        <w:rPr>
          <w:rFonts w:ascii="宋体" w:hAnsi="宋体" w:cs="宋体"/>
          <w:sz w:val="22"/>
        </w:rPr>
      </w:pPr>
      <w:bookmarkStart w:id="51" w:name="_Toc133470544"/>
      <w:bookmarkStart w:id="52" w:name="_Toc137373399"/>
      <w:bookmarkStart w:id="53" w:name="_Toc133214103"/>
      <w:bookmarkStart w:id="54" w:name="_Toc133214310"/>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596"/>
        <w:gridCol w:w="2959"/>
        <w:gridCol w:w="492"/>
        <w:gridCol w:w="492"/>
        <w:gridCol w:w="912"/>
        <w:gridCol w:w="1116"/>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规格参数</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T1楼控及智能照明迁移</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T1楼控及智能照明服务器（含正版Windows操作系统）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不低于以下配置：塔式机箱，支持8盘位扩展，至强 E2124 4核4线 3.3G-4.3G 8M缓存/16G/1TB*2 RAID1/3年/21.5寸1920x1080，SERVER2012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u w:val="none"/>
                <w:lang w:bidi="ar"/>
              </w:rPr>
              <w:t>IAC新安装1台控制软件，T2机房新安装1台控制软件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1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T1楼控及智能照明工程软件安装、迁移服务费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T1楼控及智能照明工程软件迁移到新服务器和工作站：（1）T1楼控及智能照明工程软件重新安装到新服务器、工作站；（2）对工程软件重新进行注册认证；（3）重新进行软件网络架构配置；（4）重新安装工程数据库文件；（5）重新安装图形界面软件并对原图形和数据库内的数据点重新进行绑定；（6）对软件、数据库、图形界面、系统操作等功能进行测试验证；（7）对新系统进行数据备份；（8）新系统操作培训。（9）</w:t>
            </w:r>
            <w:r>
              <w:rPr>
                <w:rFonts w:hint="eastAsia" w:ascii="宋体" w:hAnsi="宋体" w:eastAsia="宋体" w:cs="宋体"/>
                <w:color w:val="000000"/>
                <w:kern w:val="0"/>
                <w:sz w:val="18"/>
                <w:szCs w:val="18"/>
                <w:u w:val="none"/>
                <w:lang w:bidi="ar"/>
              </w:rPr>
              <w:t>实现冗余实时备份功能</w:t>
            </w:r>
            <w:r>
              <w:rPr>
                <w:rFonts w:hint="eastAsia" w:ascii="宋体" w:hAnsi="宋体" w:eastAsia="宋体" w:cs="宋体"/>
                <w:color w:val="000000"/>
                <w:kern w:val="0"/>
                <w:sz w:val="18"/>
                <w:szCs w:val="18"/>
                <w:u w:val="none"/>
                <w:lang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T2照明迁移</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T2照明服务器（含正版Windows操作系统）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83"/>
                <w:rFonts w:hint="eastAsia"/>
                <w:sz w:val="18"/>
                <w:szCs w:val="18"/>
                <w:lang w:val="en-US" w:eastAsia="zh-CN" w:bidi="ar"/>
              </w:rPr>
              <w:t>不低于以下配置：商用机，</w:t>
            </w:r>
            <w:r>
              <w:rPr>
                <w:rStyle w:val="1883"/>
                <w:sz w:val="18"/>
                <w:szCs w:val="18"/>
                <w:lang w:val="en-US" w:eastAsia="zh-CN" w:bidi="ar"/>
              </w:rPr>
              <w:t>(I5 10505 12线程/16G/256G NVME/1TB HDD/同传/支持</w:t>
            </w:r>
            <w:r>
              <w:rPr>
                <w:rStyle w:val="1598"/>
                <w:sz w:val="21"/>
                <w:szCs w:val="21"/>
                <w:lang w:val="en-US" w:eastAsia="zh-CN" w:bidi="ar"/>
              </w:rPr>
              <w:t>WIN10</w:t>
            </w:r>
            <w:r>
              <w:rPr>
                <w:rStyle w:val="1883"/>
                <w:sz w:val="18"/>
                <w:szCs w:val="18"/>
                <w:lang w:val="en-US" w:eastAsia="zh-CN" w:bidi="ar"/>
              </w:rPr>
              <w:t xml:space="preserve"> 64位/21.5寸），显卡支持（显示器21.5寸）1920*1080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IAC新安装1台客户端软件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T2照明工程软件安装、迁移服务费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智能照明工程安装客户软件迁移到新计算机：（1）T2智能照明工程软件重新安装到新计算机；（2）对工程软件重新进行注册认证；（3）重新进行软件网络架构配置；（4）重新安装工程数据库文件；（5）重新安装图形界面软件并对原图形和数据库内的数据点重新进行绑定；（6）对智能照明软件进行系统配置和测试；（7）对软件、数据库、图形界面、系统操作等功能进行测试验证；（8）对新系统进行数据备份；（9）新系统操作培训。</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T3照明迁移</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T3照明服务器（含正版Windows操作系统）</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883"/>
                <w:rFonts w:hint="eastAsia"/>
                <w:sz w:val="18"/>
                <w:szCs w:val="18"/>
                <w:lang w:val="en-US" w:eastAsia="zh-CN" w:bidi="ar"/>
              </w:rPr>
              <w:t>不低于以下配置：商用机，</w:t>
            </w:r>
            <w:r>
              <w:rPr>
                <w:rStyle w:val="1883"/>
                <w:sz w:val="18"/>
                <w:szCs w:val="18"/>
                <w:lang w:val="en-US" w:eastAsia="zh-CN" w:bidi="ar"/>
              </w:rPr>
              <w:t>(I5 10505 12线程/16G/256G NVME/1TB HDD/同传/支持</w:t>
            </w:r>
            <w:r>
              <w:rPr>
                <w:rStyle w:val="1598"/>
                <w:sz w:val="21"/>
                <w:szCs w:val="21"/>
                <w:lang w:val="en-US" w:eastAsia="zh-CN" w:bidi="ar"/>
              </w:rPr>
              <w:t>WIN10</w:t>
            </w:r>
            <w:r>
              <w:rPr>
                <w:rStyle w:val="1883"/>
                <w:sz w:val="18"/>
                <w:szCs w:val="18"/>
                <w:lang w:val="en-US" w:eastAsia="zh-CN" w:bidi="ar"/>
              </w:rPr>
              <w:t xml:space="preserve"> 64位/21.5寸），显卡支持（显示器21.5寸）1920*1080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IAC新安装1台客户端软件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T3照明工程软件安装、迁移服务费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3智能照明工程安装客户软件迁移到新计算机：（1）T3智能照明工程软件重新安装到新计算机；（2）对工程软件重新进行注册认证；（3）重新进行软件网络架构配置；（4）重新安装工程数据库文件；（5）重新安装图形界面软件并对原图形和数据库内的数据点重新进行绑定；（6）对智能照明软件进行系统配置和测试；（7）对软件、数据库、图形界面、系统操作等功能进行测试验证；（8）对新系统进行数据备份；（9）新系统操作培训。</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含工业软件安装注册测试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设备迁移基础设备</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工业交换机（含配套电源）</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8口百兆工业以太网交换机含2口单模光口及配套电源</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网络链路测试及辅材</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包含网络设备辅材跳线、标签等一切与迁移设备相关的辅助设备和测试费用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基础设施安装费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根据迁移方案分阶段进行设备安装的一切费用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sz w:val="16"/>
                <w:szCs w:val="16"/>
                <w:u w:val="none"/>
                <w:lang w:eastAsia="zh-CN"/>
              </w:rPr>
            </w:pPr>
            <w:r>
              <w:rPr>
                <w:rFonts w:hint="eastAsia" w:ascii="宋体" w:hAnsi="宋体" w:cs="宋体"/>
                <w:caps/>
                <w:sz w:val="22"/>
              </w:rPr>
              <w:t>合计</w:t>
            </w:r>
            <w:r>
              <w:rPr>
                <w:rFonts w:hint="eastAsia" w:ascii="宋体" w:hAnsi="宋体" w:cs="宋体"/>
                <w:caps/>
                <w:sz w:val="22"/>
                <w:lang w:eastAsia="zh-CN"/>
              </w:rPr>
              <w:t>（不含税）</w:t>
            </w:r>
          </w:p>
        </w:tc>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ascii="宋体" w:hAnsi="宋体" w:eastAsia="宋体" w:cs="宋体"/>
                <w:i w:val="0"/>
                <w:iCs w:val="0"/>
                <w:color w:val="000000"/>
                <w:sz w:val="16"/>
                <w:szCs w:val="16"/>
                <w:u w:val="none"/>
              </w:rPr>
            </w:pPr>
            <w:r>
              <w:rPr>
                <w:rFonts w:hint="eastAsia" w:ascii="宋体" w:hAnsi="宋体" w:cs="宋体"/>
                <w:caps/>
                <w:sz w:val="22"/>
              </w:rPr>
              <w:t>我方承诺可提供增值税为</w:t>
            </w:r>
            <w:r>
              <w:rPr>
                <w:rFonts w:hint="eastAsia" w:ascii="宋体" w:hAnsi="宋体" w:cs="宋体"/>
                <w:caps/>
                <w:sz w:val="22"/>
                <w:u w:val="single"/>
              </w:rPr>
              <w:t xml:space="preserve">      </w:t>
            </w:r>
            <w:r>
              <w:rPr>
                <w:rFonts w:hint="eastAsia" w:ascii="宋体" w:hAnsi="宋体" w:cs="宋体"/>
                <w:caps/>
                <w:sz w:val="22"/>
              </w:rPr>
              <w:t>%的增值税专用发票，税费</w:t>
            </w:r>
          </w:p>
        </w:tc>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8" w:lineRule="auto"/>
              <w:jc w:val="center"/>
              <w:rPr>
                <w:rFonts w:hint="eastAsia"/>
              </w:rPr>
            </w:pPr>
            <w:r>
              <w:rPr>
                <w:rFonts w:hint="eastAsia"/>
              </w:rPr>
              <w:t>合计（含税）</w:t>
            </w:r>
          </w:p>
        </w:tc>
        <w:tc>
          <w:tcPr>
            <w:tcW w:w="4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pStyle w:val="555"/>
        <w:spacing w:line="360" w:lineRule="auto"/>
        <w:rPr>
          <w:rFonts w:ascii="宋体" w:hAnsi="宋体" w:cs="宋体"/>
          <w:sz w:val="22"/>
        </w:rPr>
      </w:pPr>
    </w:p>
    <w:p>
      <w:pPr>
        <w:pStyle w:val="555"/>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51"/>
    <w:bookmarkEnd w:id="52"/>
    <w:bookmarkEnd w:id="53"/>
    <w:bookmarkEnd w:id="54"/>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9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autoSpaceDE w:val="0"/>
        <w:autoSpaceDN w:val="0"/>
        <w:adjustRightInd w:val="0"/>
        <w:spacing w:line="360" w:lineRule="auto"/>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9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94"/>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bCs/>
          <w:szCs w:val="21"/>
        </w:rPr>
        <w:t>附以上所有证明材料复制件。</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pStyle w:val="57"/>
        <w:spacing w:line="360" w:lineRule="auto"/>
        <w:jc w:val="center"/>
        <w:rPr>
          <w:rFonts w:cs="宋体"/>
          <w:b/>
          <w:sz w:val="32"/>
          <w:szCs w:val="32"/>
        </w:rPr>
      </w:pPr>
      <w:r>
        <w:rPr>
          <w:rFonts w:hint="eastAsia" w:cs="宋体"/>
          <w:b/>
          <w:sz w:val="32"/>
          <w:szCs w:val="32"/>
          <w:lang w:eastAsia="zh-CN"/>
        </w:rPr>
        <w:t>八</w:t>
      </w:r>
      <w:r>
        <w:rPr>
          <w:rFonts w:cs="宋体"/>
          <w:b/>
          <w:sz w:val="32"/>
          <w:szCs w:val="32"/>
        </w:rPr>
        <w:t>、服务大纲</w:t>
      </w:r>
    </w:p>
    <w:p>
      <w:pPr>
        <w:pStyle w:val="546"/>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545"/>
        <w:rPr>
          <w:rFonts w:cs="宋体"/>
          <w:sz w:val="22"/>
        </w:rPr>
      </w:pPr>
    </w:p>
    <w:p>
      <w:pPr>
        <w:pStyle w:val="57"/>
        <w:spacing w:line="360" w:lineRule="auto"/>
        <w:jc w:val="center"/>
        <w:rPr>
          <w:rFonts w:cs="宋体"/>
          <w:b/>
          <w:sz w:val="32"/>
          <w:szCs w:val="32"/>
        </w:rPr>
      </w:pPr>
    </w:p>
    <w:p>
      <w:pPr>
        <w:pStyle w:val="57"/>
        <w:spacing w:line="360" w:lineRule="auto"/>
        <w:jc w:val="center"/>
        <w:rPr>
          <w:rFonts w:cs="宋体"/>
          <w:b/>
          <w:sz w:val="32"/>
          <w:szCs w:val="32"/>
        </w:rPr>
        <w:sectPr>
          <w:headerReference r:id="rId14" w:type="first"/>
          <w:headerReference r:id="rId12" w:type="default"/>
          <w:headerReference r:id="rId13" w:type="even"/>
          <w:pgSz w:w="11907" w:h="16840"/>
          <w:pgMar w:top="1134" w:right="1134" w:bottom="1134" w:left="1134" w:header="567" w:footer="567" w:gutter="0"/>
          <w:cols w:space="720" w:num="1"/>
        </w:sectPr>
      </w:pPr>
    </w:p>
    <w:p>
      <w:pPr>
        <w:pStyle w:val="545"/>
        <w:jc w:val="center"/>
        <w:rPr>
          <w:rFonts w:cs="宋体"/>
          <w:bCs/>
          <w:sz w:val="32"/>
          <w:szCs w:val="32"/>
        </w:rPr>
      </w:pPr>
      <w:r>
        <w:rPr>
          <w:rFonts w:cs="宋体"/>
          <w:b/>
          <w:sz w:val="30"/>
          <w:szCs w:val="30"/>
        </w:rPr>
        <w:t>(一)项目团队主要成员履历表</w:t>
      </w:r>
    </w:p>
    <w:p>
      <w:pPr>
        <w:pStyle w:val="548"/>
        <w:spacing w:before="120" w:beforeLines="50" w:line="360" w:lineRule="auto"/>
        <w:ind w:firstLine="480" w:firstLineChars="200"/>
        <w:rPr>
          <w:rFonts w:eastAsia="宋体" w:cs="宋体"/>
          <w:sz w:val="24"/>
          <w:szCs w:val="21"/>
        </w:rPr>
      </w:pPr>
    </w:p>
    <w:tbl>
      <w:tblPr>
        <w:tblStyle w:val="94"/>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r>
              <w:rPr>
                <w:rFonts w:cs="宋体"/>
              </w:rPr>
              <w:t>序号</w:t>
            </w:r>
          </w:p>
        </w:tc>
        <w:tc>
          <w:tcPr>
            <w:tcW w:w="665" w:type="dxa"/>
            <w:vAlign w:val="center"/>
          </w:tcPr>
          <w:p>
            <w:pPr>
              <w:pStyle w:val="545"/>
              <w:jc w:val="center"/>
              <w:rPr>
                <w:rFonts w:cs="宋体"/>
              </w:rPr>
            </w:pPr>
            <w:r>
              <w:rPr>
                <w:rFonts w:cs="宋体"/>
              </w:rPr>
              <w:t>姓名</w:t>
            </w:r>
          </w:p>
        </w:tc>
        <w:tc>
          <w:tcPr>
            <w:tcW w:w="665" w:type="dxa"/>
            <w:vAlign w:val="center"/>
          </w:tcPr>
          <w:p>
            <w:pPr>
              <w:pStyle w:val="545"/>
              <w:jc w:val="center"/>
              <w:rPr>
                <w:rFonts w:cs="宋体"/>
              </w:rPr>
            </w:pPr>
            <w:r>
              <w:rPr>
                <w:rFonts w:cs="宋体"/>
              </w:rPr>
              <w:t>性别</w:t>
            </w:r>
          </w:p>
        </w:tc>
        <w:tc>
          <w:tcPr>
            <w:tcW w:w="665" w:type="dxa"/>
            <w:vAlign w:val="center"/>
          </w:tcPr>
          <w:p>
            <w:pPr>
              <w:pStyle w:val="545"/>
              <w:jc w:val="center"/>
              <w:rPr>
                <w:rFonts w:cs="宋体"/>
              </w:rPr>
            </w:pPr>
            <w:r>
              <w:rPr>
                <w:rFonts w:cs="宋体"/>
              </w:rPr>
              <w:t>年龄</w:t>
            </w:r>
          </w:p>
        </w:tc>
        <w:tc>
          <w:tcPr>
            <w:tcW w:w="664" w:type="dxa"/>
            <w:vAlign w:val="center"/>
          </w:tcPr>
          <w:p>
            <w:pPr>
              <w:pStyle w:val="545"/>
              <w:jc w:val="center"/>
              <w:rPr>
                <w:rFonts w:cs="宋体"/>
              </w:rPr>
            </w:pPr>
            <w:r>
              <w:rPr>
                <w:rFonts w:cs="宋体"/>
              </w:rPr>
              <w:t>学历</w:t>
            </w:r>
          </w:p>
        </w:tc>
        <w:tc>
          <w:tcPr>
            <w:tcW w:w="664" w:type="dxa"/>
            <w:vAlign w:val="center"/>
          </w:tcPr>
          <w:p>
            <w:pPr>
              <w:pStyle w:val="545"/>
              <w:jc w:val="center"/>
              <w:rPr>
                <w:rFonts w:cs="宋体"/>
              </w:rPr>
            </w:pPr>
            <w:r>
              <w:rPr>
                <w:rFonts w:cs="宋体"/>
              </w:rPr>
              <w:t>专业</w:t>
            </w:r>
          </w:p>
        </w:tc>
        <w:tc>
          <w:tcPr>
            <w:tcW w:w="940" w:type="dxa"/>
            <w:vAlign w:val="center"/>
          </w:tcPr>
          <w:p>
            <w:pPr>
              <w:pStyle w:val="545"/>
              <w:jc w:val="center"/>
              <w:rPr>
                <w:rFonts w:cs="宋体"/>
              </w:rPr>
            </w:pPr>
            <w:r>
              <w:rPr>
                <w:rFonts w:cs="宋体"/>
              </w:rPr>
              <w:t>职称</w:t>
            </w:r>
          </w:p>
        </w:tc>
        <w:tc>
          <w:tcPr>
            <w:tcW w:w="1157" w:type="dxa"/>
            <w:vAlign w:val="center"/>
          </w:tcPr>
          <w:p>
            <w:pPr>
              <w:pStyle w:val="545"/>
              <w:jc w:val="center"/>
              <w:rPr>
                <w:rFonts w:cs="宋体"/>
              </w:rPr>
            </w:pPr>
            <w:r>
              <w:rPr>
                <w:rFonts w:cs="宋体"/>
              </w:rPr>
              <w:t>工作年限</w:t>
            </w:r>
          </w:p>
        </w:tc>
        <w:tc>
          <w:tcPr>
            <w:tcW w:w="1673" w:type="dxa"/>
            <w:vAlign w:val="center"/>
          </w:tcPr>
          <w:p>
            <w:pPr>
              <w:pStyle w:val="545"/>
              <w:jc w:val="center"/>
              <w:rPr>
                <w:rFonts w:cs="宋体"/>
              </w:rPr>
            </w:pPr>
            <w:r>
              <w:rPr>
                <w:rFonts w:cs="宋体"/>
              </w:rPr>
              <w:t>拟在本项目担任的职务</w:t>
            </w:r>
          </w:p>
        </w:tc>
        <w:tc>
          <w:tcPr>
            <w:tcW w:w="1364" w:type="dxa"/>
            <w:vAlign w:val="center"/>
          </w:tcPr>
          <w:p>
            <w:pPr>
              <w:pStyle w:val="545"/>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5" w:type="dxa"/>
            <w:vAlign w:val="center"/>
          </w:tcPr>
          <w:p>
            <w:pPr>
              <w:pStyle w:val="545"/>
              <w:jc w:val="center"/>
              <w:rPr>
                <w:rFonts w:cs="宋体"/>
              </w:rPr>
            </w:pPr>
          </w:p>
        </w:tc>
        <w:tc>
          <w:tcPr>
            <w:tcW w:w="664" w:type="dxa"/>
            <w:vAlign w:val="center"/>
          </w:tcPr>
          <w:p>
            <w:pPr>
              <w:pStyle w:val="545"/>
              <w:jc w:val="center"/>
              <w:rPr>
                <w:rFonts w:cs="宋体"/>
              </w:rPr>
            </w:pPr>
          </w:p>
        </w:tc>
        <w:tc>
          <w:tcPr>
            <w:tcW w:w="664" w:type="dxa"/>
            <w:vAlign w:val="center"/>
          </w:tcPr>
          <w:p>
            <w:pPr>
              <w:pStyle w:val="545"/>
              <w:jc w:val="center"/>
              <w:rPr>
                <w:rFonts w:cs="宋体"/>
              </w:rPr>
            </w:pPr>
          </w:p>
        </w:tc>
        <w:tc>
          <w:tcPr>
            <w:tcW w:w="940" w:type="dxa"/>
            <w:tcBorders>
              <w:bottom w:val="single" w:color="auto" w:sz="4" w:space="0"/>
            </w:tcBorders>
            <w:vAlign w:val="center"/>
          </w:tcPr>
          <w:p>
            <w:pPr>
              <w:pStyle w:val="545"/>
              <w:jc w:val="center"/>
              <w:rPr>
                <w:rFonts w:cs="宋体"/>
              </w:rPr>
            </w:pPr>
          </w:p>
        </w:tc>
        <w:tc>
          <w:tcPr>
            <w:tcW w:w="1157" w:type="dxa"/>
            <w:tcBorders>
              <w:bottom w:val="single" w:color="auto" w:sz="4" w:space="0"/>
            </w:tcBorders>
            <w:vAlign w:val="center"/>
          </w:tcPr>
          <w:p>
            <w:pPr>
              <w:pStyle w:val="545"/>
              <w:jc w:val="center"/>
              <w:rPr>
                <w:rFonts w:cs="宋体"/>
              </w:rPr>
            </w:pPr>
          </w:p>
        </w:tc>
        <w:tc>
          <w:tcPr>
            <w:tcW w:w="1673" w:type="dxa"/>
            <w:tcBorders>
              <w:bottom w:val="single" w:color="auto" w:sz="4" w:space="0"/>
            </w:tcBorders>
            <w:vAlign w:val="center"/>
          </w:tcPr>
          <w:p>
            <w:pPr>
              <w:pStyle w:val="545"/>
              <w:jc w:val="center"/>
              <w:rPr>
                <w:rFonts w:cs="宋体"/>
              </w:rPr>
            </w:pPr>
          </w:p>
        </w:tc>
        <w:tc>
          <w:tcPr>
            <w:tcW w:w="1364" w:type="dxa"/>
            <w:tcBorders>
              <w:bottom w:val="single" w:color="auto" w:sz="4" w:space="0"/>
            </w:tcBorders>
            <w:vAlign w:val="center"/>
          </w:tcPr>
          <w:p>
            <w:pPr>
              <w:pStyle w:val="545"/>
              <w:jc w:val="center"/>
              <w:rPr>
                <w:rFonts w:cs="宋体"/>
              </w:rPr>
            </w:pPr>
          </w:p>
        </w:tc>
      </w:tr>
    </w:tbl>
    <w:p>
      <w:pPr>
        <w:pStyle w:val="547"/>
        <w:spacing w:line="400" w:lineRule="exact"/>
        <w:rPr>
          <w:rFonts w:cs="宋体"/>
          <w:sz w:val="24"/>
          <w:szCs w:val="21"/>
        </w:rPr>
      </w:pPr>
      <w:r>
        <w:rPr>
          <w:rFonts w:cs="宋体"/>
          <w:sz w:val="24"/>
          <w:szCs w:val="21"/>
        </w:rPr>
        <w:t>此表后需附项目部主要成员相关证明文件。</w:t>
      </w:r>
    </w:p>
    <w:p>
      <w:pPr>
        <w:pStyle w:val="547"/>
        <w:spacing w:line="400" w:lineRule="exact"/>
        <w:rPr>
          <w:rFonts w:cs="宋体"/>
          <w:sz w:val="24"/>
          <w:szCs w:val="21"/>
        </w:rPr>
      </w:pPr>
    </w:p>
    <w:p>
      <w:pPr>
        <w:pStyle w:val="547"/>
        <w:spacing w:line="400" w:lineRule="exact"/>
        <w:rPr>
          <w:rFonts w:cs="宋体"/>
          <w:sz w:val="24"/>
          <w:szCs w:val="21"/>
        </w:rPr>
      </w:pPr>
    </w:p>
    <w:p>
      <w:pPr>
        <w:pStyle w:val="545"/>
        <w:jc w:val="center"/>
        <w:rPr>
          <w:rFonts w:cs="宋体"/>
          <w:b/>
          <w:sz w:val="30"/>
          <w:szCs w:val="30"/>
        </w:rPr>
      </w:pPr>
      <w:r>
        <w:rPr>
          <w:rFonts w:cs="宋体"/>
          <w:b/>
          <w:sz w:val="30"/>
          <w:szCs w:val="30"/>
        </w:rPr>
        <w:t>(二)项目负责人简介</w:t>
      </w:r>
    </w:p>
    <w:tbl>
      <w:tblPr>
        <w:tblStyle w:val="9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547"/>
        <w:spacing w:line="400" w:lineRule="exact"/>
        <w:rPr>
          <w:rFonts w:cs="宋体"/>
          <w:sz w:val="24"/>
          <w:szCs w:val="21"/>
        </w:rPr>
      </w:pPr>
    </w:p>
    <w:p>
      <w:pPr>
        <w:pStyle w:val="547"/>
        <w:spacing w:line="400" w:lineRule="exact"/>
        <w:rPr>
          <w:rFonts w:cs="宋体"/>
          <w:sz w:val="24"/>
          <w:szCs w:val="21"/>
        </w:rPr>
      </w:pPr>
    </w:p>
    <w:p>
      <w:pPr>
        <w:widowControl/>
        <w:jc w:val="left"/>
      </w:pPr>
      <w:r>
        <w:rPr>
          <w:rFonts w:cs="宋体"/>
          <w:b/>
          <w:sz w:val="32"/>
          <w:szCs w:val="32"/>
        </w:rPr>
        <w:br w:type="page"/>
      </w:r>
    </w:p>
    <w:p/>
    <w:p/>
    <w:p>
      <w:pPr>
        <w:spacing w:line="360" w:lineRule="auto"/>
        <w:jc w:val="center"/>
        <w:rPr>
          <w:rFonts w:ascii="宋体" w:hAnsi="宋体" w:cs="宋体"/>
          <w:b/>
          <w:sz w:val="32"/>
          <w:szCs w:val="32"/>
        </w:rPr>
      </w:pPr>
      <w:r>
        <w:rPr>
          <w:rFonts w:hint="eastAsia" w:ascii="宋体" w:hAnsi="宋体" w:cs="宋体"/>
          <w:b/>
          <w:sz w:val="32"/>
          <w:szCs w:val="32"/>
          <w:lang w:eastAsia="zh-CN"/>
        </w:rPr>
        <w:t>九</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headerReference r:id="rId15" w:type="default"/>
          <w:footerReference r:id="rId16" w:type="default"/>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十</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杭州萧山国际机场T1T2T3智能照明控制系统迁移至IAC项目</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57"/>
        <w:spacing w:line="360" w:lineRule="auto"/>
        <w:jc w:val="center"/>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、投标人须知前附表规定的其他资料</w:t>
      </w:r>
    </w:p>
    <w:p>
      <w:pPr>
        <w:pStyle w:val="57"/>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CommercialPi BT">
    <w:altName w:val="Wingdings 2"/>
    <w:panose1 w:val="05020102010206080802"/>
    <w:charset w:val="02"/>
    <w:family w:val="roman"/>
    <w:pitch w:val="default"/>
    <w:sig w:usb0="00000000" w:usb1="00000000" w:usb2="00000000" w:usb3="00000000" w:csb0="00000000" w:csb1="00000000"/>
  </w:font>
  <w:font w:name="MS Reference Specialty">
    <w:altName w:val="Segoe Print"/>
    <w:panose1 w:val="05000500000000000000"/>
    <w:charset w:val="00"/>
    <w:family w:val="auto"/>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5A7CC"/>
    <w:multiLevelType w:val="singleLevel"/>
    <w:tmpl w:val="A825A7CC"/>
    <w:lvl w:ilvl="0" w:tentative="0">
      <w:start w:val="1"/>
      <w:numFmt w:val="decimal"/>
      <w:lvlText w:val="%1."/>
      <w:lvlJc w:val="left"/>
      <w:pPr>
        <w:tabs>
          <w:tab w:val="left" w:pos="312"/>
        </w:tabs>
        <w:ind w:left="840" w:firstLine="0"/>
      </w:pPr>
    </w:lvl>
  </w:abstractNum>
  <w:abstractNum w:abstractNumId="1">
    <w:nsid w:val="FFFFFF7D"/>
    <w:multiLevelType w:val="singleLevel"/>
    <w:tmpl w:val="FFFFFF7D"/>
    <w:lvl w:ilvl="0" w:tentative="0">
      <w:start w:val="1"/>
      <w:numFmt w:val="decimal"/>
      <w:pStyle w:val="668"/>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7"/>
      <w:lvlText w:val="%1."/>
      <w:lvlJc w:val="left"/>
      <w:pPr>
        <w:tabs>
          <w:tab w:val="left" w:pos="1200"/>
        </w:tabs>
        <w:ind w:left="720" w:leftChars="400" w:hanging="360" w:hangingChars="200"/>
      </w:pPr>
    </w:lvl>
  </w:abstractNum>
  <w:abstractNum w:abstractNumId="3">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14543E7"/>
    <w:multiLevelType w:val="singleLevel"/>
    <w:tmpl w:val="014543E7"/>
    <w:lvl w:ilvl="0" w:tentative="0">
      <w:start w:val="1"/>
      <w:numFmt w:val="decimal"/>
      <w:pStyle w:val="22"/>
      <w:lvlText w:val="%1."/>
      <w:lvlJc w:val="left"/>
      <w:pPr>
        <w:tabs>
          <w:tab w:val="left" w:pos="360"/>
        </w:tabs>
        <w:ind w:left="360" w:hanging="360"/>
      </w:pPr>
    </w:lvl>
  </w:abstractNum>
  <w:abstractNum w:abstractNumId="8">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4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3"/>
      <w:suff w:val="nothing"/>
      <w:lvlText w:val="%1%2.%3.%4.%5.%6　"/>
      <w:lvlJc w:val="left"/>
      <w:pPr>
        <w:ind w:left="0" w:firstLine="0"/>
      </w:pPr>
      <w:rPr>
        <w:rFonts w:hint="eastAsia" w:ascii="黑体" w:hAnsi="Times New Roman" w:eastAsia="黑体"/>
        <w:b w:val="0"/>
        <w:i w:val="0"/>
        <w:sz w:val="21"/>
      </w:rPr>
    </w:lvl>
    <w:lvl w:ilvl="6" w:tentative="0">
      <w:start w:val="1"/>
      <w:numFmt w:val="decimal"/>
      <w:pStyle w:val="74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0EEBCB8E"/>
    <w:multiLevelType w:val="singleLevel"/>
    <w:tmpl w:val="0EEBCB8E"/>
    <w:lvl w:ilvl="0" w:tentative="0">
      <w:start w:val="1"/>
      <w:numFmt w:val="decimal"/>
      <w:pStyle w:val="17"/>
      <w:lvlText w:val="%1."/>
      <w:lvlJc w:val="left"/>
      <w:pPr>
        <w:tabs>
          <w:tab w:val="left" w:pos="780"/>
        </w:tabs>
        <w:ind w:left="780" w:hanging="360"/>
      </w:pPr>
    </w:lvl>
  </w:abstractNum>
  <w:abstractNum w:abstractNumId="13">
    <w:nsid w:val="104A28B5"/>
    <w:multiLevelType w:val="singleLevel"/>
    <w:tmpl w:val="104A28B5"/>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14">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16">
    <w:nsid w:val="207F6BE7"/>
    <w:multiLevelType w:val="multilevel"/>
    <w:tmpl w:val="207F6BE7"/>
    <w:lvl w:ilvl="0" w:tentative="0">
      <w:start w:val="1"/>
      <w:numFmt w:val="decimal"/>
      <w:pStyle w:val="708"/>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0B145F9"/>
    <w:multiLevelType w:val="singleLevel"/>
    <w:tmpl w:val="20B145F9"/>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18">
    <w:nsid w:val="23B053CC"/>
    <w:multiLevelType w:val="multilevel"/>
    <w:tmpl w:val="23B053CC"/>
    <w:lvl w:ilvl="0" w:tentative="0">
      <w:start w:val="1"/>
      <w:numFmt w:val="decimal"/>
      <w:pStyle w:val="710"/>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9">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0">
    <w:nsid w:val="3EDDBF5B"/>
    <w:multiLevelType w:val="singleLevel"/>
    <w:tmpl w:val="3EDDBF5B"/>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1">
    <w:nsid w:val="446E0AF8"/>
    <w:multiLevelType w:val="singleLevel"/>
    <w:tmpl w:val="446E0AF8"/>
    <w:lvl w:ilvl="0" w:tentative="0">
      <w:start w:val="1"/>
      <w:numFmt w:val="decimal"/>
      <w:pStyle w:val="43"/>
      <w:lvlText w:val="%1."/>
      <w:lvlJc w:val="left"/>
      <w:pPr>
        <w:tabs>
          <w:tab w:val="left" w:pos="1620"/>
        </w:tabs>
        <w:ind w:left="1620" w:hanging="360"/>
      </w:pPr>
    </w:lvl>
  </w:abstractNum>
  <w:abstractNum w:abstractNumId="22">
    <w:nsid w:val="47717940"/>
    <w:multiLevelType w:val="multilevel"/>
    <w:tmpl w:val="47717940"/>
    <w:lvl w:ilvl="0" w:tentative="0">
      <w:start w:val="1"/>
      <w:numFmt w:val="decimal"/>
      <w:lvlText w:val="%1．"/>
      <w:lvlJc w:val="left"/>
      <w:pPr>
        <w:ind w:left="995" w:hanging="555"/>
      </w:pPr>
      <w:rPr>
        <w:rFonts w:hint="default"/>
        <w:u w:val="none"/>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3">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4">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5428376E"/>
    <w:multiLevelType w:val="multilevel"/>
    <w:tmpl w:val="5428376E"/>
    <w:lvl w:ilvl="0" w:tentative="0">
      <w:start w:val="1"/>
      <w:numFmt w:val="decimal"/>
      <w:pStyle w:val="714"/>
      <w:lvlText w:val="%1"/>
      <w:lvlJc w:val="left"/>
      <w:pPr>
        <w:tabs>
          <w:tab w:val="left" w:pos="360"/>
        </w:tabs>
        <w:ind w:left="0" w:firstLine="0"/>
      </w:pPr>
      <w:rPr>
        <w:rFonts w:hint="default"/>
      </w:rPr>
    </w:lvl>
    <w:lvl w:ilvl="1" w:tentative="0">
      <w:start w:val="1"/>
      <w:numFmt w:val="decimal"/>
      <w:pStyle w:val="715"/>
      <w:isLgl/>
      <w:lvlText w:val="%1.%2"/>
      <w:lvlJc w:val="left"/>
      <w:pPr>
        <w:tabs>
          <w:tab w:val="left" w:pos="720"/>
        </w:tabs>
        <w:ind w:left="0" w:firstLine="0"/>
      </w:pPr>
      <w:rPr>
        <w:rFonts w:hint="default"/>
      </w:rPr>
    </w:lvl>
    <w:lvl w:ilvl="2" w:tentative="0">
      <w:start w:val="1"/>
      <w:numFmt w:val="decimal"/>
      <w:pStyle w:val="716"/>
      <w:isLgl/>
      <w:lvlText w:val="%1.%2.%3"/>
      <w:lvlJc w:val="left"/>
      <w:pPr>
        <w:tabs>
          <w:tab w:val="left" w:pos="1620"/>
        </w:tabs>
        <w:ind w:left="540" w:firstLine="0"/>
      </w:pPr>
      <w:rPr>
        <w:rFonts w:hint="default"/>
      </w:rPr>
    </w:lvl>
    <w:lvl w:ilvl="3" w:tentative="0">
      <w:start w:val="1"/>
      <w:numFmt w:val="decimal"/>
      <w:pStyle w:val="717"/>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6">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5399355"/>
    <w:multiLevelType w:val="singleLevel"/>
    <w:tmpl w:val="55399355"/>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9">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6701690D"/>
    <w:multiLevelType w:val="multilevel"/>
    <w:tmpl w:val="6701690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DBF04F4"/>
    <w:multiLevelType w:val="multilevel"/>
    <w:tmpl w:val="6DBF04F4"/>
    <w:lvl w:ilvl="0" w:tentative="0">
      <w:start w:val="1"/>
      <w:numFmt w:val="none"/>
      <w:pStyle w:val="73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6933334"/>
    <w:multiLevelType w:val="multilevel"/>
    <w:tmpl w:val="76933334"/>
    <w:lvl w:ilvl="0" w:tentative="0">
      <w:start w:val="1"/>
      <w:numFmt w:val="none"/>
      <w:pStyle w:val="741"/>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9C7"/>
    <w:multiLevelType w:val="multilevel"/>
    <w:tmpl w:val="7DE759C7"/>
    <w:lvl w:ilvl="0" w:tentative="0">
      <w:start w:val="1"/>
      <w:numFmt w:val="decimal"/>
      <w:pStyle w:val="50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42"/>
    <w:multiLevelType w:val="multilevel"/>
    <w:tmpl w:val="7DE75A42"/>
    <w:lvl w:ilvl="0" w:tentative="0">
      <w:start w:val="1"/>
      <w:numFmt w:val="decimal"/>
      <w:pStyle w:val="52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2"/>
  </w:num>
  <w:num w:numId="2">
    <w:abstractNumId w:val="7"/>
  </w:num>
  <w:num w:numId="3">
    <w:abstractNumId w:val="13"/>
  </w:num>
  <w:num w:numId="4">
    <w:abstractNumId w:val="20"/>
  </w:num>
  <w:num w:numId="5">
    <w:abstractNumId w:val="27"/>
  </w:num>
  <w:num w:numId="6">
    <w:abstractNumId w:val="17"/>
  </w:num>
  <w:num w:numId="7">
    <w:abstractNumId w:val="21"/>
  </w:num>
  <w:num w:numId="8">
    <w:abstractNumId w:val="9"/>
  </w:num>
  <w:num w:numId="9">
    <w:abstractNumId w:val="36"/>
  </w:num>
  <w:num w:numId="10">
    <w:abstractNumId w:val="37"/>
  </w:num>
  <w:num w:numId="11">
    <w:abstractNumId w:val="2"/>
    <w:lvlOverride w:ilvl="0">
      <w:startOverride w:val="1"/>
    </w:lvlOverride>
  </w:num>
  <w:num w:numId="12">
    <w:abstractNumId w:val="1"/>
    <w:lvlOverride w:ilvl="0">
      <w:startOverride w:val="1"/>
    </w:lvlOverride>
  </w:num>
  <w:num w:numId="13">
    <w:abstractNumId w:val="16"/>
  </w:num>
  <w:num w:numId="14">
    <w:abstractNumId w:val="18"/>
  </w:num>
  <w:num w:numId="15">
    <w:abstractNumId w:val="25"/>
  </w:num>
  <w:num w:numId="16">
    <w:abstractNumId w:val="34"/>
  </w:num>
  <w:num w:numId="17">
    <w:abstractNumId w:val="35"/>
  </w:num>
  <w:num w:numId="18">
    <w:abstractNumId w:val="11"/>
  </w:num>
  <w:num w:numId="19">
    <w:abstractNumId w:val="10"/>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8"/>
  </w:num>
  <w:num w:numId="26">
    <w:abstractNumId w:val="24"/>
  </w:num>
  <w:num w:numId="27">
    <w:abstractNumId w:val="14"/>
  </w:num>
  <w:num w:numId="28">
    <w:abstractNumId w:val="29"/>
  </w:num>
  <w:num w:numId="29">
    <w:abstractNumId w:val="32"/>
  </w:num>
  <w:num w:numId="30">
    <w:abstractNumId w:val="26"/>
  </w:num>
  <w:num w:numId="31">
    <w:abstractNumId w:val="40"/>
  </w:num>
  <w:num w:numId="32">
    <w:abstractNumId w:val="19"/>
  </w:num>
  <w:num w:numId="33">
    <w:abstractNumId w:val="23"/>
  </w:num>
  <w:num w:numId="34">
    <w:abstractNumId w:val="30"/>
  </w:num>
  <w:num w:numId="35">
    <w:abstractNumId w:val="33"/>
  </w:num>
  <w:num w:numId="36">
    <w:abstractNumId w:val="0"/>
  </w:num>
  <w:num w:numId="37">
    <w:abstractNumId w:val="22"/>
  </w:num>
  <w:num w:numId="38">
    <w:abstractNumId w:val="28"/>
  </w:num>
  <w:num w:numId="39">
    <w:abstractNumId w:val="31"/>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ThiNjAyN2Q0YmU0MTZlNWNkMjAzZGEzOGM5YzUifQ=="/>
  </w:docVars>
  <w:rsids>
    <w:rsidRoot w:val="00000000"/>
    <w:rsid w:val="01675B7A"/>
    <w:rsid w:val="04D1034A"/>
    <w:rsid w:val="0BD8526C"/>
    <w:rsid w:val="0C8A2C23"/>
    <w:rsid w:val="112A6C00"/>
    <w:rsid w:val="11382197"/>
    <w:rsid w:val="13561AE7"/>
    <w:rsid w:val="13632E3B"/>
    <w:rsid w:val="15037A97"/>
    <w:rsid w:val="187E70A3"/>
    <w:rsid w:val="1F5B67B6"/>
    <w:rsid w:val="1F8D4B98"/>
    <w:rsid w:val="20891E9D"/>
    <w:rsid w:val="209122D7"/>
    <w:rsid w:val="21F239DF"/>
    <w:rsid w:val="220211C0"/>
    <w:rsid w:val="22694D11"/>
    <w:rsid w:val="2485426E"/>
    <w:rsid w:val="24B07DC8"/>
    <w:rsid w:val="251E05F1"/>
    <w:rsid w:val="27FF0672"/>
    <w:rsid w:val="2A164A6F"/>
    <w:rsid w:val="2B8E7CE4"/>
    <w:rsid w:val="2CE5579C"/>
    <w:rsid w:val="2DCF215F"/>
    <w:rsid w:val="2E5A173E"/>
    <w:rsid w:val="3233209F"/>
    <w:rsid w:val="33AA7583"/>
    <w:rsid w:val="34B03BD4"/>
    <w:rsid w:val="35F55D84"/>
    <w:rsid w:val="3C5462DE"/>
    <w:rsid w:val="3E8804C1"/>
    <w:rsid w:val="40786313"/>
    <w:rsid w:val="44BE34A9"/>
    <w:rsid w:val="44E54E04"/>
    <w:rsid w:val="466A4DD4"/>
    <w:rsid w:val="46870273"/>
    <w:rsid w:val="469E5D5D"/>
    <w:rsid w:val="4C84481B"/>
    <w:rsid w:val="4CBA3389"/>
    <w:rsid w:val="523C1897"/>
    <w:rsid w:val="52892B12"/>
    <w:rsid w:val="55797D86"/>
    <w:rsid w:val="55E17EB0"/>
    <w:rsid w:val="566D2C98"/>
    <w:rsid w:val="5805272B"/>
    <w:rsid w:val="595F1045"/>
    <w:rsid w:val="5CE319E3"/>
    <w:rsid w:val="5DDF08F8"/>
    <w:rsid w:val="5DF213F1"/>
    <w:rsid w:val="5F173936"/>
    <w:rsid w:val="5F9F3465"/>
    <w:rsid w:val="5FE36621"/>
    <w:rsid w:val="6021540A"/>
    <w:rsid w:val="63285581"/>
    <w:rsid w:val="65242442"/>
    <w:rsid w:val="67151262"/>
    <w:rsid w:val="674D79C1"/>
    <w:rsid w:val="68B6515B"/>
    <w:rsid w:val="6A94006A"/>
    <w:rsid w:val="6BB42046"/>
    <w:rsid w:val="6BF32B6E"/>
    <w:rsid w:val="6D43026F"/>
    <w:rsid w:val="6E194866"/>
    <w:rsid w:val="6E530265"/>
    <w:rsid w:val="6E647AAD"/>
    <w:rsid w:val="6E7F3601"/>
    <w:rsid w:val="6ECF6B2E"/>
    <w:rsid w:val="6F7A34FF"/>
    <w:rsid w:val="6F912DCA"/>
    <w:rsid w:val="70E94742"/>
    <w:rsid w:val="71812FDF"/>
    <w:rsid w:val="72842983"/>
    <w:rsid w:val="75D90D1D"/>
    <w:rsid w:val="75E67884"/>
    <w:rsid w:val="77197A5C"/>
    <w:rsid w:val="7BD36BCD"/>
    <w:rsid w:val="7C541407"/>
    <w:rsid w:val="7D6E558B"/>
    <w:rsid w:val="7D96117E"/>
    <w:rsid w:val="7DD24CD9"/>
    <w:rsid w:val="7E326B8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0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0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4"/>
    <w:qFormat/>
    <w:uiPriority w:val="0"/>
    <w:pPr>
      <w:keepNext/>
      <w:keepLines/>
      <w:spacing w:line="360" w:lineRule="auto"/>
      <w:ind w:firstLine="200" w:firstLineChars="200"/>
      <w:outlineLvl w:val="2"/>
    </w:pPr>
    <w:rPr>
      <w:b/>
      <w:bCs/>
      <w:szCs w:val="32"/>
    </w:rPr>
  </w:style>
  <w:style w:type="paragraph" w:styleId="7">
    <w:name w:val="heading 4"/>
    <w:basedOn w:val="1"/>
    <w:next w:val="1"/>
    <w:link w:val="10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0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0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10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1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9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36"/>
    <w:qFormat/>
    <w:uiPriority w:val="0"/>
    <w:pPr>
      <w:spacing w:after="120"/>
    </w:pPr>
    <w:rPr>
      <w:szCs w:val="24"/>
    </w:rPr>
  </w:style>
  <w:style w:type="paragraph" w:styleId="3">
    <w:name w:val="Body Text First Indent"/>
    <w:basedOn w:val="2"/>
    <w:link w:val="161"/>
    <w:qFormat/>
    <w:uiPriority w:val="0"/>
    <w:pPr>
      <w:ind w:firstLine="420" w:firstLineChars="10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4">
    <w:name w:val="annotation subject"/>
    <w:basedOn w:val="15"/>
    <w:next w:val="15"/>
    <w:link w:val="130"/>
    <w:qFormat/>
    <w:uiPriority w:val="0"/>
    <w:rPr>
      <w:b/>
      <w:bCs/>
    </w:rPr>
  </w:style>
  <w:style w:type="paragraph" w:styleId="15">
    <w:name w:val="annotation text"/>
    <w:basedOn w:val="1"/>
    <w:link w:val="157"/>
    <w:qFormat/>
    <w:uiPriority w:val="0"/>
    <w:pPr>
      <w:jc w:val="left"/>
    </w:pPr>
    <w:rPr>
      <w:szCs w:val="24"/>
    </w:rPr>
  </w:style>
  <w:style w:type="paragraph" w:styleId="16">
    <w:name w:val="toc 7"/>
    <w:basedOn w:val="1"/>
    <w:next w:val="1"/>
    <w:qFormat/>
    <w:uiPriority w:val="39"/>
    <w:pPr>
      <w:ind w:left="1260"/>
      <w:jc w:val="left"/>
    </w:pPr>
    <w:rPr>
      <w:sz w:val="18"/>
      <w:szCs w:val="18"/>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9"/>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63"/>
    <w:qFormat/>
    <w:uiPriority w:val="0"/>
    <w:pPr>
      <w:ind w:firstLine="420" w:firstLineChars="200"/>
    </w:pPr>
  </w:style>
  <w:style w:type="paragraph" w:styleId="24">
    <w:name w:val="caption"/>
    <w:basedOn w:val="1"/>
    <w:next w:val="1"/>
    <w:link w:val="1197"/>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8"/>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14"/>
    <w:qFormat/>
    <w:uiPriority w:val="0"/>
    <w:pPr>
      <w:adjustRightInd w:val="0"/>
    </w:pPr>
    <w:rPr>
      <w:rFonts w:ascii="Times New Roman" w:hAnsi="Times New Roman"/>
      <w:szCs w:val="20"/>
    </w:rPr>
  </w:style>
  <w:style w:type="paragraph" w:styleId="31">
    <w:name w:val="Body Text 3"/>
    <w:basedOn w:val="1"/>
    <w:link w:val="178"/>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200"/>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9"/>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7"/>
    <w:qFormat/>
    <w:uiPriority w:val="0"/>
    <w:rPr>
      <w:rFonts w:eastAsia="仿宋_GB2312"/>
      <w:sz w:val="28"/>
      <w:szCs w:val="20"/>
    </w:rPr>
  </w:style>
  <w:style w:type="paragraph" w:styleId="47">
    <w:name w:val="Body Text Indent 2"/>
    <w:basedOn w:val="1"/>
    <w:link w:val="118"/>
    <w:qFormat/>
    <w:uiPriority w:val="0"/>
    <w:pPr>
      <w:spacing w:line="300" w:lineRule="auto"/>
      <w:ind w:firstLine="480"/>
    </w:pPr>
    <w:rPr>
      <w:rFonts w:ascii="黑体" w:eastAsia="黑体"/>
      <w:szCs w:val="24"/>
    </w:rPr>
  </w:style>
  <w:style w:type="paragraph" w:styleId="48">
    <w:name w:val="endnote text"/>
    <w:basedOn w:val="1"/>
    <w:link w:val="139"/>
    <w:qFormat/>
    <w:uiPriority w:val="0"/>
    <w:pPr>
      <w:snapToGrid w:val="0"/>
      <w:jc w:val="left"/>
    </w:pPr>
    <w:rPr>
      <w:szCs w:val="20"/>
    </w:rPr>
  </w:style>
  <w:style w:type="paragraph" w:styleId="49">
    <w:name w:val="Balloon Text"/>
    <w:basedOn w:val="1"/>
    <w:link w:val="137"/>
    <w:qFormat/>
    <w:uiPriority w:val="0"/>
    <w:rPr>
      <w:sz w:val="18"/>
      <w:szCs w:val="18"/>
    </w:rPr>
  </w:style>
  <w:style w:type="paragraph" w:styleId="50">
    <w:name w:val="footer"/>
    <w:basedOn w:val="1"/>
    <w:link w:val="100"/>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7"/>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6"/>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81"/>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92"/>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13"/>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7"/>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2"/>
    <w:link w:val="613"/>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02"/>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TML Definition"/>
    <w:basedOn w:val="79"/>
    <w:unhideWhenUsed/>
    <w:qFormat/>
    <w:uiPriority w:val="99"/>
    <w:rPr>
      <w:rFonts w:ascii="Calibri" w:hAnsi="Calibri" w:eastAsia="宋体" w:cs="Times New Roman"/>
      <w:lang w:val="en-US" w:eastAsia="zh-CN" w:bidi="ar-SA"/>
    </w:rPr>
  </w:style>
  <w:style w:type="character" w:styleId="87">
    <w:name w:val="HTML Acronym"/>
    <w:basedOn w:val="79"/>
    <w:unhideWhenUsed/>
    <w:qFormat/>
    <w:uiPriority w:val="99"/>
    <w:rPr>
      <w:rFonts w:ascii="Calibri" w:hAnsi="Calibri" w:eastAsia="宋体" w:cs="Times New Roman"/>
      <w:lang w:val="en-US" w:eastAsia="zh-CN" w:bidi="ar-SA"/>
    </w:rPr>
  </w:style>
  <w:style w:type="character" w:styleId="88">
    <w:name w:val="HTML Variable"/>
    <w:basedOn w:val="79"/>
    <w:unhideWhenUsed/>
    <w:qFormat/>
    <w:uiPriority w:val="99"/>
    <w:rPr>
      <w:rFonts w:ascii="Calibri" w:hAnsi="Calibri" w:eastAsia="宋体" w:cs="Times New Roman"/>
      <w:lang w:val="en-US" w:eastAsia="zh-CN" w:bidi="ar-SA"/>
    </w:rPr>
  </w:style>
  <w:style w:type="character" w:styleId="89">
    <w:name w:val="Hyperlink"/>
    <w:unhideWhenUsed/>
    <w:qFormat/>
    <w:uiPriority w:val="99"/>
    <w:rPr>
      <w:rFonts w:ascii="Calibri" w:hAnsi="Calibri" w:eastAsia="宋体" w:cs="Times New Roman"/>
      <w:color w:val="0000FF"/>
      <w:u w:val="single"/>
      <w:lang w:val="en-US" w:eastAsia="zh-CN" w:bidi="ar-SA"/>
    </w:rPr>
  </w:style>
  <w:style w:type="character" w:styleId="90">
    <w:name w:val="HTML Code"/>
    <w:basedOn w:val="79"/>
    <w:unhideWhenUsed/>
    <w:qFormat/>
    <w:uiPriority w:val="99"/>
    <w:rPr>
      <w:rFonts w:ascii="Courier New" w:hAnsi="Courier New" w:eastAsia="宋体" w:cs="Times New Roman"/>
      <w:sz w:val="20"/>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HTML Cite"/>
    <w:basedOn w:val="79"/>
    <w:unhideWhenUsed/>
    <w:qFormat/>
    <w:uiPriority w:val="99"/>
    <w:rPr>
      <w:rFonts w:ascii="Calibri" w:hAnsi="Calibri" w:eastAsia="宋体" w:cs="Times New Roman"/>
      <w:lang w:val="en-US" w:eastAsia="zh-CN" w:bidi="ar-SA"/>
    </w:rPr>
  </w:style>
  <w:style w:type="character" w:styleId="93">
    <w:name w:val="footnote reference"/>
    <w:qFormat/>
    <w:uiPriority w:val="0"/>
    <w:rPr>
      <w:rFonts w:ascii="Calibri" w:hAnsi="Calibri" w:eastAsia="宋体" w:cs="Times New Roman"/>
      <w:vertAlign w:val="superscript"/>
      <w:lang w:val="en-US" w:eastAsia="zh-CN" w:bidi="ar-SA"/>
    </w:rPr>
  </w:style>
  <w:style w:type="table" w:styleId="95">
    <w:name w:val="Table Grid"/>
    <w:basedOn w:val="9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6">
    <w:name w:val="Table Theme"/>
    <w:basedOn w:val="9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7">
    <w:name w:val="Table Elegant"/>
    <w:basedOn w:val="94"/>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8">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99">
    <w:name w:val="页眉 字符"/>
    <w:link w:val="52"/>
    <w:qFormat/>
    <w:uiPriority w:val="0"/>
    <w:rPr>
      <w:rFonts w:asciiTheme="minorHAnsi" w:hAnsiTheme="minorHAnsi" w:eastAsiaTheme="minorEastAsia" w:cstheme="minorBidi"/>
      <w:sz w:val="18"/>
      <w:szCs w:val="18"/>
    </w:rPr>
  </w:style>
  <w:style w:type="character" w:customStyle="1" w:styleId="100">
    <w:name w:val="页脚 字符1"/>
    <w:link w:val="50"/>
    <w:qFormat/>
    <w:uiPriority w:val="0"/>
    <w:rPr>
      <w:rFonts w:asciiTheme="minorHAnsi" w:hAnsiTheme="minorHAnsi" w:eastAsiaTheme="minorEastAsia" w:cstheme="minorBidi"/>
      <w:sz w:val="18"/>
      <w:szCs w:val="18"/>
    </w:rPr>
  </w:style>
  <w:style w:type="character" w:customStyle="1" w:styleId="101">
    <w:name w:val="标题 1 字符1"/>
    <w:link w:val="4"/>
    <w:qFormat/>
    <w:uiPriority w:val="0"/>
    <w:rPr>
      <w:rFonts w:asciiTheme="minorHAnsi" w:hAnsiTheme="minorHAnsi" w:eastAsiaTheme="minorEastAsia" w:cstheme="minorBidi"/>
      <w:b/>
      <w:bCs/>
      <w:kern w:val="44"/>
      <w:sz w:val="44"/>
      <w:szCs w:val="44"/>
    </w:rPr>
  </w:style>
  <w:style w:type="character" w:customStyle="1" w:styleId="102">
    <w:name w:val="标题 字符1"/>
    <w:link w:val="78"/>
    <w:qFormat/>
    <w:uiPriority w:val="0"/>
    <w:rPr>
      <w:rFonts w:ascii="Cambria" w:hAnsi="Cambria" w:eastAsiaTheme="minorEastAsia" w:cstheme="minorBidi"/>
      <w:b/>
      <w:bCs/>
      <w:sz w:val="32"/>
      <w:szCs w:val="32"/>
    </w:rPr>
  </w:style>
  <w:style w:type="character" w:customStyle="1" w:styleId="103">
    <w:name w:val="标题 2 字符1"/>
    <w:link w:val="5"/>
    <w:qFormat/>
    <w:uiPriority w:val="0"/>
    <w:rPr>
      <w:rFonts w:ascii="Arial" w:hAnsi="Arial" w:eastAsiaTheme="minorEastAsia" w:cstheme="minorBidi"/>
      <w:b/>
      <w:bCs/>
      <w:sz w:val="24"/>
      <w:szCs w:val="32"/>
    </w:rPr>
  </w:style>
  <w:style w:type="character" w:customStyle="1" w:styleId="104">
    <w:name w:val="标题 3 字符1"/>
    <w:link w:val="6"/>
    <w:qFormat/>
    <w:uiPriority w:val="0"/>
    <w:rPr>
      <w:rFonts w:asciiTheme="minorHAnsi" w:hAnsiTheme="minorHAnsi" w:eastAsiaTheme="minorEastAsia" w:cstheme="minorBidi"/>
      <w:b/>
      <w:bCs/>
      <w:szCs w:val="32"/>
    </w:rPr>
  </w:style>
  <w:style w:type="character" w:customStyle="1" w:styleId="105">
    <w:name w:val="标题 4 字符1"/>
    <w:link w:val="7"/>
    <w:qFormat/>
    <w:uiPriority w:val="0"/>
    <w:rPr>
      <w:rFonts w:ascii="Arial" w:hAnsi="Arial" w:eastAsia="黑体" w:cstheme="minorBidi"/>
      <w:b/>
      <w:bCs/>
      <w:sz w:val="28"/>
      <w:szCs w:val="28"/>
    </w:rPr>
  </w:style>
  <w:style w:type="character" w:customStyle="1" w:styleId="106">
    <w:name w:val="标题 5 字符"/>
    <w:link w:val="8"/>
    <w:qFormat/>
    <w:uiPriority w:val="0"/>
    <w:rPr>
      <w:rFonts w:ascii="宋体" w:hAnsi="宋体" w:eastAsiaTheme="minorEastAsia" w:cstheme="minorBidi"/>
      <w:b/>
      <w:kern w:val="0"/>
      <w:sz w:val="24"/>
      <w:szCs w:val="20"/>
    </w:rPr>
  </w:style>
  <w:style w:type="character" w:customStyle="1" w:styleId="107">
    <w:name w:val="标题 6 字符1"/>
    <w:link w:val="9"/>
    <w:qFormat/>
    <w:uiPriority w:val="0"/>
    <w:rPr>
      <w:rFonts w:ascii="Arial" w:hAnsi="Arial" w:eastAsia="黑体" w:cstheme="minorBidi"/>
      <w:b/>
      <w:bCs/>
      <w:kern w:val="0"/>
      <w:sz w:val="24"/>
    </w:rPr>
  </w:style>
  <w:style w:type="character" w:customStyle="1" w:styleId="108">
    <w:name w:val="标题 7 字符1"/>
    <w:link w:val="10"/>
    <w:qFormat/>
    <w:uiPriority w:val="0"/>
    <w:rPr>
      <w:rFonts w:asciiTheme="minorHAnsi" w:hAnsiTheme="minorHAnsi" w:eastAsiaTheme="minorEastAsia" w:cstheme="minorBidi"/>
      <w:b/>
      <w:bCs/>
      <w:kern w:val="0"/>
      <w:sz w:val="24"/>
    </w:rPr>
  </w:style>
  <w:style w:type="character" w:customStyle="1" w:styleId="109">
    <w:name w:val="标题 8 字符1"/>
    <w:link w:val="11"/>
    <w:qFormat/>
    <w:uiPriority w:val="0"/>
    <w:rPr>
      <w:rFonts w:ascii="Arial" w:hAnsi="Arial" w:eastAsia="黑体" w:cstheme="minorBidi"/>
      <w:kern w:val="0"/>
      <w:sz w:val="24"/>
    </w:rPr>
  </w:style>
  <w:style w:type="character" w:customStyle="1" w:styleId="110">
    <w:name w:val="标题 9 字符1"/>
    <w:link w:val="12"/>
    <w:qFormat/>
    <w:uiPriority w:val="0"/>
    <w:rPr>
      <w:rFonts w:ascii="Arial" w:hAnsi="Arial" w:eastAsia="黑体" w:cstheme="minorBidi"/>
      <w:kern w:val="0"/>
      <w:szCs w:val="21"/>
    </w:rPr>
  </w:style>
  <w:style w:type="character" w:customStyle="1" w:styleId="111">
    <w:name w:val="ca-341"/>
    <w:qFormat/>
    <w:uiPriority w:val="0"/>
    <w:rPr>
      <w:rFonts w:hint="eastAsia" w:ascii="宋体" w:hAnsi="宋体" w:eastAsia="宋体" w:cs="Times New Roman"/>
      <w:color w:val="000000"/>
      <w:sz w:val="20"/>
      <w:szCs w:val="20"/>
      <w:lang w:val="en-US" w:eastAsia="zh-CN" w:bidi="ar-SA"/>
    </w:rPr>
  </w:style>
  <w:style w:type="character" w:customStyle="1" w:styleId="112">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13">
    <w:name w:val="正文文本缩进 3 字符1"/>
    <w:link w:val="64"/>
    <w:qFormat/>
    <w:uiPriority w:val="0"/>
    <w:rPr>
      <w:rFonts w:asciiTheme="minorHAnsi" w:hAnsiTheme="minorHAnsi" w:eastAsiaTheme="minorEastAsia" w:cstheme="minorBidi"/>
      <w:sz w:val="16"/>
      <w:szCs w:val="16"/>
    </w:rPr>
  </w:style>
  <w:style w:type="character" w:customStyle="1" w:styleId="114">
    <w:name w:val="ca-61"/>
    <w:qFormat/>
    <w:uiPriority w:val="0"/>
    <w:rPr>
      <w:rFonts w:hint="eastAsia" w:ascii="宋体" w:hAnsi="宋体" w:eastAsia="宋体" w:cs="Times New Roman"/>
      <w:color w:val="000000"/>
      <w:sz w:val="30"/>
      <w:szCs w:val="30"/>
      <w:lang w:val="en-US" w:eastAsia="zh-CN" w:bidi="ar-SA"/>
    </w:rPr>
  </w:style>
  <w:style w:type="character" w:customStyle="1" w:styleId="115">
    <w:name w:val="ca-221"/>
    <w:qFormat/>
    <w:uiPriority w:val="0"/>
    <w:rPr>
      <w:rFonts w:hint="eastAsia" w:ascii="宋体" w:hAnsi="宋体" w:eastAsia="宋体" w:cs="Times New Roman"/>
      <w:sz w:val="21"/>
      <w:szCs w:val="21"/>
      <w:lang w:val="en-US" w:eastAsia="zh-CN" w:bidi="ar-SA"/>
    </w:rPr>
  </w:style>
  <w:style w:type="character" w:customStyle="1" w:styleId="116">
    <w:name w:val="zbggmain style9"/>
    <w:qFormat/>
    <w:uiPriority w:val="0"/>
    <w:rPr>
      <w:rFonts w:ascii="Calibri" w:hAnsi="Calibri" w:eastAsia="宋体" w:cs="Times New Roman"/>
      <w:lang w:val="en-US" w:eastAsia="zh-CN" w:bidi="ar-SA"/>
    </w:rPr>
  </w:style>
  <w:style w:type="character" w:customStyle="1" w:styleId="117">
    <w:name w:val="ca-261"/>
    <w:qFormat/>
    <w:uiPriority w:val="0"/>
    <w:rPr>
      <w:rFonts w:hint="eastAsia" w:ascii="宋体" w:hAnsi="宋体" w:eastAsia="宋体" w:cs="Times New Roman"/>
      <w:color w:val="002060"/>
      <w:sz w:val="21"/>
      <w:szCs w:val="21"/>
      <w:lang w:val="en-US" w:eastAsia="zh-CN" w:bidi="ar-SA"/>
    </w:rPr>
  </w:style>
  <w:style w:type="character" w:customStyle="1" w:styleId="118">
    <w:name w:val="正文文本缩进 2 字符1"/>
    <w:link w:val="47"/>
    <w:qFormat/>
    <w:uiPriority w:val="0"/>
    <w:rPr>
      <w:rFonts w:ascii="黑体" w:eastAsia="黑体" w:hAnsiTheme="minorHAnsi" w:cstheme="minorBidi"/>
      <w:szCs w:val="24"/>
    </w:rPr>
  </w:style>
  <w:style w:type="character" w:customStyle="1" w:styleId="119">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20">
    <w:name w:val="样式 正文文本 Char"/>
    <w:link w:val="121"/>
    <w:qFormat/>
    <w:uiPriority w:val="0"/>
    <w:rPr>
      <w:rFonts w:ascii="Arial" w:hAnsi="Arial" w:cs="宋体" w:eastAsiaTheme="minorEastAsia"/>
      <w:color w:val="000000"/>
      <w:szCs w:val="20"/>
    </w:rPr>
  </w:style>
  <w:style w:type="paragraph" w:customStyle="1" w:styleId="121">
    <w:name w:val="样式 正文文本"/>
    <w:basedOn w:val="1"/>
    <w:link w:val="120"/>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2">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3">
    <w:name w:val="标题 1 Char1"/>
    <w:qFormat/>
    <w:uiPriority w:val="0"/>
    <w:rPr>
      <w:rFonts w:ascii="Calibri" w:hAnsi="Calibri" w:eastAsia="宋体" w:cs="Times New Roman"/>
      <w:b/>
      <w:bCs/>
      <w:kern w:val="44"/>
      <w:sz w:val="44"/>
      <w:szCs w:val="44"/>
      <w:lang w:val="en-US" w:eastAsia="zh-CN" w:bidi="ar-SA"/>
    </w:rPr>
  </w:style>
  <w:style w:type="character" w:customStyle="1" w:styleId="124">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5">
    <w:name w:val="ca-211"/>
    <w:qFormat/>
    <w:uiPriority w:val="0"/>
    <w:rPr>
      <w:rFonts w:hint="eastAsia" w:ascii="宋体" w:hAnsi="宋体" w:eastAsia="宋体" w:cs="Times New Roman"/>
      <w:color w:val="000000"/>
      <w:sz w:val="21"/>
      <w:szCs w:val="21"/>
      <w:lang w:val="en-US" w:eastAsia="zh-CN" w:bidi="ar-SA"/>
    </w:rPr>
  </w:style>
  <w:style w:type="character" w:customStyle="1" w:styleId="126">
    <w:name w:val="ca-451"/>
    <w:qFormat/>
    <w:uiPriority w:val="0"/>
    <w:rPr>
      <w:rFonts w:hint="eastAsia" w:ascii="宋体" w:hAnsi="宋体" w:eastAsia="宋体" w:cs="Times New Roman"/>
      <w:color w:val="000000"/>
      <w:sz w:val="72"/>
      <w:szCs w:val="72"/>
      <w:lang w:val="en-US" w:eastAsia="zh-CN" w:bidi="ar-SA"/>
    </w:rPr>
  </w:style>
  <w:style w:type="character" w:customStyle="1" w:styleId="127">
    <w:name w:val="标题 Char1"/>
    <w:qFormat/>
    <w:uiPriority w:val="0"/>
    <w:rPr>
      <w:rFonts w:ascii="Arial" w:hAnsi="Arial" w:eastAsia="宋体" w:cs="Times New Roman"/>
      <w:b/>
      <w:sz w:val="32"/>
      <w:lang w:val="en-US" w:eastAsia="zh-CN" w:bidi="ar-SA"/>
    </w:rPr>
  </w:style>
  <w:style w:type="character" w:customStyle="1" w:styleId="128">
    <w:name w:val="文档结构图 字符1"/>
    <w:link w:val="27"/>
    <w:qFormat/>
    <w:uiPriority w:val="0"/>
    <w:rPr>
      <w:rFonts w:asciiTheme="minorHAnsi" w:hAnsiTheme="minorHAnsi" w:eastAsiaTheme="minorEastAsia" w:cstheme="minorBidi"/>
      <w:szCs w:val="24"/>
    </w:rPr>
  </w:style>
  <w:style w:type="character" w:customStyle="1" w:styleId="129">
    <w:name w:val="zbggtop11 style5"/>
    <w:qFormat/>
    <w:uiPriority w:val="0"/>
    <w:rPr>
      <w:rFonts w:ascii="Calibri" w:hAnsi="Calibri" w:eastAsia="宋体" w:cs="Times New Roman"/>
      <w:lang w:val="en-US" w:eastAsia="zh-CN" w:bidi="ar-SA"/>
    </w:rPr>
  </w:style>
  <w:style w:type="character" w:customStyle="1" w:styleId="130">
    <w:name w:val="批注主题 字符1"/>
    <w:link w:val="14"/>
    <w:qFormat/>
    <w:uiPriority w:val="0"/>
    <w:rPr>
      <w:rFonts w:asciiTheme="minorHAnsi" w:hAnsiTheme="minorHAnsi" w:eastAsiaTheme="minorEastAsia" w:cstheme="minorBidi"/>
      <w:b/>
      <w:bCs/>
    </w:rPr>
  </w:style>
  <w:style w:type="character" w:customStyle="1" w:styleId="131">
    <w:name w:val="页眉 Char1"/>
    <w:qFormat/>
    <w:uiPriority w:val="0"/>
    <w:rPr>
      <w:rFonts w:ascii="Calibri" w:hAnsi="Calibri" w:eastAsia="宋体" w:cs="Times New Roman"/>
      <w:kern w:val="2"/>
      <w:sz w:val="18"/>
      <w:szCs w:val="18"/>
      <w:lang w:val="en-US" w:eastAsia="zh-CN" w:bidi="ar-SA"/>
    </w:rPr>
  </w:style>
  <w:style w:type="character" w:customStyle="1" w:styleId="132">
    <w:name w:val="普通文字 Char Char1"/>
    <w:qFormat/>
    <w:uiPriority w:val="0"/>
    <w:rPr>
      <w:rFonts w:ascii="宋体" w:hAnsi="Courier New" w:eastAsia="宋体" w:cs="Courier New"/>
      <w:kern w:val="2"/>
      <w:sz w:val="21"/>
      <w:szCs w:val="21"/>
      <w:lang w:val="en-US" w:eastAsia="zh-CN" w:bidi="ar-SA"/>
    </w:rPr>
  </w:style>
  <w:style w:type="character" w:customStyle="1" w:styleId="133">
    <w:name w:val="Char Char"/>
    <w:qFormat/>
    <w:uiPriority w:val="0"/>
    <w:rPr>
      <w:rFonts w:ascii="Arial" w:hAnsi="Arial" w:eastAsia="黑体" w:cs="Times New Roman"/>
      <w:b/>
      <w:bCs/>
      <w:kern w:val="2"/>
      <w:sz w:val="32"/>
      <w:szCs w:val="32"/>
      <w:lang w:val="en-US" w:eastAsia="zh-CN" w:bidi="ar-SA"/>
    </w:rPr>
  </w:style>
  <w:style w:type="character" w:customStyle="1" w:styleId="134">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5">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6">
    <w:name w:val="正文文本 字符"/>
    <w:link w:val="2"/>
    <w:qFormat/>
    <w:uiPriority w:val="0"/>
    <w:rPr>
      <w:rFonts w:asciiTheme="minorHAnsi" w:hAnsiTheme="minorHAnsi" w:eastAsiaTheme="minorEastAsia" w:cstheme="minorBidi"/>
      <w:szCs w:val="24"/>
    </w:rPr>
  </w:style>
  <w:style w:type="character" w:customStyle="1" w:styleId="137">
    <w:name w:val="批注框文本 字符1"/>
    <w:link w:val="49"/>
    <w:qFormat/>
    <w:uiPriority w:val="0"/>
    <w:rPr>
      <w:rFonts w:asciiTheme="minorHAnsi" w:hAnsiTheme="minorHAnsi" w:eastAsiaTheme="minorEastAsia" w:cstheme="minorBidi"/>
      <w:sz w:val="18"/>
      <w:szCs w:val="18"/>
    </w:rPr>
  </w:style>
  <w:style w:type="character" w:customStyle="1" w:styleId="138">
    <w:name w:val="ca-161"/>
    <w:qFormat/>
    <w:uiPriority w:val="0"/>
    <w:rPr>
      <w:rFonts w:hint="eastAsia" w:ascii="宋体" w:hAnsi="宋体" w:eastAsia="宋体" w:cs="Times New Roman"/>
      <w:sz w:val="24"/>
      <w:szCs w:val="24"/>
      <w:lang w:val="en-US" w:eastAsia="zh-CN" w:bidi="ar-SA"/>
    </w:rPr>
  </w:style>
  <w:style w:type="character" w:customStyle="1" w:styleId="139">
    <w:name w:val="尾注文本 字符1"/>
    <w:link w:val="48"/>
    <w:qFormat/>
    <w:uiPriority w:val="0"/>
    <w:rPr>
      <w:rFonts w:asciiTheme="minorHAnsi" w:hAnsiTheme="minorHAnsi" w:eastAsiaTheme="minorEastAsia" w:cstheme="minorBidi"/>
      <w:szCs w:val="20"/>
    </w:rPr>
  </w:style>
  <w:style w:type="character" w:customStyle="1" w:styleId="140">
    <w:name w:val="zbggmainstyle9"/>
    <w:qFormat/>
    <w:uiPriority w:val="0"/>
    <w:rPr>
      <w:rFonts w:ascii="Calibri" w:hAnsi="Calibri" w:eastAsia="宋体" w:cs="Times New Roman"/>
      <w:lang w:val="en-US" w:eastAsia="zh-CN" w:bidi="ar-SA"/>
    </w:rPr>
  </w:style>
  <w:style w:type="character" w:customStyle="1" w:styleId="141">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42">
    <w:name w:val="ca-301"/>
    <w:qFormat/>
    <w:uiPriority w:val="0"/>
    <w:rPr>
      <w:rFonts w:hint="default" w:ascii="??" w:hAnsi="??" w:eastAsia="宋体" w:cs="Times New Roman"/>
      <w:color w:val="002060"/>
      <w:sz w:val="21"/>
      <w:szCs w:val="21"/>
      <w:lang w:val="en-US" w:eastAsia="zh-CN" w:bidi="ar-SA"/>
    </w:rPr>
  </w:style>
  <w:style w:type="character" w:customStyle="1" w:styleId="143">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44">
    <w:name w:val="ca-351"/>
    <w:qFormat/>
    <w:uiPriority w:val="0"/>
    <w:rPr>
      <w:rFonts w:hint="default" w:ascii="Times New Roman" w:hAnsi="Times New Roman" w:eastAsia="宋体" w:cs="Times New Roman"/>
      <w:sz w:val="10"/>
      <w:szCs w:val="10"/>
      <w:lang w:val="en-US" w:eastAsia="zh-CN" w:bidi="ar-SA"/>
    </w:rPr>
  </w:style>
  <w:style w:type="character" w:customStyle="1" w:styleId="145">
    <w:name w:val="ca-481"/>
    <w:qFormat/>
    <w:uiPriority w:val="0"/>
    <w:rPr>
      <w:rFonts w:hint="eastAsia" w:ascii="宋体" w:hAnsi="宋体" w:eastAsia="宋体" w:cs="Times New Roman"/>
      <w:color w:val="000000"/>
      <w:sz w:val="26"/>
      <w:szCs w:val="26"/>
      <w:lang w:val="en-US" w:eastAsia="zh-CN" w:bidi="ar-SA"/>
    </w:rPr>
  </w:style>
  <w:style w:type="character" w:customStyle="1" w:styleId="146">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7">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8">
    <w:name w:val="font161"/>
    <w:qFormat/>
    <w:uiPriority w:val="0"/>
    <w:rPr>
      <w:rFonts w:ascii="Calibri" w:hAnsi="Calibri" w:eastAsia="宋体" w:cs="Times New Roman"/>
      <w:b/>
      <w:bCs/>
      <w:sz w:val="32"/>
      <w:szCs w:val="32"/>
      <w:lang w:val="en-US" w:eastAsia="zh-CN" w:bidi="ar-SA"/>
    </w:rPr>
  </w:style>
  <w:style w:type="character" w:customStyle="1" w:styleId="149">
    <w:name w:val="ca-131"/>
    <w:qFormat/>
    <w:uiPriority w:val="0"/>
    <w:rPr>
      <w:rFonts w:hint="eastAsia" w:ascii="宋体" w:hAnsi="宋体" w:eastAsia="宋体" w:cs="Times New Roman"/>
      <w:color w:val="000000"/>
      <w:sz w:val="32"/>
      <w:szCs w:val="32"/>
      <w:lang w:val="en-US" w:eastAsia="zh-CN" w:bidi="ar-SA"/>
    </w:rPr>
  </w:style>
  <w:style w:type="character" w:customStyle="1" w:styleId="150">
    <w:name w:val="ca-181"/>
    <w:qFormat/>
    <w:uiPriority w:val="0"/>
    <w:rPr>
      <w:rFonts w:hint="eastAsia" w:ascii="宋体" w:hAnsi="宋体" w:eastAsia="宋体" w:cs="Times New Roman"/>
      <w:color w:val="000000"/>
      <w:sz w:val="18"/>
      <w:szCs w:val="18"/>
      <w:lang w:val="en-US" w:eastAsia="zh-CN" w:bidi="ar-SA"/>
    </w:rPr>
  </w:style>
  <w:style w:type="character" w:customStyle="1" w:styleId="151">
    <w:name w:val="style11"/>
    <w:qFormat/>
    <w:uiPriority w:val="0"/>
    <w:rPr>
      <w:rFonts w:ascii="Calibri" w:hAnsi="Calibri" w:eastAsia="宋体" w:cs="Times New Roman"/>
      <w:sz w:val="27"/>
      <w:szCs w:val="27"/>
      <w:lang w:val="en-US" w:eastAsia="zh-CN" w:bidi="ar-SA"/>
    </w:rPr>
  </w:style>
  <w:style w:type="character" w:customStyle="1" w:styleId="152">
    <w:name w:val="ca-431"/>
    <w:qFormat/>
    <w:uiPriority w:val="0"/>
    <w:rPr>
      <w:rFonts w:hint="eastAsia" w:ascii="宋体" w:hAnsi="宋体" w:eastAsia="宋体" w:cs="Times New Roman"/>
      <w:color w:val="000000"/>
      <w:sz w:val="44"/>
      <w:szCs w:val="44"/>
      <w:lang w:val="en-US" w:eastAsia="zh-CN" w:bidi="ar-SA"/>
    </w:rPr>
  </w:style>
  <w:style w:type="character" w:customStyle="1" w:styleId="153">
    <w:name w:val="by jerry Char Char"/>
    <w:qFormat/>
    <w:uiPriority w:val="0"/>
    <w:rPr>
      <w:rFonts w:ascii="Calibri" w:hAnsi="Calibri" w:eastAsia="宋体" w:cs="Times New Roman"/>
      <w:b/>
      <w:bCs/>
      <w:kern w:val="44"/>
      <w:sz w:val="32"/>
      <w:szCs w:val="44"/>
      <w:lang w:val="en-US" w:eastAsia="zh-CN" w:bidi="ar-SA"/>
    </w:rPr>
  </w:style>
  <w:style w:type="character" w:customStyle="1" w:styleId="154">
    <w:name w:val="ca-281"/>
    <w:qFormat/>
    <w:uiPriority w:val="0"/>
    <w:rPr>
      <w:rFonts w:hint="eastAsia" w:ascii="宋体" w:hAnsi="宋体" w:eastAsia="宋体" w:cs="Times New Roman"/>
      <w:color w:val="FF0000"/>
      <w:sz w:val="21"/>
      <w:szCs w:val="21"/>
      <w:lang w:val="en-US" w:eastAsia="zh-CN" w:bidi="ar-SA"/>
    </w:rPr>
  </w:style>
  <w:style w:type="character" w:customStyle="1" w:styleId="155">
    <w:name w:val="页脚 Char1"/>
    <w:qFormat/>
    <w:uiPriority w:val="0"/>
    <w:rPr>
      <w:rFonts w:ascii="Calibri" w:hAnsi="Calibri" w:eastAsia="宋体" w:cs="Times New Roman"/>
      <w:kern w:val="2"/>
      <w:sz w:val="18"/>
      <w:szCs w:val="18"/>
      <w:lang w:val="en-US" w:eastAsia="zh-CN" w:bidi="ar-SA"/>
    </w:rPr>
  </w:style>
  <w:style w:type="character" w:customStyle="1" w:styleId="156">
    <w:name w:val="表正文 Char1"/>
    <w:qFormat/>
    <w:uiPriority w:val="0"/>
    <w:rPr>
      <w:rFonts w:ascii="Calibri" w:hAnsi="Calibri" w:eastAsia="宋体" w:cs="Times New Roman"/>
      <w:kern w:val="2"/>
      <w:sz w:val="21"/>
      <w:szCs w:val="24"/>
      <w:lang w:val="en-US" w:eastAsia="zh-CN" w:bidi="ar-SA"/>
    </w:rPr>
  </w:style>
  <w:style w:type="character" w:customStyle="1" w:styleId="157">
    <w:name w:val="批注文字 字符1"/>
    <w:link w:val="15"/>
    <w:qFormat/>
    <w:uiPriority w:val="0"/>
    <w:rPr>
      <w:rFonts w:asciiTheme="minorHAnsi" w:hAnsiTheme="minorHAnsi" w:eastAsiaTheme="minorEastAsia" w:cstheme="minorBidi"/>
      <w:szCs w:val="24"/>
    </w:rPr>
  </w:style>
  <w:style w:type="character" w:customStyle="1" w:styleId="158">
    <w:name w:val="2nd level Char"/>
    <w:qFormat/>
    <w:uiPriority w:val="0"/>
    <w:rPr>
      <w:rFonts w:ascii="Arial" w:hAnsi="Arial" w:eastAsia="宋体" w:cs="Times New Roman"/>
      <w:b/>
      <w:bCs/>
      <w:kern w:val="2"/>
      <w:sz w:val="24"/>
      <w:szCs w:val="32"/>
      <w:lang w:val="en-US" w:eastAsia="zh-CN" w:bidi="ar-SA"/>
    </w:rPr>
  </w:style>
  <w:style w:type="character" w:customStyle="1" w:styleId="159">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60">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61">
    <w:name w:val="正文首行缩进 字符"/>
    <w:link w:val="3"/>
    <w:qFormat/>
    <w:uiPriority w:val="0"/>
    <w:rPr>
      <w:rFonts w:asciiTheme="minorHAnsi" w:hAnsiTheme="minorHAnsi" w:eastAsiaTheme="minorEastAsia" w:cstheme="minorBidi"/>
    </w:rPr>
  </w:style>
  <w:style w:type="character" w:customStyle="1" w:styleId="162">
    <w:name w:val="ca-151"/>
    <w:qFormat/>
    <w:uiPriority w:val="0"/>
    <w:rPr>
      <w:rFonts w:hint="eastAsia" w:ascii="宋体" w:hAnsi="宋体" w:eastAsia="宋体" w:cs="Times New Roman"/>
      <w:caps/>
      <w:color w:val="000000"/>
      <w:sz w:val="24"/>
      <w:szCs w:val="24"/>
      <w:lang w:val="en-US" w:eastAsia="zh-CN" w:bidi="ar-SA"/>
    </w:rPr>
  </w:style>
  <w:style w:type="character" w:customStyle="1" w:styleId="163">
    <w:name w:val="ca-421"/>
    <w:qFormat/>
    <w:uiPriority w:val="0"/>
    <w:rPr>
      <w:rFonts w:hint="eastAsia" w:ascii="宋体" w:hAnsi="宋体" w:eastAsia="宋体" w:cs="Times New Roman"/>
      <w:color w:val="000000"/>
      <w:sz w:val="36"/>
      <w:szCs w:val="36"/>
      <w:lang w:val="en-US" w:eastAsia="zh-CN" w:bidi="ar-SA"/>
    </w:rPr>
  </w:style>
  <w:style w:type="character" w:customStyle="1" w:styleId="164">
    <w:name w:val="ca-491"/>
    <w:qFormat/>
    <w:uiPriority w:val="0"/>
    <w:rPr>
      <w:rFonts w:hint="eastAsia" w:ascii="宋体" w:hAnsi="宋体" w:eastAsia="宋体" w:cs="Times New Roman"/>
      <w:spacing w:val="0"/>
      <w:sz w:val="32"/>
      <w:szCs w:val="32"/>
      <w:lang w:val="en-US" w:eastAsia="zh-CN" w:bidi="ar-SA"/>
    </w:rPr>
  </w:style>
  <w:style w:type="character" w:customStyle="1" w:styleId="165">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6">
    <w:name w:val="ca-201"/>
    <w:qFormat/>
    <w:uiPriority w:val="0"/>
    <w:rPr>
      <w:rFonts w:hint="default" w:ascii="??" w:hAnsi="??" w:eastAsia="宋体" w:cs="Times New Roman"/>
      <w:color w:val="000000"/>
      <w:sz w:val="18"/>
      <w:szCs w:val="18"/>
      <w:lang w:val="en-US" w:eastAsia="zh-CN" w:bidi="ar-SA"/>
    </w:rPr>
  </w:style>
  <w:style w:type="character" w:customStyle="1" w:styleId="167">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8">
    <w:name w:val="ca-191"/>
    <w:qFormat/>
    <w:uiPriority w:val="0"/>
    <w:rPr>
      <w:rFonts w:hint="default" w:ascii="Times New Roman" w:hAnsi="Times New Roman" w:eastAsia="宋体" w:cs="Times New Roman"/>
      <w:sz w:val="18"/>
      <w:szCs w:val="18"/>
      <w:lang w:val="en-US" w:eastAsia="zh-CN" w:bidi="ar-SA"/>
    </w:rPr>
  </w:style>
  <w:style w:type="character" w:customStyle="1" w:styleId="169">
    <w:name w:val="ca-501"/>
    <w:qFormat/>
    <w:uiPriority w:val="0"/>
    <w:rPr>
      <w:rFonts w:hint="eastAsia" w:ascii="宋体" w:hAnsi="宋体" w:eastAsia="宋体" w:cs="Times New Roman"/>
      <w:spacing w:val="0"/>
      <w:sz w:val="24"/>
      <w:szCs w:val="24"/>
      <w:lang w:val="en-US" w:eastAsia="zh-CN" w:bidi="ar-SA"/>
    </w:rPr>
  </w:style>
  <w:style w:type="character" w:customStyle="1" w:styleId="170">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71">
    <w:name w:val="ca-241"/>
    <w:qFormat/>
    <w:uiPriority w:val="0"/>
    <w:rPr>
      <w:rFonts w:hint="eastAsia" w:ascii="宋体" w:hAnsi="宋体" w:eastAsia="宋体" w:cs="Times New Roman"/>
      <w:sz w:val="24"/>
      <w:szCs w:val="24"/>
      <w:lang w:val="en-US" w:eastAsia="zh-CN" w:bidi="ar-SA"/>
    </w:rPr>
  </w:style>
  <w:style w:type="character" w:customStyle="1" w:styleId="172">
    <w:name w:val="页码1"/>
    <w:qFormat/>
    <w:uiPriority w:val="0"/>
    <w:rPr>
      <w:rFonts w:ascii="Calibri" w:hAnsi="Calibri" w:eastAsia="宋体" w:cs="Times New Roman"/>
      <w:lang w:val="en-US" w:eastAsia="zh-CN" w:bidi="ar-SA"/>
    </w:rPr>
  </w:style>
  <w:style w:type="character" w:customStyle="1" w:styleId="173">
    <w:name w:val="ca-231"/>
    <w:qFormat/>
    <w:uiPriority w:val="0"/>
    <w:rPr>
      <w:rFonts w:hint="default" w:ascii="Times New Roman" w:hAnsi="Times New Roman" w:eastAsia="宋体" w:cs="Times New Roman"/>
      <w:sz w:val="21"/>
      <w:szCs w:val="21"/>
      <w:lang w:val="en-US" w:eastAsia="zh-CN" w:bidi="ar-SA"/>
    </w:rPr>
  </w:style>
  <w:style w:type="character" w:customStyle="1" w:styleId="174">
    <w:name w:val="apple-style-span"/>
    <w:qFormat/>
    <w:uiPriority w:val="0"/>
    <w:rPr>
      <w:rFonts w:ascii="Calibri" w:hAnsi="Calibri" w:eastAsia="宋体" w:cs="Times New Roman"/>
      <w:lang w:val="en-US" w:eastAsia="zh-CN" w:bidi="ar-SA"/>
    </w:rPr>
  </w:style>
  <w:style w:type="character" w:customStyle="1" w:styleId="175">
    <w:name w:val="ca-521"/>
    <w:qFormat/>
    <w:uiPriority w:val="0"/>
    <w:rPr>
      <w:rFonts w:hint="eastAsia" w:ascii="宋体" w:hAnsi="宋体" w:eastAsia="宋体" w:cs="Times New Roman"/>
      <w:b/>
      <w:bCs/>
      <w:spacing w:val="-20"/>
      <w:sz w:val="36"/>
      <w:szCs w:val="36"/>
      <w:lang w:val="en-US" w:eastAsia="zh-CN" w:bidi="ar-SA"/>
    </w:rPr>
  </w:style>
  <w:style w:type="character" w:customStyle="1" w:styleId="176">
    <w:name w:val="ca-291"/>
    <w:qFormat/>
    <w:uiPriority w:val="0"/>
    <w:rPr>
      <w:rFonts w:hint="eastAsia" w:ascii="宋体" w:hAnsi="宋体" w:eastAsia="宋体" w:cs="Times New Roman"/>
      <w:color w:val="7030A0"/>
      <w:sz w:val="21"/>
      <w:szCs w:val="21"/>
      <w:lang w:val="en-US" w:eastAsia="zh-CN" w:bidi="ar-SA"/>
    </w:rPr>
  </w:style>
  <w:style w:type="character" w:customStyle="1" w:styleId="177">
    <w:name w:val="Footer-Even Char"/>
    <w:qFormat/>
    <w:uiPriority w:val="0"/>
    <w:rPr>
      <w:rFonts w:ascii="Calibri" w:hAnsi="Calibri" w:eastAsia="宋体" w:cs="Times New Roman"/>
      <w:kern w:val="2"/>
      <w:sz w:val="18"/>
      <w:szCs w:val="18"/>
      <w:lang w:val="en-US" w:eastAsia="zh-CN" w:bidi="ar-SA"/>
    </w:rPr>
  </w:style>
  <w:style w:type="character" w:customStyle="1" w:styleId="178">
    <w:name w:val="正文文本 3 字符1"/>
    <w:link w:val="31"/>
    <w:qFormat/>
    <w:uiPriority w:val="0"/>
    <w:rPr>
      <w:rFonts w:ascii="宋体" w:hAnsiTheme="minorHAnsi" w:eastAsiaTheme="minorEastAsia" w:cstheme="minorBidi"/>
      <w:sz w:val="24"/>
      <w:szCs w:val="20"/>
    </w:rPr>
  </w:style>
  <w:style w:type="character" w:customStyle="1" w:styleId="179">
    <w:name w:val="Char Char9"/>
    <w:qFormat/>
    <w:uiPriority w:val="0"/>
    <w:rPr>
      <w:rFonts w:ascii="Calibri" w:hAnsi="Calibri" w:eastAsia="宋体" w:cs="Times New Roman"/>
      <w:color w:val="000000"/>
      <w:kern w:val="2"/>
      <w:sz w:val="24"/>
      <w:lang w:val="en-US" w:eastAsia="zh-CN" w:bidi="ar-SA"/>
    </w:rPr>
  </w:style>
  <w:style w:type="character" w:customStyle="1" w:styleId="180">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81">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82">
    <w:name w:val="ca-441"/>
    <w:qFormat/>
    <w:uiPriority w:val="0"/>
    <w:rPr>
      <w:rFonts w:hint="eastAsia" w:ascii="宋体" w:hAnsi="宋体" w:eastAsia="宋体" w:cs="Times New Roman"/>
      <w:color w:val="000000"/>
      <w:sz w:val="52"/>
      <w:szCs w:val="52"/>
      <w:lang w:val="en-US" w:eastAsia="zh-CN" w:bidi="ar-SA"/>
    </w:rPr>
  </w:style>
  <w:style w:type="character" w:customStyle="1" w:styleId="183">
    <w:name w:val="ca-81"/>
    <w:qFormat/>
    <w:uiPriority w:val="0"/>
    <w:rPr>
      <w:rFonts w:hint="eastAsia" w:ascii="宋体" w:hAnsi="宋体" w:eastAsia="宋体" w:cs="Times New Roman"/>
      <w:color w:val="000000"/>
      <w:sz w:val="28"/>
      <w:szCs w:val="28"/>
      <w:lang w:val="en-US" w:eastAsia="zh-CN" w:bidi="ar-SA"/>
    </w:rPr>
  </w:style>
  <w:style w:type="character" w:customStyle="1" w:styleId="184">
    <w:name w:val="正文首行缩进 Char"/>
    <w:qFormat/>
    <w:uiPriority w:val="0"/>
    <w:rPr>
      <w:rFonts w:ascii="Calibri" w:hAnsi="Calibri" w:eastAsia="宋体" w:cs="Times New Roman"/>
      <w:lang w:val="en-US" w:eastAsia="zh-CN" w:bidi="ar-SA"/>
    </w:rPr>
  </w:style>
  <w:style w:type="character" w:customStyle="1" w:styleId="185">
    <w:name w:val="正文文字4 Char Char"/>
    <w:qFormat/>
    <w:uiPriority w:val="0"/>
    <w:rPr>
      <w:rFonts w:ascii="Calibri" w:hAnsi="Calibri" w:eastAsia="宋体" w:cs="Times New Roman"/>
      <w:kern w:val="2"/>
      <w:sz w:val="21"/>
      <w:szCs w:val="24"/>
      <w:lang w:val="en-US" w:eastAsia="zh-CN" w:bidi="ar-SA"/>
    </w:rPr>
  </w:style>
  <w:style w:type="character" w:customStyle="1" w:styleId="186">
    <w:name w:val="style91"/>
    <w:qFormat/>
    <w:uiPriority w:val="0"/>
    <w:rPr>
      <w:rFonts w:ascii="Calibri" w:hAnsi="Calibri" w:eastAsia="宋体" w:cs="Times New Roman"/>
      <w:sz w:val="23"/>
      <w:szCs w:val="23"/>
      <w:lang w:val="en-US" w:eastAsia="zh-CN" w:bidi="ar-SA"/>
    </w:rPr>
  </w:style>
  <w:style w:type="character" w:customStyle="1" w:styleId="187">
    <w:name w:val="ca-361"/>
    <w:qFormat/>
    <w:uiPriority w:val="0"/>
    <w:rPr>
      <w:rFonts w:hint="eastAsia" w:ascii="宋体" w:hAnsi="宋体" w:eastAsia="宋体" w:cs="Times New Roman"/>
      <w:b/>
      <w:bCs/>
      <w:spacing w:val="-20"/>
      <w:sz w:val="21"/>
      <w:szCs w:val="21"/>
      <w:lang w:val="en-US" w:eastAsia="zh-CN" w:bidi="ar-SA"/>
    </w:rPr>
  </w:style>
  <w:style w:type="character" w:customStyle="1" w:styleId="188">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9">
    <w:name w:val="Char Char1"/>
    <w:qFormat/>
    <w:uiPriority w:val="0"/>
    <w:rPr>
      <w:rFonts w:ascii="Arial" w:hAnsi="Arial" w:eastAsia="黑体" w:cs="Times New Roman"/>
      <w:b/>
      <w:bCs/>
      <w:kern w:val="2"/>
      <w:sz w:val="32"/>
      <w:szCs w:val="32"/>
      <w:lang w:val="en-US" w:eastAsia="zh-CN" w:bidi="ar-SA"/>
    </w:rPr>
  </w:style>
  <w:style w:type="character" w:customStyle="1" w:styleId="190">
    <w:name w:val="Heading 3 - old Char"/>
    <w:qFormat/>
    <w:uiPriority w:val="0"/>
    <w:rPr>
      <w:rFonts w:ascii="Calibri" w:hAnsi="Calibri" w:eastAsia="宋体" w:cs="Times New Roman"/>
      <w:b/>
      <w:bCs/>
      <w:kern w:val="2"/>
      <w:sz w:val="21"/>
      <w:szCs w:val="32"/>
      <w:lang w:val="en-US" w:eastAsia="zh-CN" w:bidi="ar-SA"/>
    </w:rPr>
  </w:style>
  <w:style w:type="character" w:customStyle="1" w:styleId="191">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92">
    <w:name w:val="脚注文本 字符"/>
    <w:link w:val="60"/>
    <w:qFormat/>
    <w:uiPriority w:val="0"/>
    <w:rPr>
      <w:rFonts w:asciiTheme="minorHAnsi" w:hAnsiTheme="minorHAnsi" w:eastAsiaTheme="minorEastAsia" w:cstheme="minorBidi"/>
      <w:sz w:val="18"/>
      <w:szCs w:val="20"/>
    </w:rPr>
  </w:style>
  <w:style w:type="character" w:customStyle="1" w:styleId="193">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94">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5">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6">
    <w:name w:val="Char Char12"/>
    <w:qFormat/>
    <w:uiPriority w:val="0"/>
    <w:rPr>
      <w:rFonts w:ascii="Arial" w:hAnsi="Arial" w:eastAsia="宋体" w:cs="Times New Roman"/>
      <w:b/>
      <w:sz w:val="32"/>
      <w:lang w:val="en-US" w:eastAsia="zh-CN" w:bidi="ar-SA"/>
    </w:rPr>
  </w:style>
  <w:style w:type="character" w:customStyle="1" w:styleId="197">
    <w:name w:val="正文文本缩进 2 Char"/>
    <w:qFormat/>
    <w:uiPriority w:val="0"/>
    <w:rPr>
      <w:rFonts w:ascii="Times New Roman" w:hAnsi="Times New Roman" w:eastAsia="宋体" w:cs="Times New Roman"/>
      <w:szCs w:val="24"/>
      <w:lang w:val="en-US" w:eastAsia="zh-CN" w:bidi="ar-SA"/>
    </w:rPr>
  </w:style>
  <w:style w:type="character" w:customStyle="1" w:styleId="198">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9">
    <w:name w:val="纯文本 字符1"/>
    <w:link w:val="41"/>
    <w:qFormat/>
    <w:uiPriority w:val="0"/>
    <w:rPr>
      <w:rFonts w:ascii="宋体" w:hAnsi="Courier New" w:cs="Courier New" w:eastAsiaTheme="minorEastAsia"/>
      <w:szCs w:val="21"/>
    </w:rPr>
  </w:style>
  <w:style w:type="character" w:customStyle="1" w:styleId="200">
    <w:name w:val="正文文本缩进 字符1"/>
    <w:link w:val="33"/>
    <w:qFormat/>
    <w:uiPriority w:val="0"/>
    <w:rPr>
      <w:rFonts w:asciiTheme="minorHAnsi" w:hAnsiTheme="minorHAnsi" w:eastAsiaTheme="minorEastAsia" w:cstheme="minorBidi"/>
      <w:szCs w:val="24"/>
    </w:rPr>
  </w:style>
  <w:style w:type="character" w:customStyle="1" w:styleId="201">
    <w:name w:val="ca-311"/>
    <w:qFormat/>
    <w:uiPriority w:val="0"/>
    <w:rPr>
      <w:rFonts w:hint="default" w:ascii="??" w:hAnsi="??" w:eastAsia="宋体" w:cs="Times New Roman"/>
      <w:color w:val="000000"/>
      <w:sz w:val="21"/>
      <w:szCs w:val="21"/>
      <w:lang w:val="en-US" w:eastAsia="zh-CN" w:bidi="ar-SA"/>
    </w:rPr>
  </w:style>
  <w:style w:type="character" w:customStyle="1" w:styleId="202">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203">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204">
    <w:name w:val="日期 Char"/>
    <w:qFormat/>
    <w:uiPriority w:val="0"/>
    <w:rPr>
      <w:rFonts w:ascii="Times New Roman" w:hAnsi="Times New Roman" w:eastAsia="宋体" w:cs="Times New Roman"/>
      <w:kern w:val="2"/>
      <w:sz w:val="21"/>
      <w:szCs w:val="24"/>
      <w:lang w:val="en-US" w:eastAsia="zh-CN" w:bidi="ar-SA"/>
    </w:rPr>
  </w:style>
  <w:style w:type="character" w:customStyle="1" w:styleId="205">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6">
    <w:name w:val="ca-251"/>
    <w:qFormat/>
    <w:uiPriority w:val="0"/>
    <w:rPr>
      <w:rFonts w:hint="default" w:ascii="Times New Roman" w:hAnsi="Times New Roman" w:eastAsia="宋体" w:cs="Times New Roman"/>
      <w:sz w:val="21"/>
      <w:szCs w:val="21"/>
      <w:lang w:val="en-US" w:eastAsia="zh-CN" w:bidi="ar-SA"/>
    </w:rPr>
  </w:style>
  <w:style w:type="character" w:customStyle="1" w:styleId="207">
    <w:name w:val="日期 字符1"/>
    <w:link w:val="46"/>
    <w:qFormat/>
    <w:uiPriority w:val="0"/>
    <w:rPr>
      <w:rFonts w:eastAsia="仿宋_GB2312" w:asciiTheme="minorHAnsi" w:hAnsiTheme="minorHAnsi" w:cstheme="minorBidi"/>
      <w:sz w:val="28"/>
      <w:szCs w:val="20"/>
    </w:rPr>
  </w:style>
  <w:style w:type="character" w:customStyle="1" w:styleId="208">
    <w:name w:val="ca-401"/>
    <w:qFormat/>
    <w:uiPriority w:val="0"/>
    <w:rPr>
      <w:rFonts w:hint="default" w:ascii="Times New Roman" w:hAnsi="Times New Roman" w:eastAsia="宋体" w:cs="Times New Roman"/>
      <w:sz w:val="20"/>
      <w:szCs w:val="20"/>
      <w:lang w:val="en-US" w:eastAsia="zh-CN" w:bidi="ar-SA"/>
    </w:rPr>
  </w:style>
  <w:style w:type="character" w:customStyle="1" w:styleId="209">
    <w:name w:val="手改 Char Char"/>
    <w:qFormat/>
    <w:uiPriority w:val="0"/>
    <w:rPr>
      <w:rFonts w:ascii="Calibri" w:hAnsi="Calibri" w:eastAsia="宋体" w:cs="Times New Roman"/>
      <w:kern w:val="2"/>
      <w:sz w:val="21"/>
      <w:szCs w:val="24"/>
      <w:lang w:val="en-US" w:eastAsia="zh-CN" w:bidi="ar-SA"/>
    </w:rPr>
  </w:style>
  <w:style w:type="character" w:customStyle="1" w:styleId="210">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11">
    <w:name w:val="批注文字 Char2"/>
    <w:semiHidden/>
    <w:qFormat/>
    <w:uiPriority w:val="99"/>
    <w:rPr>
      <w:rFonts w:ascii="Calibri" w:hAnsi="Calibri" w:eastAsia="宋体" w:cs="Times New Roman"/>
      <w:kern w:val="2"/>
      <w:sz w:val="21"/>
      <w:szCs w:val="22"/>
      <w:lang w:val="en-US" w:eastAsia="zh-CN" w:bidi="ar-SA"/>
    </w:rPr>
  </w:style>
  <w:style w:type="character" w:customStyle="1" w:styleId="212">
    <w:name w:val="尾注文本 Char1"/>
    <w:qFormat/>
    <w:uiPriority w:val="99"/>
    <w:rPr>
      <w:rFonts w:ascii="Calibri" w:hAnsi="Calibri" w:eastAsia="宋体" w:cs="Times New Roman"/>
      <w:kern w:val="2"/>
      <w:sz w:val="21"/>
      <w:szCs w:val="22"/>
      <w:lang w:val="en-US" w:eastAsia="zh-CN" w:bidi="ar-SA"/>
    </w:rPr>
  </w:style>
  <w:style w:type="character" w:customStyle="1" w:styleId="213">
    <w:name w:val="纯文本 Char1"/>
    <w:qFormat/>
    <w:uiPriority w:val="99"/>
    <w:rPr>
      <w:rFonts w:ascii="宋体" w:hAnsi="Courier New" w:eastAsia="宋体" w:cs="Courier New"/>
      <w:kern w:val="2"/>
      <w:sz w:val="21"/>
      <w:szCs w:val="21"/>
      <w:lang w:val="en-US" w:eastAsia="zh-CN" w:bidi="ar-SA"/>
    </w:rPr>
  </w:style>
  <w:style w:type="character" w:customStyle="1" w:styleId="214">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5">
    <w:name w:val="正文文本缩进 3 Char1"/>
    <w:qFormat/>
    <w:uiPriority w:val="0"/>
    <w:rPr>
      <w:rFonts w:ascii="Calibri" w:hAnsi="Calibri" w:eastAsia="宋体" w:cs="Times New Roman"/>
      <w:kern w:val="2"/>
      <w:sz w:val="16"/>
      <w:szCs w:val="16"/>
      <w:lang w:val="en-US" w:eastAsia="zh-CN" w:bidi="ar-SA"/>
    </w:rPr>
  </w:style>
  <w:style w:type="character" w:customStyle="1" w:styleId="216">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7">
    <w:name w:val="批注框文本 Char1"/>
    <w:qFormat/>
    <w:uiPriority w:val="0"/>
    <w:rPr>
      <w:rFonts w:ascii="Calibri" w:hAnsi="Calibri" w:eastAsia="宋体" w:cs="Times New Roman"/>
      <w:kern w:val="2"/>
      <w:sz w:val="18"/>
      <w:szCs w:val="18"/>
      <w:lang w:val="en-US" w:eastAsia="zh-CN" w:bidi="ar-SA"/>
    </w:rPr>
  </w:style>
  <w:style w:type="character" w:customStyle="1" w:styleId="218">
    <w:name w:val="日期 Char2"/>
    <w:semiHidden/>
    <w:qFormat/>
    <w:uiPriority w:val="99"/>
    <w:rPr>
      <w:rFonts w:ascii="Calibri" w:hAnsi="Calibri" w:eastAsia="宋体" w:cs="Times New Roman"/>
      <w:kern w:val="2"/>
      <w:sz w:val="21"/>
      <w:szCs w:val="22"/>
      <w:lang w:val="en-US" w:eastAsia="zh-CN" w:bidi="ar-SA"/>
    </w:rPr>
  </w:style>
  <w:style w:type="character" w:customStyle="1" w:styleId="219">
    <w:name w:val="正文文本 Char1"/>
    <w:qFormat/>
    <w:uiPriority w:val="0"/>
    <w:rPr>
      <w:rFonts w:ascii="Calibri" w:hAnsi="Calibri" w:eastAsia="宋体" w:cs="Times New Roman"/>
      <w:kern w:val="2"/>
      <w:sz w:val="21"/>
      <w:szCs w:val="22"/>
      <w:lang w:val="en-US" w:eastAsia="zh-CN" w:bidi="ar-SA"/>
    </w:rPr>
  </w:style>
  <w:style w:type="character" w:customStyle="1" w:styleId="220">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21">
    <w:name w:val="脚注文本 Char1"/>
    <w:qFormat/>
    <w:uiPriority w:val="99"/>
    <w:rPr>
      <w:rFonts w:ascii="Calibri" w:hAnsi="Calibri" w:eastAsia="宋体" w:cs="Times New Roman"/>
      <w:kern w:val="2"/>
      <w:sz w:val="18"/>
      <w:szCs w:val="18"/>
      <w:lang w:val="en-US" w:eastAsia="zh-CN" w:bidi="ar-SA"/>
    </w:rPr>
  </w:style>
  <w:style w:type="character" w:customStyle="1" w:styleId="222">
    <w:name w:val="正文首行缩进 Char2"/>
    <w:basedOn w:val="219"/>
    <w:semiHidden/>
    <w:qFormat/>
    <w:uiPriority w:val="99"/>
    <w:rPr>
      <w:kern w:val="2"/>
      <w:sz w:val="21"/>
      <w:szCs w:val="22"/>
    </w:rPr>
  </w:style>
  <w:style w:type="character" w:customStyle="1" w:styleId="223">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24">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5">
    <w:name w:val="Char Char Char Char Char Char"/>
    <w:basedOn w:val="1"/>
    <w:qFormat/>
    <w:uiPriority w:val="0"/>
  </w:style>
  <w:style w:type="paragraph" w:customStyle="1" w:styleId="22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7">
    <w:name w:val="正文文本 2 字符1"/>
    <w:link w:val="70"/>
    <w:qFormat/>
    <w:uiPriority w:val="0"/>
    <w:rPr>
      <w:rFonts w:asciiTheme="minorHAnsi" w:hAnsiTheme="minorHAnsi" w:eastAsiaTheme="minorEastAsia" w:cstheme="minorBidi"/>
    </w:rPr>
  </w:style>
  <w:style w:type="paragraph" w:customStyle="1" w:styleId="228">
    <w:name w:val="ca-53"/>
    <w:basedOn w:val="1"/>
    <w:qFormat/>
    <w:uiPriority w:val="0"/>
    <w:pPr>
      <w:widowControl/>
      <w:jc w:val="left"/>
    </w:pPr>
    <w:rPr>
      <w:b/>
      <w:bCs/>
      <w:spacing w:val="-20"/>
      <w:kern w:val="0"/>
      <w:sz w:val="36"/>
      <w:szCs w:val="36"/>
    </w:rPr>
  </w:style>
  <w:style w:type="character" w:customStyle="1" w:styleId="229">
    <w:name w:val="HTML 预设格式 字符"/>
    <w:link w:val="73"/>
    <w:qFormat/>
    <w:uiPriority w:val="99"/>
    <w:rPr>
      <w:rFonts w:ascii="宋体" w:hAnsi="宋体" w:cs="宋体" w:eastAsiaTheme="minorEastAsia"/>
      <w:kern w:val="0"/>
      <w:sz w:val="24"/>
    </w:rPr>
  </w:style>
  <w:style w:type="paragraph" w:customStyle="1" w:styleId="230">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31">
    <w:name w:val="pa-66"/>
    <w:basedOn w:val="1"/>
    <w:qFormat/>
    <w:uiPriority w:val="0"/>
    <w:pPr>
      <w:widowControl/>
      <w:spacing w:line="240" w:lineRule="atLeast"/>
      <w:ind w:firstLine="200"/>
    </w:pPr>
    <w:rPr>
      <w:rFonts w:ascii="宋体" w:hAnsi="宋体" w:cs="宋体"/>
      <w:kern w:val="0"/>
      <w:sz w:val="24"/>
    </w:rPr>
  </w:style>
  <w:style w:type="paragraph" w:customStyle="1" w:styleId="232">
    <w:name w:val="ca-18"/>
    <w:basedOn w:val="1"/>
    <w:qFormat/>
    <w:uiPriority w:val="0"/>
    <w:pPr>
      <w:widowControl/>
      <w:jc w:val="left"/>
    </w:pPr>
    <w:rPr>
      <w:rFonts w:ascii="宋体" w:hAnsi="宋体" w:cs="宋体"/>
      <w:color w:val="000000"/>
      <w:kern w:val="0"/>
      <w:sz w:val="18"/>
      <w:szCs w:val="18"/>
    </w:rPr>
  </w:style>
  <w:style w:type="paragraph" w:customStyle="1" w:styleId="233">
    <w:name w:val="pa-114"/>
    <w:basedOn w:val="1"/>
    <w:qFormat/>
    <w:uiPriority w:val="0"/>
    <w:pPr>
      <w:widowControl/>
      <w:spacing w:line="280" w:lineRule="atLeast"/>
      <w:ind w:firstLine="2220"/>
    </w:pPr>
    <w:rPr>
      <w:rFonts w:ascii="宋体" w:hAnsi="宋体" w:cs="宋体"/>
      <w:kern w:val="0"/>
      <w:sz w:val="24"/>
    </w:rPr>
  </w:style>
  <w:style w:type="paragraph" w:customStyle="1" w:styleId="234">
    <w:name w:val="pa-130"/>
    <w:basedOn w:val="1"/>
    <w:qFormat/>
    <w:uiPriority w:val="0"/>
    <w:pPr>
      <w:widowControl/>
      <w:spacing w:line="300" w:lineRule="atLeast"/>
      <w:jc w:val="left"/>
    </w:pPr>
    <w:rPr>
      <w:rFonts w:ascii="宋体" w:hAnsi="宋体" w:cs="宋体"/>
      <w:kern w:val="0"/>
      <w:sz w:val="24"/>
    </w:rPr>
  </w:style>
  <w:style w:type="paragraph" w:customStyle="1" w:styleId="235">
    <w:name w:val="pa-50"/>
    <w:basedOn w:val="1"/>
    <w:qFormat/>
    <w:uiPriority w:val="0"/>
    <w:pPr>
      <w:widowControl/>
      <w:spacing w:line="280" w:lineRule="atLeast"/>
      <w:ind w:hanging="200"/>
      <w:jc w:val="center"/>
    </w:pPr>
    <w:rPr>
      <w:rFonts w:ascii="宋体" w:hAnsi="宋体" w:cs="宋体"/>
      <w:kern w:val="0"/>
      <w:sz w:val="24"/>
    </w:rPr>
  </w:style>
  <w:style w:type="paragraph" w:customStyle="1" w:styleId="236">
    <w:name w:val="ca-10"/>
    <w:basedOn w:val="1"/>
    <w:qFormat/>
    <w:uiPriority w:val="0"/>
    <w:pPr>
      <w:widowControl/>
      <w:jc w:val="left"/>
    </w:pPr>
    <w:rPr>
      <w:color w:val="000000"/>
      <w:kern w:val="0"/>
      <w:sz w:val="52"/>
      <w:szCs w:val="52"/>
    </w:rPr>
  </w:style>
  <w:style w:type="paragraph" w:customStyle="1" w:styleId="237">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8">
    <w:name w:val="Char Char Char Char"/>
    <w:basedOn w:val="1"/>
    <w:qFormat/>
    <w:uiPriority w:val="0"/>
  </w:style>
  <w:style w:type="paragraph" w:customStyle="1" w:styleId="239">
    <w:name w:val="ca-15"/>
    <w:basedOn w:val="1"/>
    <w:qFormat/>
    <w:uiPriority w:val="0"/>
    <w:pPr>
      <w:widowControl/>
      <w:jc w:val="left"/>
    </w:pPr>
    <w:rPr>
      <w:rFonts w:ascii="宋体" w:hAnsi="宋体" w:cs="宋体"/>
      <w:caps/>
      <w:color w:val="000000"/>
      <w:kern w:val="0"/>
      <w:sz w:val="24"/>
    </w:rPr>
  </w:style>
  <w:style w:type="paragraph" w:customStyle="1" w:styleId="240">
    <w:name w:val="pa-21"/>
    <w:basedOn w:val="1"/>
    <w:qFormat/>
    <w:uiPriority w:val="0"/>
    <w:pPr>
      <w:widowControl/>
      <w:spacing w:line="240" w:lineRule="atLeast"/>
      <w:ind w:firstLine="420"/>
    </w:pPr>
    <w:rPr>
      <w:rFonts w:ascii="宋体" w:hAnsi="宋体" w:cs="宋体"/>
      <w:kern w:val="0"/>
      <w:sz w:val="24"/>
    </w:rPr>
  </w:style>
  <w:style w:type="paragraph" w:customStyle="1" w:styleId="241">
    <w:name w:val="ca-46"/>
    <w:basedOn w:val="1"/>
    <w:qFormat/>
    <w:uiPriority w:val="0"/>
    <w:pPr>
      <w:widowControl/>
      <w:jc w:val="left"/>
    </w:pPr>
    <w:rPr>
      <w:rFonts w:ascii="宋体" w:hAnsi="宋体" w:cs="宋体"/>
      <w:color w:val="000000"/>
      <w:spacing w:val="-20"/>
      <w:kern w:val="0"/>
      <w:sz w:val="28"/>
      <w:szCs w:val="28"/>
    </w:rPr>
  </w:style>
  <w:style w:type="paragraph" w:customStyle="1" w:styleId="242">
    <w:name w:val="pa-120"/>
    <w:basedOn w:val="1"/>
    <w:qFormat/>
    <w:uiPriority w:val="0"/>
    <w:pPr>
      <w:widowControl/>
      <w:spacing w:line="280" w:lineRule="atLeast"/>
      <w:jc w:val="right"/>
    </w:pPr>
    <w:rPr>
      <w:rFonts w:ascii="宋体" w:hAnsi="宋体" w:cs="宋体"/>
      <w:kern w:val="0"/>
      <w:sz w:val="24"/>
    </w:rPr>
  </w:style>
  <w:style w:type="paragraph" w:customStyle="1" w:styleId="243">
    <w:name w:val="Char1"/>
    <w:basedOn w:val="1"/>
    <w:qFormat/>
    <w:uiPriority w:val="0"/>
    <w:rPr>
      <w:szCs w:val="20"/>
    </w:rPr>
  </w:style>
  <w:style w:type="paragraph" w:customStyle="1" w:styleId="244">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5">
    <w:name w:val="ca-34"/>
    <w:basedOn w:val="1"/>
    <w:qFormat/>
    <w:uiPriority w:val="0"/>
    <w:pPr>
      <w:widowControl/>
      <w:jc w:val="left"/>
    </w:pPr>
    <w:rPr>
      <w:rFonts w:ascii="宋体" w:hAnsi="宋体" w:cs="宋体"/>
      <w:color w:val="000000"/>
      <w:kern w:val="0"/>
      <w:sz w:val="20"/>
      <w:szCs w:val="20"/>
    </w:rPr>
  </w:style>
  <w:style w:type="paragraph" w:customStyle="1" w:styleId="246">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7">
    <w:name w:val="pa-128"/>
    <w:basedOn w:val="1"/>
    <w:qFormat/>
    <w:uiPriority w:val="0"/>
    <w:pPr>
      <w:widowControl/>
      <w:spacing w:line="360" w:lineRule="atLeast"/>
      <w:jc w:val="center"/>
    </w:pPr>
    <w:rPr>
      <w:rFonts w:ascii="宋体" w:hAnsi="宋体" w:cs="宋体"/>
      <w:kern w:val="0"/>
      <w:sz w:val="24"/>
    </w:rPr>
  </w:style>
  <w:style w:type="paragraph" w:customStyle="1" w:styleId="248">
    <w:name w:val="pa-35"/>
    <w:basedOn w:val="1"/>
    <w:qFormat/>
    <w:uiPriority w:val="0"/>
    <w:pPr>
      <w:widowControl/>
      <w:spacing w:line="360" w:lineRule="atLeast"/>
      <w:jc w:val="left"/>
    </w:pPr>
    <w:rPr>
      <w:rFonts w:ascii="宋体" w:hAnsi="宋体" w:cs="宋体"/>
      <w:kern w:val="0"/>
      <w:sz w:val="24"/>
    </w:rPr>
  </w:style>
  <w:style w:type="paragraph" w:customStyle="1" w:styleId="249">
    <w:name w:val="ca-21"/>
    <w:basedOn w:val="1"/>
    <w:qFormat/>
    <w:uiPriority w:val="0"/>
    <w:pPr>
      <w:widowControl/>
      <w:jc w:val="left"/>
    </w:pPr>
    <w:rPr>
      <w:rFonts w:ascii="宋体" w:hAnsi="宋体" w:cs="宋体"/>
      <w:color w:val="000000"/>
      <w:kern w:val="0"/>
      <w:szCs w:val="21"/>
    </w:rPr>
  </w:style>
  <w:style w:type="paragraph" w:customStyle="1" w:styleId="250">
    <w:name w:val="样式1"/>
    <w:basedOn w:val="1"/>
    <w:link w:val="816"/>
    <w:qFormat/>
    <w:uiPriority w:val="0"/>
    <w:pPr>
      <w:spacing w:before="120" w:after="120" w:line="300" w:lineRule="auto"/>
    </w:pPr>
    <w:rPr>
      <w:rFonts w:ascii="宋体" w:hAnsi="宋体"/>
      <w:b/>
      <w:sz w:val="24"/>
      <w:szCs w:val="20"/>
    </w:rPr>
  </w:style>
  <w:style w:type="paragraph" w:customStyle="1" w:styleId="25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2">
    <w:name w:val="pa-18"/>
    <w:basedOn w:val="1"/>
    <w:qFormat/>
    <w:uiPriority w:val="0"/>
    <w:pPr>
      <w:widowControl/>
      <w:spacing w:line="240" w:lineRule="atLeast"/>
      <w:ind w:firstLine="20"/>
    </w:pPr>
    <w:rPr>
      <w:rFonts w:ascii="宋体" w:hAnsi="宋体" w:cs="宋体"/>
      <w:kern w:val="0"/>
      <w:sz w:val="24"/>
    </w:rPr>
  </w:style>
  <w:style w:type="paragraph" w:customStyle="1" w:styleId="253">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54">
    <w:name w:val="pa-131"/>
    <w:basedOn w:val="1"/>
    <w:qFormat/>
    <w:uiPriority w:val="0"/>
    <w:pPr>
      <w:widowControl/>
      <w:spacing w:line="280" w:lineRule="atLeast"/>
      <w:jc w:val="left"/>
    </w:pPr>
    <w:rPr>
      <w:rFonts w:ascii="宋体" w:hAnsi="宋体" w:cs="宋体"/>
      <w:kern w:val="0"/>
      <w:sz w:val="24"/>
    </w:rPr>
  </w:style>
  <w:style w:type="paragraph" w:customStyle="1" w:styleId="255">
    <w:name w:val="pa-118"/>
    <w:basedOn w:val="1"/>
    <w:qFormat/>
    <w:uiPriority w:val="0"/>
    <w:pPr>
      <w:widowControl/>
      <w:spacing w:line="480" w:lineRule="atLeast"/>
      <w:ind w:firstLine="1440"/>
    </w:pPr>
    <w:rPr>
      <w:rFonts w:ascii="宋体" w:hAnsi="宋体" w:cs="宋体"/>
      <w:kern w:val="0"/>
      <w:sz w:val="24"/>
    </w:rPr>
  </w:style>
  <w:style w:type="paragraph" w:customStyle="1" w:styleId="256">
    <w:name w:val="pa-123"/>
    <w:basedOn w:val="1"/>
    <w:qFormat/>
    <w:uiPriority w:val="0"/>
    <w:pPr>
      <w:widowControl/>
      <w:spacing w:line="360" w:lineRule="atLeast"/>
    </w:pPr>
    <w:rPr>
      <w:rFonts w:ascii="宋体" w:hAnsi="宋体" w:cs="宋体"/>
      <w:kern w:val="0"/>
      <w:sz w:val="24"/>
    </w:rPr>
  </w:style>
  <w:style w:type="paragraph" w:customStyle="1" w:styleId="257">
    <w:name w:val="ca-3"/>
    <w:basedOn w:val="1"/>
    <w:qFormat/>
    <w:uiPriority w:val="0"/>
    <w:pPr>
      <w:widowControl/>
      <w:jc w:val="left"/>
    </w:pPr>
    <w:rPr>
      <w:b/>
      <w:bCs/>
      <w:color w:val="000000"/>
      <w:spacing w:val="-20"/>
      <w:kern w:val="0"/>
      <w:sz w:val="48"/>
      <w:szCs w:val="48"/>
    </w:rPr>
  </w:style>
  <w:style w:type="paragraph" w:customStyle="1" w:styleId="258">
    <w:name w:val="pa-111"/>
    <w:basedOn w:val="1"/>
    <w:qFormat/>
    <w:uiPriority w:val="0"/>
    <w:pPr>
      <w:widowControl/>
      <w:spacing w:line="280" w:lineRule="atLeast"/>
      <w:ind w:firstLine="480"/>
    </w:pPr>
    <w:rPr>
      <w:rFonts w:ascii="宋体" w:hAnsi="宋体" w:cs="宋体"/>
      <w:kern w:val="0"/>
      <w:sz w:val="24"/>
    </w:rPr>
  </w:style>
  <w:style w:type="paragraph" w:customStyle="1" w:styleId="25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pa-107"/>
    <w:basedOn w:val="1"/>
    <w:qFormat/>
    <w:uiPriority w:val="0"/>
    <w:pPr>
      <w:widowControl/>
      <w:spacing w:line="720" w:lineRule="atLeast"/>
      <w:ind w:firstLine="3000"/>
    </w:pPr>
    <w:rPr>
      <w:rFonts w:ascii="宋体" w:hAnsi="宋体" w:cs="宋体"/>
      <w:kern w:val="0"/>
      <w:sz w:val="24"/>
    </w:rPr>
  </w:style>
  <w:style w:type="paragraph" w:customStyle="1" w:styleId="261">
    <w:name w:val="pa-85"/>
    <w:basedOn w:val="1"/>
    <w:qFormat/>
    <w:uiPriority w:val="0"/>
    <w:pPr>
      <w:widowControl/>
      <w:spacing w:line="760" w:lineRule="atLeast"/>
      <w:jc w:val="center"/>
    </w:pPr>
    <w:rPr>
      <w:rFonts w:ascii="宋体" w:hAnsi="宋体" w:cs="宋体"/>
      <w:kern w:val="0"/>
      <w:sz w:val="24"/>
    </w:rPr>
  </w:style>
  <w:style w:type="paragraph" w:customStyle="1" w:styleId="262">
    <w:name w:val="pa-45"/>
    <w:basedOn w:val="1"/>
    <w:qFormat/>
    <w:uiPriority w:val="0"/>
    <w:pPr>
      <w:widowControl/>
      <w:spacing w:line="280" w:lineRule="atLeast"/>
      <w:ind w:firstLine="420"/>
    </w:pPr>
    <w:rPr>
      <w:rFonts w:ascii="宋体" w:hAnsi="宋体" w:cs="宋体"/>
      <w:kern w:val="0"/>
      <w:sz w:val="24"/>
    </w:rPr>
  </w:style>
  <w:style w:type="paragraph" w:customStyle="1" w:styleId="263">
    <w:name w:val="Char11"/>
    <w:basedOn w:val="1"/>
    <w:qFormat/>
    <w:uiPriority w:val="0"/>
    <w:rPr>
      <w:szCs w:val="20"/>
    </w:rPr>
  </w:style>
  <w:style w:type="paragraph" w:customStyle="1" w:styleId="264">
    <w:name w:val="pa-80"/>
    <w:basedOn w:val="1"/>
    <w:qFormat/>
    <w:uiPriority w:val="0"/>
    <w:pPr>
      <w:widowControl/>
      <w:spacing w:line="360" w:lineRule="atLeast"/>
    </w:pPr>
    <w:rPr>
      <w:rFonts w:ascii="宋体" w:hAnsi="宋体" w:cs="宋体"/>
      <w:kern w:val="0"/>
      <w:sz w:val="24"/>
    </w:rPr>
  </w:style>
  <w:style w:type="paragraph" w:customStyle="1" w:styleId="265">
    <w:name w:val="pa-64"/>
    <w:basedOn w:val="1"/>
    <w:qFormat/>
    <w:uiPriority w:val="0"/>
    <w:pPr>
      <w:widowControl/>
      <w:spacing w:line="360" w:lineRule="atLeast"/>
      <w:ind w:firstLine="560"/>
      <w:jc w:val="left"/>
    </w:pPr>
    <w:rPr>
      <w:rFonts w:ascii="宋体" w:hAnsi="宋体" w:cs="宋体"/>
      <w:kern w:val="0"/>
      <w:sz w:val="24"/>
    </w:rPr>
  </w:style>
  <w:style w:type="paragraph" w:customStyle="1" w:styleId="266">
    <w:name w:val="ca-48"/>
    <w:basedOn w:val="1"/>
    <w:qFormat/>
    <w:uiPriority w:val="0"/>
    <w:pPr>
      <w:widowControl/>
      <w:jc w:val="left"/>
    </w:pPr>
    <w:rPr>
      <w:rFonts w:ascii="宋体" w:hAnsi="宋体" w:cs="宋体"/>
      <w:color w:val="000000"/>
      <w:kern w:val="0"/>
      <w:sz w:val="26"/>
      <w:szCs w:val="26"/>
    </w:rPr>
  </w:style>
  <w:style w:type="paragraph" w:customStyle="1" w:styleId="267">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8">
    <w:name w:val="pa-9"/>
    <w:basedOn w:val="1"/>
    <w:qFormat/>
    <w:uiPriority w:val="0"/>
    <w:pPr>
      <w:widowControl/>
      <w:spacing w:line="360" w:lineRule="atLeast"/>
      <w:ind w:firstLine="900"/>
    </w:pPr>
    <w:rPr>
      <w:rFonts w:ascii="宋体" w:hAnsi="宋体" w:cs="宋体"/>
      <w:kern w:val="0"/>
      <w:sz w:val="24"/>
    </w:rPr>
  </w:style>
  <w:style w:type="paragraph" w:customStyle="1" w:styleId="269">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1">
    <w:name w:val="pa-8"/>
    <w:basedOn w:val="1"/>
    <w:qFormat/>
    <w:uiPriority w:val="0"/>
    <w:pPr>
      <w:widowControl/>
      <w:spacing w:line="360" w:lineRule="atLeast"/>
    </w:pPr>
    <w:rPr>
      <w:rFonts w:ascii="宋体" w:hAnsi="宋体" w:cs="宋体"/>
      <w:kern w:val="0"/>
      <w:sz w:val="24"/>
    </w:rPr>
  </w:style>
  <w:style w:type="paragraph" w:customStyle="1" w:styleId="272">
    <w:name w:val="pa-48"/>
    <w:basedOn w:val="1"/>
    <w:qFormat/>
    <w:uiPriority w:val="0"/>
    <w:pPr>
      <w:widowControl/>
      <w:spacing w:line="280" w:lineRule="atLeast"/>
      <w:ind w:firstLine="440"/>
    </w:pPr>
    <w:rPr>
      <w:rFonts w:ascii="宋体" w:hAnsi="宋体" w:cs="宋体"/>
      <w:kern w:val="0"/>
      <w:sz w:val="24"/>
    </w:rPr>
  </w:style>
  <w:style w:type="paragraph" w:customStyle="1" w:styleId="273">
    <w:name w:val="ca-6"/>
    <w:basedOn w:val="1"/>
    <w:qFormat/>
    <w:uiPriority w:val="0"/>
    <w:pPr>
      <w:widowControl/>
      <w:jc w:val="left"/>
    </w:pPr>
    <w:rPr>
      <w:rFonts w:ascii="宋体" w:hAnsi="宋体" w:cs="宋体"/>
      <w:color w:val="000000"/>
      <w:kern w:val="0"/>
      <w:sz w:val="30"/>
      <w:szCs w:val="30"/>
    </w:rPr>
  </w:style>
  <w:style w:type="paragraph" w:customStyle="1" w:styleId="274">
    <w:name w:val="正文文本缩进 21"/>
    <w:basedOn w:val="1"/>
    <w:qFormat/>
    <w:uiPriority w:val="0"/>
    <w:pPr>
      <w:spacing w:after="120" w:line="480" w:lineRule="auto"/>
      <w:ind w:left="420" w:leftChars="200"/>
    </w:pPr>
  </w:style>
  <w:style w:type="paragraph" w:customStyle="1" w:styleId="275">
    <w:name w:val="pa-71"/>
    <w:basedOn w:val="1"/>
    <w:qFormat/>
    <w:uiPriority w:val="0"/>
    <w:pPr>
      <w:widowControl/>
      <w:spacing w:line="240" w:lineRule="atLeast"/>
      <w:ind w:firstLine="320"/>
    </w:pPr>
    <w:rPr>
      <w:rFonts w:ascii="宋体" w:hAnsi="宋体" w:cs="宋体"/>
      <w:kern w:val="0"/>
      <w:sz w:val="24"/>
    </w:rPr>
  </w:style>
  <w:style w:type="paragraph" w:customStyle="1" w:styleId="276">
    <w:name w:val="pa-126"/>
    <w:basedOn w:val="1"/>
    <w:qFormat/>
    <w:uiPriority w:val="0"/>
    <w:pPr>
      <w:widowControl/>
      <w:spacing w:line="480" w:lineRule="atLeast"/>
      <w:ind w:firstLine="480"/>
    </w:pPr>
    <w:rPr>
      <w:rFonts w:ascii="宋体" w:hAnsi="宋体" w:cs="宋体"/>
      <w:kern w:val="0"/>
      <w:sz w:val="24"/>
    </w:rPr>
  </w:style>
  <w:style w:type="paragraph" w:customStyle="1" w:styleId="27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8">
    <w:name w:val="ca-43"/>
    <w:basedOn w:val="1"/>
    <w:qFormat/>
    <w:uiPriority w:val="0"/>
    <w:pPr>
      <w:widowControl/>
      <w:jc w:val="left"/>
    </w:pPr>
    <w:rPr>
      <w:rFonts w:ascii="宋体" w:hAnsi="宋体" w:cs="宋体"/>
      <w:color w:val="000000"/>
      <w:kern w:val="0"/>
      <w:sz w:val="44"/>
      <w:szCs w:val="44"/>
    </w:rPr>
  </w:style>
  <w:style w:type="paragraph" w:customStyle="1" w:styleId="279">
    <w:name w:val="pa-10"/>
    <w:basedOn w:val="1"/>
    <w:qFormat/>
    <w:uiPriority w:val="0"/>
    <w:pPr>
      <w:widowControl/>
      <w:spacing w:line="360" w:lineRule="atLeast"/>
      <w:ind w:firstLine="3220"/>
    </w:pPr>
    <w:rPr>
      <w:rFonts w:ascii="宋体" w:hAnsi="宋体" w:cs="宋体"/>
      <w:kern w:val="0"/>
      <w:sz w:val="24"/>
    </w:rPr>
  </w:style>
  <w:style w:type="paragraph" w:customStyle="1" w:styleId="28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1">
    <w:name w:val="pa-103"/>
    <w:basedOn w:val="1"/>
    <w:qFormat/>
    <w:uiPriority w:val="0"/>
    <w:pPr>
      <w:widowControl/>
      <w:spacing w:line="480" w:lineRule="atLeast"/>
      <w:ind w:firstLine="500"/>
      <w:jc w:val="left"/>
    </w:pPr>
    <w:rPr>
      <w:rFonts w:ascii="宋体" w:hAnsi="宋体" w:cs="宋体"/>
      <w:kern w:val="0"/>
      <w:sz w:val="24"/>
    </w:rPr>
  </w:style>
  <w:style w:type="paragraph" w:customStyle="1" w:styleId="282">
    <w:name w:val="pa-127"/>
    <w:basedOn w:val="1"/>
    <w:qFormat/>
    <w:uiPriority w:val="0"/>
    <w:pPr>
      <w:widowControl/>
      <w:spacing w:line="480" w:lineRule="atLeast"/>
      <w:ind w:firstLine="960"/>
    </w:pPr>
    <w:rPr>
      <w:rFonts w:ascii="宋体" w:hAnsi="宋体" w:cs="宋体"/>
      <w:kern w:val="0"/>
      <w:sz w:val="24"/>
    </w:rPr>
  </w:style>
  <w:style w:type="paragraph" w:customStyle="1" w:styleId="283">
    <w:name w:val="pa-34"/>
    <w:basedOn w:val="1"/>
    <w:qFormat/>
    <w:uiPriority w:val="0"/>
    <w:pPr>
      <w:widowControl/>
      <w:spacing w:line="360" w:lineRule="atLeast"/>
      <w:ind w:firstLine="460"/>
    </w:pPr>
    <w:rPr>
      <w:rFonts w:ascii="宋体" w:hAnsi="宋体" w:cs="宋体"/>
      <w:kern w:val="0"/>
      <w:sz w:val="24"/>
    </w:rPr>
  </w:style>
  <w:style w:type="paragraph" w:customStyle="1" w:styleId="284">
    <w:name w:val="ca-32"/>
    <w:basedOn w:val="1"/>
    <w:qFormat/>
    <w:uiPriority w:val="0"/>
    <w:pPr>
      <w:widowControl/>
      <w:jc w:val="left"/>
    </w:pPr>
    <w:rPr>
      <w:rFonts w:ascii="宋体" w:hAnsi="宋体" w:cs="宋体"/>
      <w:b/>
      <w:bCs/>
      <w:color w:val="C00000"/>
      <w:spacing w:val="-20"/>
      <w:kern w:val="0"/>
      <w:szCs w:val="21"/>
    </w:rPr>
  </w:style>
  <w:style w:type="paragraph" w:customStyle="1" w:styleId="285">
    <w:name w:val="Char Char1 Char"/>
    <w:basedOn w:val="1"/>
    <w:qFormat/>
    <w:uiPriority w:val="0"/>
  </w:style>
  <w:style w:type="paragraph" w:customStyle="1" w:styleId="286">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7">
    <w:name w:val="默认段落字体 Para Char Char Char Char Char Char Char"/>
    <w:basedOn w:val="1"/>
    <w:qFormat/>
    <w:uiPriority w:val="0"/>
    <w:rPr>
      <w:rFonts w:ascii="Tahoma" w:hAnsi="Tahoma"/>
      <w:sz w:val="24"/>
      <w:szCs w:val="20"/>
    </w:rPr>
  </w:style>
  <w:style w:type="paragraph" w:customStyle="1" w:styleId="288">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9">
    <w:name w:val="pa-26"/>
    <w:basedOn w:val="1"/>
    <w:qFormat/>
    <w:uiPriority w:val="0"/>
    <w:pPr>
      <w:widowControl/>
      <w:spacing w:line="276" w:lineRule="atLeast"/>
      <w:ind w:firstLine="720"/>
    </w:pPr>
    <w:rPr>
      <w:rFonts w:ascii="宋体" w:hAnsi="宋体" w:cs="宋体"/>
      <w:kern w:val="0"/>
      <w:sz w:val="24"/>
    </w:rPr>
  </w:style>
  <w:style w:type="paragraph" w:customStyle="1" w:styleId="290">
    <w:name w:val="Char"/>
    <w:basedOn w:val="27"/>
    <w:qFormat/>
    <w:uiPriority w:val="0"/>
    <w:rPr>
      <w:rFonts w:ascii="Tahoma" w:hAnsi="Tahoma"/>
      <w:sz w:val="24"/>
    </w:rPr>
  </w:style>
  <w:style w:type="paragraph" w:customStyle="1" w:styleId="291">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2">
    <w:name w:val="Char Char Char Char Char Char Char"/>
    <w:basedOn w:val="1"/>
    <w:qFormat/>
    <w:uiPriority w:val="0"/>
  </w:style>
  <w:style w:type="paragraph" w:customStyle="1" w:styleId="293">
    <w:name w:val="ca-20"/>
    <w:basedOn w:val="1"/>
    <w:qFormat/>
    <w:uiPriority w:val="0"/>
    <w:pPr>
      <w:widowControl/>
      <w:jc w:val="left"/>
    </w:pPr>
    <w:rPr>
      <w:rFonts w:ascii="??" w:hAnsi="??" w:cs="宋体"/>
      <w:color w:val="000000"/>
      <w:kern w:val="0"/>
      <w:sz w:val="18"/>
      <w:szCs w:val="18"/>
    </w:rPr>
  </w:style>
  <w:style w:type="paragraph" w:customStyle="1" w:styleId="294">
    <w:name w:val="ca-38"/>
    <w:basedOn w:val="1"/>
    <w:qFormat/>
    <w:uiPriority w:val="0"/>
    <w:pPr>
      <w:widowControl/>
      <w:jc w:val="left"/>
    </w:pPr>
    <w:rPr>
      <w:b/>
      <w:bCs/>
      <w:spacing w:val="-20"/>
      <w:kern w:val="0"/>
      <w:szCs w:val="21"/>
    </w:rPr>
  </w:style>
  <w:style w:type="paragraph" w:customStyle="1" w:styleId="295">
    <w:name w:val="ca-50"/>
    <w:basedOn w:val="1"/>
    <w:qFormat/>
    <w:uiPriority w:val="0"/>
    <w:pPr>
      <w:widowControl/>
      <w:jc w:val="left"/>
    </w:pPr>
    <w:rPr>
      <w:rFonts w:ascii="宋体" w:hAnsi="宋体" w:cs="宋体"/>
      <w:kern w:val="0"/>
      <w:sz w:val="24"/>
    </w:rPr>
  </w:style>
  <w:style w:type="paragraph" w:customStyle="1" w:styleId="296">
    <w:name w:val="pa-119"/>
    <w:basedOn w:val="1"/>
    <w:qFormat/>
    <w:uiPriority w:val="0"/>
    <w:pPr>
      <w:widowControl/>
      <w:spacing w:line="420" w:lineRule="atLeast"/>
      <w:jc w:val="center"/>
    </w:pPr>
    <w:rPr>
      <w:rFonts w:ascii="宋体" w:hAnsi="宋体" w:cs="宋体"/>
      <w:kern w:val="0"/>
      <w:sz w:val="24"/>
    </w:rPr>
  </w:style>
  <w:style w:type="paragraph" w:customStyle="1" w:styleId="297">
    <w:name w:val="ca-47"/>
    <w:basedOn w:val="1"/>
    <w:qFormat/>
    <w:uiPriority w:val="0"/>
    <w:pPr>
      <w:widowControl/>
      <w:jc w:val="left"/>
    </w:pPr>
    <w:rPr>
      <w:rFonts w:ascii="宋体" w:hAnsi="宋体" w:cs="宋体"/>
      <w:b/>
      <w:bCs/>
      <w:color w:val="000000"/>
      <w:spacing w:val="-20"/>
      <w:kern w:val="0"/>
      <w:sz w:val="24"/>
    </w:rPr>
  </w:style>
  <w:style w:type="paragraph" w:customStyle="1" w:styleId="298">
    <w:name w:val="Char Char1 Char Char Char Char Char Char Char"/>
    <w:basedOn w:val="1"/>
    <w:qFormat/>
    <w:uiPriority w:val="0"/>
    <w:pPr>
      <w:widowControl/>
      <w:spacing w:after="160" w:line="240" w:lineRule="exact"/>
      <w:jc w:val="left"/>
    </w:pPr>
    <w:rPr>
      <w:szCs w:val="20"/>
    </w:rPr>
  </w:style>
  <w:style w:type="paragraph" w:customStyle="1" w:styleId="299">
    <w:name w:val="pa-29"/>
    <w:basedOn w:val="1"/>
    <w:qFormat/>
    <w:uiPriority w:val="0"/>
    <w:pPr>
      <w:widowControl/>
      <w:spacing w:line="360" w:lineRule="atLeast"/>
      <w:ind w:firstLine="2820"/>
    </w:pPr>
    <w:rPr>
      <w:rFonts w:ascii="宋体" w:hAnsi="宋体" w:cs="宋体"/>
      <w:kern w:val="0"/>
      <w:sz w:val="24"/>
    </w:rPr>
  </w:style>
  <w:style w:type="paragraph" w:customStyle="1" w:styleId="300">
    <w:name w:val="pa-67"/>
    <w:basedOn w:val="1"/>
    <w:qFormat/>
    <w:uiPriority w:val="0"/>
    <w:pPr>
      <w:widowControl/>
      <w:spacing w:line="240" w:lineRule="atLeast"/>
      <w:ind w:firstLine="420"/>
      <w:jc w:val="left"/>
    </w:pPr>
    <w:rPr>
      <w:rFonts w:ascii="宋体" w:hAnsi="宋体" w:cs="宋体"/>
      <w:kern w:val="0"/>
      <w:sz w:val="24"/>
    </w:rPr>
  </w:style>
  <w:style w:type="paragraph" w:customStyle="1" w:styleId="3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2">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3">
    <w:name w:val="pa-86"/>
    <w:basedOn w:val="1"/>
    <w:qFormat/>
    <w:uiPriority w:val="0"/>
    <w:pPr>
      <w:widowControl/>
      <w:spacing w:line="320" w:lineRule="atLeast"/>
      <w:ind w:firstLine="560"/>
    </w:pPr>
    <w:rPr>
      <w:rFonts w:ascii="宋体" w:hAnsi="宋体" w:cs="宋体"/>
      <w:kern w:val="0"/>
      <w:sz w:val="24"/>
    </w:rPr>
  </w:style>
  <w:style w:type="paragraph" w:customStyle="1" w:styleId="304">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5">
    <w:name w:val="pa-70"/>
    <w:basedOn w:val="1"/>
    <w:qFormat/>
    <w:uiPriority w:val="0"/>
    <w:pPr>
      <w:widowControl/>
      <w:spacing w:line="360" w:lineRule="atLeast"/>
      <w:ind w:firstLine="420"/>
      <w:jc w:val="left"/>
    </w:pPr>
    <w:rPr>
      <w:rFonts w:ascii="宋体" w:hAnsi="宋体" w:cs="宋体"/>
      <w:kern w:val="0"/>
      <w:sz w:val="24"/>
    </w:rPr>
  </w:style>
  <w:style w:type="paragraph" w:customStyle="1" w:styleId="306">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7">
    <w:name w:val="pa-17"/>
    <w:basedOn w:val="1"/>
    <w:qFormat/>
    <w:uiPriority w:val="0"/>
    <w:pPr>
      <w:widowControl/>
      <w:spacing w:line="240" w:lineRule="atLeast"/>
      <w:jc w:val="center"/>
    </w:pPr>
    <w:rPr>
      <w:rFonts w:ascii="宋体" w:hAnsi="宋体" w:cs="宋体"/>
      <w:kern w:val="0"/>
      <w:sz w:val="24"/>
    </w:rPr>
  </w:style>
  <w:style w:type="paragraph" w:customStyle="1" w:styleId="308">
    <w:name w:val="ca-40"/>
    <w:basedOn w:val="1"/>
    <w:qFormat/>
    <w:uiPriority w:val="0"/>
    <w:pPr>
      <w:widowControl/>
      <w:jc w:val="left"/>
    </w:pPr>
    <w:rPr>
      <w:kern w:val="0"/>
      <w:sz w:val="20"/>
      <w:szCs w:val="20"/>
    </w:rPr>
  </w:style>
  <w:style w:type="paragraph" w:customStyle="1" w:styleId="309">
    <w:name w:val="pa-115"/>
    <w:basedOn w:val="1"/>
    <w:qFormat/>
    <w:uiPriority w:val="0"/>
    <w:pPr>
      <w:widowControl/>
      <w:spacing w:line="480" w:lineRule="atLeast"/>
    </w:pPr>
    <w:rPr>
      <w:rFonts w:ascii="宋体" w:hAnsi="宋体" w:cs="宋体"/>
      <w:kern w:val="0"/>
      <w:sz w:val="24"/>
    </w:rPr>
  </w:style>
  <w:style w:type="paragraph" w:customStyle="1" w:styleId="310">
    <w:name w:val="ca-11"/>
    <w:basedOn w:val="1"/>
    <w:qFormat/>
    <w:uiPriority w:val="0"/>
    <w:pPr>
      <w:widowControl/>
      <w:jc w:val="left"/>
    </w:pPr>
    <w:rPr>
      <w:color w:val="000000"/>
      <w:kern w:val="0"/>
      <w:sz w:val="30"/>
      <w:szCs w:val="30"/>
    </w:rPr>
  </w:style>
  <w:style w:type="paragraph" w:customStyle="1" w:styleId="311">
    <w:name w:val="pa-82"/>
    <w:basedOn w:val="1"/>
    <w:qFormat/>
    <w:uiPriority w:val="0"/>
    <w:pPr>
      <w:widowControl/>
      <w:spacing w:line="480" w:lineRule="atLeast"/>
      <w:jc w:val="center"/>
    </w:pPr>
    <w:rPr>
      <w:rFonts w:ascii="宋体" w:hAnsi="宋体" w:cs="宋体"/>
      <w:kern w:val="0"/>
      <w:sz w:val="24"/>
    </w:rPr>
  </w:style>
  <w:style w:type="paragraph" w:customStyle="1" w:styleId="312">
    <w:name w:val="pa-27"/>
    <w:basedOn w:val="1"/>
    <w:qFormat/>
    <w:uiPriority w:val="0"/>
    <w:pPr>
      <w:widowControl/>
      <w:spacing w:line="276" w:lineRule="atLeast"/>
      <w:ind w:firstLine="300"/>
    </w:pPr>
    <w:rPr>
      <w:rFonts w:ascii="宋体" w:hAnsi="宋体" w:cs="宋体"/>
      <w:kern w:val="0"/>
      <w:sz w:val="24"/>
    </w:rPr>
  </w:style>
  <w:style w:type="paragraph" w:customStyle="1" w:styleId="313">
    <w:name w:val="pa-24"/>
    <w:basedOn w:val="1"/>
    <w:qFormat/>
    <w:uiPriority w:val="0"/>
    <w:pPr>
      <w:widowControl/>
      <w:spacing w:line="360" w:lineRule="atLeast"/>
      <w:ind w:firstLine="480"/>
    </w:pPr>
    <w:rPr>
      <w:rFonts w:ascii="宋体" w:hAnsi="宋体" w:cs="宋体"/>
      <w:kern w:val="0"/>
      <w:sz w:val="24"/>
    </w:rPr>
  </w:style>
  <w:style w:type="paragraph" w:customStyle="1" w:styleId="314">
    <w:name w:val="pa-135"/>
    <w:basedOn w:val="1"/>
    <w:qFormat/>
    <w:uiPriority w:val="0"/>
    <w:pPr>
      <w:widowControl/>
      <w:spacing w:line="480" w:lineRule="atLeast"/>
      <w:ind w:firstLine="520"/>
    </w:pPr>
    <w:rPr>
      <w:rFonts w:ascii="宋体" w:hAnsi="宋体" w:cs="宋体"/>
      <w:kern w:val="0"/>
      <w:sz w:val="24"/>
    </w:rPr>
  </w:style>
  <w:style w:type="paragraph" w:customStyle="1" w:styleId="315">
    <w:name w:val="pa-97"/>
    <w:basedOn w:val="1"/>
    <w:qFormat/>
    <w:uiPriority w:val="0"/>
    <w:pPr>
      <w:widowControl/>
      <w:spacing w:line="720" w:lineRule="atLeast"/>
    </w:pPr>
    <w:rPr>
      <w:rFonts w:ascii="宋体" w:hAnsi="宋体" w:cs="宋体"/>
      <w:kern w:val="0"/>
      <w:sz w:val="24"/>
    </w:rPr>
  </w:style>
  <w:style w:type="paragraph" w:customStyle="1" w:styleId="316">
    <w:name w:val="正文段"/>
    <w:basedOn w:val="1"/>
    <w:qFormat/>
    <w:uiPriority w:val="0"/>
    <w:pPr>
      <w:widowControl/>
      <w:snapToGrid w:val="0"/>
      <w:spacing w:afterLines="50"/>
      <w:ind w:firstLine="200" w:firstLineChars="200"/>
    </w:pPr>
    <w:rPr>
      <w:kern w:val="0"/>
      <w:sz w:val="24"/>
      <w:szCs w:val="20"/>
    </w:rPr>
  </w:style>
  <w:style w:type="paragraph" w:customStyle="1" w:styleId="317">
    <w:name w:val="pa-139"/>
    <w:basedOn w:val="1"/>
    <w:qFormat/>
    <w:uiPriority w:val="0"/>
    <w:pPr>
      <w:widowControl/>
      <w:spacing w:line="320" w:lineRule="atLeast"/>
      <w:ind w:firstLine="280"/>
    </w:pPr>
    <w:rPr>
      <w:rFonts w:ascii="宋体" w:hAnsi="宋体" w:cs="宋体"/>
      <w:kern w:val="0"/>
      <w:sz w:val="24"/>
    </w:rPr>
  </w:style>
  <w:style w:type="paragraph" w:customStyle="1" w:styleId="318">
    <w:name w:val="pa-84"/>
    <w:basedOn w:val="1"/>
    <w:qFormat/>
    <w:uiPriority w:val="0"/>
    <w:pPr>
      <w:widowControl/>
      <w:spacing w:line="480" w:lineRule="atLeast"/>
      <w:jc w:val="center"/>
    </w:pPr>
    <w:rPr>
      <w:rFonts w:ascii="宋体" w:hAnsi="宋体" w:cs="宋体"/>
      <w:kern w:val="0"/>
      <w:sz w:val="24"/>
    </w:rPr>
  </w:style>
  <w:style w:type="paragraph" w:customStyle="1" w:styleId="319">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20">
    <w:name w:val="pa-65"/>
    <w:basedOn w:val="1"/>
    <w:qFormat/>
    <w:uiPriority w:val="0"/>
    <w:pPr>
      <w:widowControl/>
      <w:spacing w:line="360" w:lineRule="atLeast"/>
    </w:pPr>
    <w:rPr>
      <w:rFonts w:ascii="宋体" w:hAnsi="宋体" w:cs="宋体"/>
      <w:kern w:val="0"/>
      <w:sz w:val="24"/>
    </w:rPr>
  </w:style>
  <w:style w:type="paragraph" w:customStyle="1" w:styleId="321">
    <w:name w:val="pa-63"/>
    <w:basedOn w:val="1"/>
    <w:qFormat/>
    <w:uiPriority w:val="0"/>
    <w:pPr>
      <w:widowControl/>
      <w:spacing w:line="360" w:lineRule="atLeast"/>
      <w:ind w:firstLine="300"/>
      <w:jc w:val="left"/>
    </w:pPr>
    <w:rPr>
      <w:rFonts w:ascii="宋体" w:hAnsi="宋体" w:cs="宋体"/>
      <w:kern w:val="0"/>
      <w:sz w:val="24"/>
    </w:rPr>
  </w:style>
  <w:style w:type="paragraph" w:customStyle="1" w:styleId="322">
    <w:name w:val="pa-46"/>
    <w:basedOn w:val="1"/>
    <w:qFormat/>
    <w:uiPriority w:val="0"/>
    <w:pPr>
      <w:widowControl/>
      <w:spacing w:line="280" w:lineRule="atLeast"/>
      <w:ind w:firstLine="420"/>
      <w:jc w:val="left"/>
    </w:pPr>
    <w:rPr>
      <w:rFonts w:ascii="宋体" w:hAnsi="宋体" w:cs="宋体"/>
      <w:kern w:val="0"/>
      <w:sz w:val="24"/>
    </w:rPr>
  </w:style>
  <w:style w:type="paragraph" w:customStyle="1" w:styleId="323">
    <w:name w:val="ca-25"/>
    <w:basedOn w:val="1"/>
    <w:qFormat/>
    <w:uiPriority w:val="0"/>
    <w:pPr>
      <w:widowControl/>
      <w:jc w:val="left"/>
    </w:pPr>
    <w:rPr>
      <w:kern w:val="0"/>
      <w:szCs w:val="21"/>
    </w:rPr>
  </w:style>
  <w:style w:type="paragraph" w:customStyle="1" w:styleId="324">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5">
    <w:name w:val="pa-30"/>
    <w:basedOn w:val="1"/>
    <w:qFormat/>
    <w:uiPriority w:val="0"/>
    <w:pPr>
      <w:widowControl/>
      <w:spacing w:line="360" w:lineRule="atLeast"/>
      <w:ind w:firstLine="4100"/>
    </w:pPr>
    <w:rPr>
      <w:rFonts w:ascii="宋体" w:hAnsi="宋体" w:cs="宋体"/>
      <w:kern w:val="0"/>
      <w:sz w:val="24"/>
    </w:rPr>
  </w:style>
  <w:style w:type="paragraph" w:customStyle="1" w:styleId="326">
    <w:name w:val="ca-29"/>
    <w:basedOn w:val="1"/>
    <w:qFormat/>
    <w:uiPriority w:val="0"/>
    <w:pPr>
      <w:widowControl/>
      <w:jc w:val="left"/>
    </w:pPr>
    <w:rPr>
      <w:rFonts w:ascii="宋体" w:hAnsi="宋体" w:cs="宋体"/>
      <w:color w:val="7030A0"/>
      <w:kern w:val="0"/>
      <w:szCs w:val="21"/>
    </w:rPr>
  </w:style>
  <w:style w:type="paragraph" w:customStyle="1" w:styleId="327">
    <w:name w:val="pa-58"/>
    <w:basedOn w:val="1"/>
    <w:qFormat/>
    <w:uiPriority w:val="0"/>
    <w:pPr>
      <w:widowControl/>
      <w:spacing w:line="300" w:lineRule="atLeast"/>
      <w:ind w:firstLine="300"/>
    </w:pPr>
    <w:rPr>
      <w:rFonts w:ascii="宋体" w:hAnsi="宋体" w:cs="宋体"/>
      <w:kern w:val="0"/>
      <w:sz w:val="24"/>
    </w:rPr>
  </w:style>
  <w:style w:type="paragraph" w:customStyle="1" w:styleId="328">
    <w:name w:val="表格格式"/>
    <w:basedOn w:val="1"/>
    <w:qFormat/>
    <w:uiPriority w:val="0"/>
    <w:pPr>
      <w:spacing w:line="360" w:lineRule="exact"/>
      <w:ind w:left="-91"/>
      <w:jc w:val="left"/>
    </w:pPr>
    <w:rPr>
      <w:rFonts w:ascii="宋体"/>
      <w:kern w:val="0"/>
      <w:sz w:val="24"/>
      <w:szCs w:val="11"/>
    </w:rPr>
  </w:style>
  <w:style w:type="paragraph" w:customStyle="1" w:styleId="329">
    <w:name w:val="ca-37"/>
    <w:basedOn w:val="1"/>
    <w:qFormat/>
    <w:uiPriority w:val="0"/>
    <w:pPr>
      <w:widowControl/>
      <w:jc w:val="left"/>
    </w:pPr>
    <w:rPr>
      <w:rFonts w:ascii="宋体" w:hAnsi="宋体" w:cs="宋体"/>
      <w:color w:val="000000"/>
      <w:kern w:val="0"/>
      <w:szCs w:val="21"/>
    </w:rPr>
  </w:style>
  <w:style w:type="paragraph" w:customStyle="1" w:styleId="330">
    <w:name w:val="ca-28"/>
    <w:basedOn w:val="1"/>
    <w:qFormat/>
    <w:uiPriority w:val="0"/>
    <w:pPr>
      <w:widowControl/>
      <w:jc w:val="left"/>
    </w:pPr>
    <w:rPr>
      <w:rFonts w:ascii="宋体" w:hAnsi="宋体" w:cs="宋体"/>
      <w:color w:val="FF0000"/>
      <w:kern w:val="0"/>
      <w:szCs w:val="21"/>
    </w:rPr>
  </w:style>
  <w:style w:type="paragraph" w:customStyle="1" w:styleId="331">
    <w:name w:val="目录文字"/>
    <w:basedOn w:val="1"/>
    <w:qFormat/>
    <w:uiPriority w:val="0"/>
    <w:pPr>
      <w:widowControl/>
      <w:spacing w:line="480" w:lineRule="auto"/>
      <w:jc w:val="left"/>
    </w:pPr>
    <w:rPr>
      <w:rFonts w:ascii="宋体" w:hAnsi="宋体"/>
      <w:kern w:val="0"/>
      <w:sz w:val="24"/>
      <w:szCs w:val="20"/>
    </w:rPr>
  </w:style>
  <w:style w:type="paragraph" w:customStyle="1" w:styleId="332">
    <w:name w:val="1 Char"/>
    <w:basedOn w:val="1"/>
    <w:qFormat/>
    <w:uiPriority w:val="0"/>
    <w:rPr>
      <w:rFonts w:ascii="Tahoma" w:hAnsi="Tahoma"/>
      <w:sz w:val="24"/>
      <w:szCs w:val="20"/>
    </w:rPr>
  </w:style>
  <w:style w:type="paragraph" w:customStyle="1" w:styleId="333">
    <w:name w:val="pa-75"/>
    <w:basedOn w:val="1"/>
    <w:qFormat/>
    <w:uiPriority w:val="0"/>
    <w:pPr>
      <w:widowControl/>
      <w:spacing w:line="300" w:lineRule="atLeast"/>
      <w:jc w:val="center"/>
    </w:pPr>
    <w:rPr>
      <w:rFonts w:ascii="宋体" w:hAnsi="宋体" w:cs="宋体"/>
      <w:kern w:val="0"/>
      <w:sz w:val="24"/>
    </w:rPr>
  </w:style>
  <w:style w:type="paragraph" w:customStyle="1" w:styleId="334">
    <w:name w:val="ca-51"/>
    <w:basedOn w:val="1"/>
    <w:qFormat/>
    <w:uiPriority w:val="0"/>
    <w:pPr>
      <w:widowControl/>
      <w:jc w:val="left"/>
    </w:pPr>
    <w:rPr>
      <w:b/>
      <w:bCs/>
      <w:color w:val="000000"/>
      <w:spacing w:val="-20"/>
      <w:kern w:val="0"/>
      <w:sz w:val="32"/>
      <w:szCs w:val="32"/>
    </w:rPr>
  </w:style>
  <w:style w:type="paragraph" w:customStyle="1" w:styleId="335">
    <w:name w:val="正文文本缩进1"/>
    <w:basedOn w:val="1"/>
    <w:qFormat/>
    <w:uiPriority w:val="0"/>
    <w:pPr>
      <w:spacing w:after="120"/>
      <w:ind w:left="420" w:leftChars="200"/>
    </w:pPr>
    <w:rPr>
      <w:rFonts w:ascii="宋体"/>
      <w:bCs/>
      <w:sz w:val="28"/>
      <w:szCs w:val="20"/>
    </w:rPr>
  </w:style>
  <w:style w:type="paragraph" w:customStyle="1" w:styleId="336">
    <w:name w:val="ca-16"/>
    <w:basedOn w:val="1"/>
    <w:qFormat/>
    <w:uiPriority w:val="0"/>
    <w:pPr>
      <w:widowControl/>
      <w:jc w:val="left"/>
    </w:pPr>
    <w:rPr>
      <w:rFonts w:ascii="宋体" w:hAnsi="宋体" w:cs="宋体"/>
      <w:kern w:val="0"/>
      <w:sz w:val="24"/>
    </w:rPr>
  </w:style>
  <w:style w:type="paragraph" w:customStyle="1" w:styleId="33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8">
    <w:name w:val="pa-52"/>
    <w:basedOn w:val="1"/>
    <w:qFormat/>
    <w:uiPriority w:val="0"/>
    <w:pPr>
      <w:widowControl/>
      <w:spacing w:line="276" w:lineRule="atLeast"/>
      <w:jc w:val="left"/>
    </w:pPr>
    <w:rPr>
      <w:rFonts w:ascii="宋体" w:hAnsi="宋体" w:cs="宋体"/>
      <w:kern w:val="0"/>
      <w:sz w:val="24"/>
    </w:rPr>
  </w:style>
  <w:style w:type="paragraph" w:customStyle="1" w:styleId="339">
    <w:name w:val="pa-96"/>
    <w:basedOn w:val="1"/>
    <w:qFormat/>
    <w:uiPriority w:val="0"/>
    <w:pPr>
      <w:widowControl/>
      <w:spacing w:line="480" w:lineRule="atLeast"/>
    </w:pPr>
    <w:rPr>
      <w:rFonts w:ascii="宋体" w:hAnsi="宋体" w:cs="宋体"/>
      <w:kern w:val="0"/>
      <w:sz w:val="24"/>
    </w:rPr>
  </w:style>
  <w:style w:type="paragraph" w:customStyle="1" w:styleId="340">
    <w:name w:val="pa-122"/>
    <w:basedOn w:val="1"/>
    <w:qFormat/>
    <w:uiPriority w:val="0"/>
    <w:pPr>
      <w:widowControl/>
      <w:spacing w:line="360" w:lineRule="atLeast"/>
      <w:jc w:val="center"/>
    </w:pPr>
    <w:rPr>
      <w:rFonts w:ascii="宋体" w:hAnsi="宋体" w:cs="宋体"/>
      <w:kern w:val="0"/>
      <w:sz w:val="24"/>
    </w:rPr>
  </w:style>
  <w:style w:type="paragraph" w:customStyle="1" w:styleId="341">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42">
    <w:name w:val="ca-8"/>
    <w:basedOn w:val="1"/>
    <w:qFormat/>
    <w:uiPriority w:val="0"/>
    <w:pPr>
      <w:widowControl/>
      <w:jc w:val="left"/>
    </w:pPr>
    <w:rPr>
      <w:rFonts w:ascii="宋体" w:hAnsi="宋体" w:cs="宋体"/>
      <w:color w:val="000000"/>
      <w:kern w:val="0"/>
      <w:sz w:val="28"/>
      <w:szCs w:val="28"/>
    </w:rPr>
  </w:style>
  <w:style w:type="paragraph" w:customStyle="1" w:styleId="343">
    <w:name w:val="pa-11"/>
    <w:basedOn w:val="1"/>
    <w:qFormat/>
    <w:uiPriority w:val="0"/>
    <w:pPr>
      <w:widowControl/>
      <w:spacing w:line="280" w:lineRule="atLeast"/>
    </w:pPr>
    <w:rPr>
      <w:rFonts w:ascii="宋体" w:hAnsi="宋体" w:cs="宋体"/>
      <w:kern w:val="0"/>
      <w:sz w:val="24"/>
    </w:rPr>
  </w:style>
  <w:style w:type="paragraph" w:customStyle="1" w:styleId="344">
    <w:name w:val="pa-44"/>
    <w:basedOn w:val="1"/>
    <w:qFormat/>
    <w:uiPriority w:val="0"/>
    <w:pPr>
      <w:widowControl/>
      <w:spacing w:line="360" w:lineRule="atLeast"/>
      <w:ind w:firstLine="420"/>
      <w:jc w:val="left"/>
    </w:pPr>
    <w:rPr>
      <w:rFonts w:ascii="宋体" w:hAnsi="宋体" w:cs="宋体"/>
      <w:kern w:val="0"/>
      <w:sz w:val="24"/>
    </w:rPr>
  </w:style>
  <w:style w:type="paragraph" w:customStyle="1" w:styleId="345">
    <w:name w:val="ca-24"/>
    <w:basedOn w:val="1"/>
    <w:qFormat/>
    <w:uiPriority w:val="0"/>
    <w:pPr>
      <w:widowControl/>
      <w:jc w:val="left"/>
    </w:pPr>
    <w:rPr>
      <w:rFonts w:ascii="宋体" w:hAnsi="宋体" w:cs="宋体"/>
      <w:kern w:val="0"/>
      <w:sz w:val="24"/>
    </w:rPr>
  </w:style>
  <w:style w:type="paragraph" w:customStyle="1" w:styleId="346">
    <w:name w:val="ca-44"/>
    <w:basedOn w:val="1"/>
    <w:qFormat/>
    <w:uiPriority w:val="0"/>
    <w:pPr>
      <w:widowControl/>
      <w:jc w:val="left"/>
    </w:pPr>
    <w:rPr>
      <w:rFonts w:ascii="宋体" w:hAnsi="宋体" w:cs="宋体"/>
      <w:color w:val="000000"/>
      <w:kern w:val="0"/>
      <w:sz w:val="52"/>
      <w:szCs w:val="52"/>
    </w:rPr>
  </w:style>
  <w:style w:type="paragraph" w:customStyle="1" w:styleId="347">
    <w:name w:val="pa-69"/>
    <w:basedOn w:val="1"/>
    <w:qFormat/>
    <w:uiPriority w:val="0"/>
    <w:pPr>
      <w:widowControl/>
      <w:spacing w:line="240" w:lineRule="atLeast"/>
      <w:ind w:firstLine="1140"/>
    </w:pPr>
    <w:rPr>
      <w:rFonts w:ascii="宋体" w:hAnsi="宋体" w:cs="宋体"/>
      <w:kern w:val="0"/>
      <w:sz w:val="24"/>
    </w:rPr>
  </w:style>
  <w:style w:type="paragraph" w:customStyle="1" w:styleId="348">
    <w:name w:val="1"/>
    <w:basedOn w:val="1"/>
    <w:next w:val="1"/>
    <w:qFormat/>
    <w:uiPriority w:val="0"/>
  </w:style>
  <w:style w:type="paragraph" w:customStyle="1" w:styleId="349">
    <w:name w:val="pa-53"/>
    <w:basedOn w:val="1"/>
    <w:qFormat/>
    <w:uiPriority w:val="0"/>
    <w:pPr>
      <w:widowControl/>
      <w:spacing w:line="280" w:lineRule="atLeast"/>
      <w:ind w:firstLine="100"/>
    </w:pPr>
    <w:rPr>
      <w:rFonts w:ascii="宋体" w:hAnsi="宋体" w:cs="宋体"/>
      <w:kern w:val="0"/>
      <w:sz w:val="24"/>
    </w:rPr>
  </w:style>
  <w:style w:type="paragraph" w:customStyle="1" w:styleId="350">
    <w:name w:val="pa-33"/>
    <w:basedOn w:val="1"/>
    <w:qFormat/>
    <w:uiPriority w:val="0"/>
    <w:pPr>
      <w:widowControl/>
      <w:spacing w:line="360" w:lineRule="atLeast"/>
      <w:ind w:firstLine="440"/>
    </w:pPr>
    <w:rPr>
      <w:rFonts w:ascii="宋体" w:hAnsi="宋体" w:cs="宋体"/>
      <w:kern w:val="0"/>
      <w:sz w:val="24"/>
    </w:rPr>
  </w:style>
  <w:style w:type="paragraph" w:customStyle="1" w:styleId="351">
    <w:name w:val="pa-105"/>
    <w:basedOn w:val="1"/>
    <w:qFormat/>
    <w:uiPriority w:val="0"/>
    <w:pPr>
      <w:widowControl/>
      <w:spacing w:line="960" w:lineRule="atLeast"/>
    </w:pPr>
    <w:rPr>
      <w:rFonts w:ascii="宋体" w:hAnsi="宋体" w:cs="宋体"/>
      <w:kern w:val="0"/>
      <w:sz w:val="24"/>
    </w:rPr>
  </w:style>
  <w:style w:type="paragraph" w:customStyle="1" w:styleId="352">
    <w:name w:val="pa-90"/>
    <w:basedOn w:val="1"/>
    <w:qFormat/>
    <w:uiPriority w:val="0"/>
    <w:pPr>
      <w:widowControl/>
      <w:spacing w:line="280" w:lineRule="atLeast"/>
    </w:pPr>
    <w:rPr>
      <w:rFonts w:ascii="宋体" w:hAnsi="宋体" w:cs="宋体"/>
      <w:kern w:val="0"/>
      <w:sz w:val="24"/>
    </w:rPr>
  </w:style>
  <w:style w:type="paragraph" w:customStyle="1" w:styleId="353">
    <w:name w:val="pa-37"/>
    <w:basedOn w:val="1"/>
    <w:qFormat/>
    <w:uiPriority w:val="0"/>
    <w:pPr>
      <w:widowControl/>
      <w:spacing w:line="360" w:lineRule="atLeast"/>
      <w:ind w:firstLine="300"/>
    </w:pPr>
    <w:rPr>
      <w:rFonts w:ascii="宋体" w:hAnsi="宋体" w:cs="宋体"/>
      <w:kern w:val="0"/>
      <w:sz w:val="24"/>
    </w:rPr>
  </w:style>
  <w:style w:type="paragraph" w:customStyle="1" w:styleId="354">
    <w:name w:val="ca-30"/>
    <w:basedOn w:val="1"/>
    <w:qFormat/>
    <w:uiPriority w:val="0"/>
    <w:pPr>
      <w:widowControl/>
      <w:jc w:val="left"/>
    </w:pPr>
    <w:rPr>
      <w:rFonts w:ascii="??" w:hAnsi="??" w:cs="宋体"/>
      <w:color w:val="002060"/>
      <w:kern w:val="0"/>
      <w:szCs w:val="21"/>
    </w:rPr>
  </w:style>
  <w:style w:type="paragraph" w:customStyle="1" w:styleId="355">
    <w:name w:val="ca-0"/>
    <w:basedOn w:val="1"/>
    <w:qFormat/>
    <w:uiPriority w:val="0"/>
    <w:pPr>
      <w:widowControl/>
      <w:jc w:val="left"/>
    </w:pPr>
    <w:rPr>
      <w:rFonts w:ascii="宋体" w:hAnsi="宋体" w:cs="宋体"/>
      <w:color w:val="000000"/>
      <w:kern w:val="0"/>
      <w:sz w:val="48"/>
      <w:szCs w:val="48"/>
    </w:rPr>
  </w:style>
  <w:style w:type="paragraph" w:customStyle="1" w:styleId="356">
    <w:name w:val="pa-106"/>
    <w:basedOn w:val="1"/>
    <w:qFormat/>
    <w:uiPriority w:val="0"/>
    <w:pPr>
      <w:widowControl/>
      <w:spacing w:line="720" w:lineRule="atLeast"/>
    </w:pPr>
    <w:rPr>
      <w:rFonts w:ascii="宋体" w:hAnsi="宋体" w:cs="宋体"/>
      <w:kern w:val="0"/>
      <w:sz w:val="24"/>
    </w:rPr>
  </w:style>
  <w:style w:type="paragraph" w:customStyle="1" w:styleId="357">
    <w:name w:val="pa-100"/>
    <w:basedOn w:val="1"/>
    <w:qFormat/>
    <w:uiPriority w:val="0"/>
    <w:pPr>
      <w:widowControl/>
      <w:spacing w:line="300" w:lineRule="atLeast"/>
    </w:pPr>
    <w:rPr>
      <w:rFonts w:ascii="宋体" w:hAnsi="宋体" w:cs="宋体"/>
      <w:kern w:val="0"/>
      <w:sz w:val="24"/>
    </w:rPr>
  </w:style>
  <w:style w:type="paragraph" w:customStyle="1" w:styleId="358">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9">
    <w:name w:val="pa-16"/>
    <w:basedOn w:val="1"/>
    <w:qFormat/>
    <w:uiPriority w:val="0"/>
    <w:pPr>
      <w:widowControl/>
      <w:spacing w:line="240" w:lineRule="atLeast"/>
    </w:pPr>
    <w:rPr>
      <w:rFonts w:ascii="宋体" w:hAnsi="宋体" w:cs="宋体"/>
      <w:kern w:val="0"/>
      <w:sz w:val="24"/>
    </w:rPr>
  </w:style>
  <w:style w:type="paragraph" w:customStyle="1" w:styleId="360">
    <w:name w:val="pa-132"/>
    <w:basedOn w:val="1"/>
    <w:qFormat/>
    <w:uiPriority w:val="0"/>
    <w:pPr>
      <w:widowControl/>
      <w:spacing w:line="360" w:lineRule="atLeast"/>
    </w:pPr>
    <w:rPr>
      <w:rFonts w:ascii="宋体" w:hAnsi="宋体" w:cs="宋体"/>
      <w:kern w:val="0"/>
      <w:sz w:val="24"/>
    </w:rPr>
  </w:style>
  <w:style w:type="paragraph" w:customStyle="1" w:styleId="361">
    <w:name w:val="Char Char1 Char1"/>
    <w:basedOn w:val="1"/>
    <w:qFormat/>
    <w:uiPriority w:val="0"/>
  </w:style>
  <w:style w:type="paragraph" w:customStyle="1" w:styleId="362">
    <w:name w:val="ca-22"/>
    <w:basedOn w:val="1"/>
    <w:qFormat/>
    <w:uiPriority w:val="0"/>
    <w:pPr>
      <w:widowControl/>
      <w:jc w:val="left"/>
    </w:pPr>
    <w:rPr>
      <w:rFonts w:ascii="宋体" w:hAnsi="宋体" w:cs="宋体"/>
      <w:kern w:val="0"/>
      <w:szCs w:val="21"/>
    </w:rPr>
  </w:style>
  <w:style w:type="paragraph" w:customStyle="1" w:styleId="363">
    <w:name w:val="ca-35"/>
    <w:basedOn w:val="1"/>
    <w:qFormat/>
    <w:uiPriority w:val="0"/>
    <w:pPr>
      <w:widowControl/>
      <w:jc w:val="left"/>
    </w:pPr>
    <w:rPr>
      <w:kern w:val="0"/>
      <w:sz w:val="10"/>
      <w:szCs w:val="10"/>
    </w:rPr>
  </w:style>
  <w:style w:type="paragraph" w:customStyle="1" w:styleId="364">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5">
    <w:name w:val="Char3"/>
    <w:basedOn w:val="1"/>
    <w:qFormat/>
    <w:uiPriority w:val="0"/>
    <w:rPr>
      <w:rFonts w:ascii="Tahoma" w:hAnsi="Tahoma"/>
      <w:sz w:val="24"/>
      <w:szCs w:val="20"/>
    </w:rPr>
  </w:style>
  <w:style w:type="paragraph" w:customStyle="1" w:styleId="366">
    <w:name w:val="ca-4"/>
    <w:basedOn w:val="1"/>
    <w:qFormat/>
    <w:uiPriority w:val="0"/>
    <w:pPr>
      <w:widowControl/>
      <w:jc w:val="left"/>
    </w:pPr>
    <w:rPr>
      <w:rFonts w:ascii="宋体" w:hAnsi="宋体" w:cs="宋体"/>
      <w:b/>
      <w:bCs/>
      <w:color w:val="000000"/>
      <w:spacing w:val="-20"/>
      <w:kern w:val="0"/>
      <w:sz w:val="48"/>
      <w:szCs w:val="48"/>
    </w:rPr>
  </w:style>
  <w:style w:type="paragraph" w:customStyle="1" w:styleId="367">
    <w:name w:val="pa-101"/>
    <w:basedOn w:val="1"/>
    <w:qFormat/>
    <w:uiPriority w:val="0"/>
    <w:pPr>
      <w:widowControl/>
      <w:spacing w:line="360" w:lineRule="atLeast"/>
      <w:jc w:val="center"/>
    </w:pPr>
    <w:rPr>
      <w:rFonts w:ascii="宋体" w:hAnsi="宋体" w:cs="宋体"/>
      <w:kern w:val="0"/>
      <w:sz w:val="24"/>
    </w:rPr>
  </w:style>
  <w:style w:type="paragraph" w:customStyle="1" w:styleId="368">
    <w:name w:val="pa-125"/>
    <w:basedOn w:val="1"/>
    <w:qFormat/>
    <w:uiPriority w:val="0"/>
    <w:pPr>
      <w:widowControl/>
      <w:spacing w:line="480" w:lineRule="atLeast"/>
      <w:ind w:firstLine="1080"/>
    </w:pPr>
    <w:rPr>
      <w:rFonts w:ascii="宋体" w:hAnsi="宋体" w:cs="宋体"/>
      <w:kern w:val="0"/>
      <w:sz w:val="24"/>
    </w:rPr>
  </w:style>
  <w:style w:type="paragraph" w:customStyle="1" w:styleId="369">
    <w:name w:val="pa-43"/>
    <w:basedOn w:val="1"/>
    <w:qFormat/>
    <w:uiPriority w:val="0"/>
    <w:pPr>
      <w:widowControl/>
      <w:spacing w:line="280" w:lineRule="atLeast"/>
      <w:jc w:val="center"/>
    </w:pPr>
    <w:rPr>
      <w:rFonts w:ascii="宋体" w:hAnsi="宋体" w:cs="宋体"/>
      <w:kern w:val="0"/>
      <w:sz w:val="24"/>
    </w:rPr>
  </w:style>
  <w:style w:type="paragraph" w:customStyle="1" w:styleId="370">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71">
    <w:name w:val="Char Char Char"/>
    <w:basedOn w:val="1"/>
    <w:qFormat/>
    <w:uiPriority w:val="0"/>
    <w:rPr>
      <w:rFonts w:ascii="Tahoma" w:hAnsi="Tahoma"/>
      <w:sz w:val="24"/>
      <w:szCs w:val="20"/>
    </w:rPr>
  </w:style>
  <w:style w:type="paragraph" w:customStyle="1" w:styleId="372">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3">
    <w:name w:val="pa-5"/>
    <w:basedOn w:val="1"/>
    <w:qFormat/>
    <w:uiPriority w:val="0"/>
    <w:pPr>
      <w:widowControl/>
      <w:spacing w:line="1000" w:lineRule="atLeast"/>
      <w:jc w:val="center"/>
    </w:pPr>
    <w:rPr>
      <w:rFonts w:ascii="宋体" w:hAnsi="宋体" w:cs="宋体"/>
      <w:kern w:val="0"/>
      <w:sz w:val="24"/>
    </w:rPr>
  </w:style>
  <w:style w:type="paragraph" w:customStyle="1" w:styleId="374">
    <w:name w:val="pa-14"/>
    <w:basedOn w:val="1"/>
    <w:qFormat/>
    <w:uiPriority w:val="0"/>
    <w:pPr>
      <w:widowControl/>
      <w:spacing w:line="360" w:lineRule="atLeast"/>
      <w:jc w:val="left"/>
    </w:pPr>
    <w:rPr>
      <w:rFonts w:ascii="宋体" w:hAnsi="宋体" w:cs="宋体"/>
      <w:kern w:val="0"/>
      <w:sz w:val="24"/>
    </w:rPr>
  </w:style>
  <w:style w:type="paragraph" w:customStyle="1" w:styleId="375">
    <w:name w:val="pa-12"/>
    <w:basedOn w:val="1"/>
    <w:qFormat/>
    <w:uiPriority w:val="0"/>
    <w:pPr>
      <w:widowControl/>
      <w:spacing w:line="360" w:lineRule="atLeast"/>
    </w:pPr>
    <w:rPr>
      <w:rFonts w:ascii="宋体" w:hAnsi="宋体" w:cs="宋体"/>
      <w:kern w:val="0"/>
      <w:sz w:val="24"/>
    </w:rPr>
  </w:style>
  <w:style w:type="paragraph" w:customStyle="1" w:styleId="37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7">
    <w:name w:val="pa-23"/>
    <w:basedOn w:val="1"/>
    <w:qFormat/>
    <w:uiPriority w:val="0"/>
    <w:pPr>
      <w:widowControl/>
      <w:spacing w:line="360" w:lineRule="atLeast"/>
      <w:ind w:firstLine="420"/>
    </w:pPr>
    <w:rPr>
      <w:rFonts w:ascii="宋体" w:hAnsi="宋体" w:cs="宋体"/>
      <w:kern w:val="0"/>
      <w:sz w:val="24"/>
    </w:rPr>
  </w:style>
  <w:style w:type="paragraph" w:customStyle="1" w:styleId="378">
    <w:name w:val="pa-99"/>
    <w:basedOn w:val="1"/>
    <w:qFormat/>
    <w:uiPriority w:val="0"/>
    <w:pPr>
      <w:widowControl/>
      <w:spacing w:line="300" w:lineRule="atLeast"/>
      <w:ind w:firstLine="520"/>
    </w:pPr>
    <w:rPr>
      <w:rFonts w:ascii="宋体" w:hAnsi="宋体" w:cs="宋体"/>
      <w:kern w:val="0"/>
      <w:sz w:val="24"/>
    </w:rPr>
  </w:style>
  <w:style w:type="paragraph" w:customStyle="1" w:styleId="379">
    <w:name w:val="pa-134"/>
    <w:basedOn w:val="1"/>
    <w:qFormat/>
    <w:uiPriority w:val="0"/>
    <w:pPr>
      <w:widowControl/>
      <w:spacing w:line="360" w:lineRule="atLeast"/>
    </w:pPr>
    <w:rPr>
      <w:rFonts w:ascii="宋体" w:hAnsi="宋体" w:cs="宋体"/>
      <w:kern w:val="0"/>
      <w:sz w:val="24"/>
    </w:rPr>
  </w:style>
  <w:style w:type="paragraph" w:customStyle="1" w:styleId="380">
    <w:name w:val="ca-13"/>
    <w:basedOn w:val="1"/>
    <w:qFormat/>
    <w:uiPriority w:val="0"/>
    <w:pPr>
      <w:widowControl/>
      <w:jc w:val="left"/>
    </w:pPr>
    <w:rPr>
      <w:rFonts w:ascii="宋体" w:hAnsi="宋体" w:cs="宋体"/>
      <w:color w:val="000000"/>
      <w:kern w:val="0"/>
      <w:sz w:val="32"/>
      <w:szCs w:val="32"/>
    </w:rPr>
  </w:style>
  <w:style w:type="paragraph" w:customStyle="1" w:styleId="38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2">
    <w:name w:val="Char Char Char1"/>
    <w:basedOn w:val="1"/>
    <w:qFormat/>
    <w:uiPriority w:val="0"/>
    <w:rPr>
      <w:rFonts w:ascii="Tahoma" w:hAnsi="Tahoma"/>
      <w:sz w:val="24"/>
      <w:szCs w:val="20"/>
    </w:rPr>
  </w:style>
  <w:style w:type="paragraph" w:customStyle="1" w:styleId="383">
    <w:name w:val="pa-104"/>
    <w:basedOn w:val="1"/>
    <w:qFormat/>
    <w:uiPriority w:val="0"/>
    <w:pPr>
      <w:widowControl/>
      <w:spacing w:line="280" w:lineRule="atLeast"/>
      <w:ind w:firstLine="500"/>
      <w:jc w:val="left"/>
    </w:pPr>
    <w:rPr>
      <w:rFonts w:ascii="宋体" w:hAnsi="宋体" w:cs="宋体"/>
      <w:kern w:val="0"/>
      <w:sz w:val="24"/>
    </w:rPr>
  </w:style>
  <w:style w:type="paragraph" w:customStyle="1" w:styleId="384">
    <w:name w:val="pa-56"/>
    <w:basedOn w:val="1"/>
    <w:qFormat/>
    <w:uiPriority w:val="0"/>
    <w:pPr>
      <w:widowControl/>
      <w:spacing w:line="300" w:lineRule="atLeast"/>
      <w:ind w:firstLine="420"/>
    </w:pPr>
    <w:rPr>
      <w:rFonts w:ascii="宋体" w:hAnsi="宋体" w:cs="宋体"/>
      <w:kern w:val="0"/>
      <w:sz w:val="24"/>
    </w:rPr>
  </w:style>
  <w:style w:type="paragraph" w:customStyle="1" w:styleId="385">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6">
    <w:name w:val="pa-129"/>
    <w:basedOn w:val="1"/>
    <w:qFormat/>
    <w:uiPriority w:val="0"/>
    <w:pPr>
      <w:widowControl/>
      <w:spacing w:line="300" w:lineRule="atLeast"/>
    </w:pPr>
    <w:rPr>
      <w:rFonts w:ascii="宋体" w:hAnsi="宋体" w:cs="宋体"/>
      <w:kern w:val="0"/>
      <w:sz w:val="24"/>
    </w:rPr>
  </w:style>
  <w:style w:type="paragraph" w:customStyle="1" w:styleId="387">
    <w:name w:val="pa-137"/>
    <w:basedOn w:val="1"/>
    <w:qFormat/>
    <w:uiPriority w:val="0"/>
    <w:pPr>
      <w:widowControl/>
      <w:spacing w:line="480" w:lineRule="atLeast"/>
      <w:jc w:val="center"/>
    </w:pPr>
    <w:rPr>
      <w:rFonts w:ascii="宋体" w:hAnsi="宋体" w:cs="宋体"/>
      <w:kern w:val="0"/>
      <w:sz w:val="24"/>
    </w:rPr>
  </w:style>
  <w:style w:type="paragraph" w:customStyle="1" w:styleId="38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2">
    <w:name w:val="pa-141"/>
    <w:basedOn w:val="1"/>
    <w:qFormat/>
    <w:uiPriority w:val="0"/>
    <w:pPr>
      <w:widowControl/>
      <w:spacing w:line="320" w:lineRule="atLeast"/>
      <w:jc w:val="right"/>
    </w:pPr>
    <w:rPr>
      <w:rFonts w:ascii="宋体" w:hAnsi="宋体" w:cs="宋体"/>
      <w:kern w:val="0"/>
      <w:sz w:val="24"/>
    </w:rPr>
  </w:style>
  <w:style w:type="paragraph" w:customStyle="1" w:styleId="393">
    <w:name w:val="ca-1"/>
    <w:basedOn w:val="1"/>
    <w:qFormat/>
    <w:uiPriority w:val="0"/>
    <w:pPr>
      <w:widowControl/>
      <w:jc w:val="left"/>
    </w:pPr>
    <w:rPr>
      <w:rFonts w:ascii="宋体" w:hAnsi="宋体" w:cs="宋体"/>
      <w:color w:val="000000"/>
      <w:spacing w:val="40"/>
      <w:kern w:val="0"/>
      <w:sz w:val="44"/>
      <w:szCs w:val="44"/>
    </w:rPr>
  </w:style>
  <w:style w:type="paragraph" w:customStyle="1" w:styleId="394">
    <w:name w:val="ca-14"/>
    <w:basedOn w:val="1"/>
    <w:qFormat/>
    <w:uiPriority w:val="0"/>
    <w:pPr>
      <w:widowControl/>
      <w:jc w:val="left"/>
    </w:pPr>
    <w:rPr>
      <w:color w:val="000000"/>
      <w:kern w:val="0"/>
      <w:sz w:val="24"/>
    </w:rPr>
  </w:style>
  <w:style w:type="paragraph" w:customStyle="1" w:styleId="395">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6">
    <w:name w:val="pa-76"/>
    <w:basedOn w:val="1"/>
    <w:qFormat/>
    <w:uiPriority w:val="0"/>
    <w:pPr>
      <w:widowControl/>
      <w:spacing w:line="400" w:lineRule="atLeast"/>
      <w:jc w:val="left"/>
    </w:pPr>
    <w:rPr>
      <w:rFonts w:ascii="宋体" w:hAnsi="宋体" w:cs="宋体"/>
      <w:kern w:val="0"/>
      <w:sz w:val="24"/>
    </w:rPr>
  </w:style>
  <w:style w:type="paragraph" w:customStyle="1" w:styleId="39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8">
    <w:name w:val="ca-7"/>
    <w:basedOn w:val="1"/>
    <w:qFormat/>
    <w:uiPriority w:val="0"/>
    <w:pPr>
      <w:widowControl/>
      <w:jc w:val="left"/>
    </w:pPr>
    <w:rPr>
      <w:color w:val="000000"/>
      <w:kern w:val="0"/>
      <w:sz w:val="28"/>
      <w:szCs w:val="28"/>
    </w:rPr>
  </w:style>
  <w:style w:type="paragraph" w:customStyle="1" w:styleId="399">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00">
    <w:name w:val="pa-117"/>
    <w:basedOn w:val="1"/>
    <w:qFormat/>
    <w:uiPriority w:val="0"/>
    <w:pPr>
      <w:widowControl/>
      <w:spacing w:line="360" w:lineRule="atLeast"/>
      <w:ind w:firstLine="3840"/>
    </w:pPr>
    <w:rPr>
      <w:rFonts w:ascii="宋体" w:hAnsi="宋体" w:cs="宋体"/>
      <w:kern w:val="0"/>
      <w:sz w:val="24"/>
    </w:rPr>
  </w:style>
  <w:style w:type="paragraph" w:customStyle="1" w:styleId="401">
    <w:name w:val="pa-93"/>
    <w:basedOn w:val="1"/>
    <w:qFormat/>
    <w:uiPriority w:val="0"/>
    <w:pPr>
      <w:widowControl/>
      <w:spacing w:line="480" w:lineRule="atLeast"/>
      <w:ind w:firstLine="480"/>
      <w:jc w:val="left"/>
    </w:pPr>
    <w:rPr>
      <w:rFonts w:ascii="宋体" w:hAnsi="宋体" w:cs="宋体"/>
      <w:kern w:val="0"/>
      <w:sz w:val="24"/>
    </w:rPr>
  </w:style>
  <w:style w:type="paragraph" w:customStyle="1" w:styleId="402">
    <w:name w:val="pa-42"/>
    <w:basedOn w:val="1"/>
    <w:qFormat/>
    <w:uiPriority w:val="0"/>
    <w:pPr>
      <w:widowControl/>
      <w:spacing w:line="280" w:lineRule="atLeast"/>
      <w:ind w:firstLine="420"/>
      <w:jc w:val="left"/>
    </w:pPr>
    <w:rPr>
      <w:rFonts w:ascii="宋体" w:hAnsi="宋体" w:cs="宋体"/>
      <w:kern w:val="0"/>
      <w:sz w:val="24"/>
    </w:rPr>
  </w:style>
  <w:style w:type="paragraph" w:customStyle="1" w:styleId="403">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4">
    <w:name w:val="pa-77"/>
    <w:basedOn w:val="1"/>
    <w:qFormat/>
    <w:uiPriority w:val="0"/>
    <w:pPr>
      <w:widowControl/>
      <w:spacing w:line="360" w:lineRule="atLeast"/>
    </w:pPr>
    <w:rPr>
      <w:rFonts w:ascii="宋体" w:hAnsi="宋体" w:cs="宋体"/>
      <w:kern w:val="0"/>
      <w:sz w:val="24"/>
    </w:rPr>
  </w:style>
  <w:style w:type="paragraph" w:customStyle="1" w:styleId="405">
    <w:name w:val="ca-12"/>
    <w:basedOn w:val="1"/>
    <w:qFormat/>
    <w:uiPriority w:val="0"/>
    <w:pPr>
      <w:widowControl/>
      <w:jc w:val="left"/>
    </w:pPr>
    <w:rPr>
      <w:color w:val="000000"/>
      <w:kern w:val="0"/>
      <w:sz w:val="32"/>
      <w:szCs w:val="32"/>
    </w:rPr>
  </w:style>
  <w:style w:type="paragraph" w:customStyle="1" w:styleId="406">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7">
    <w:name w:val="pa-140"/>
    <w:basedOn w:val="1"/>
    <w:qFormat/>
    <w:uiPriority w:val="0"/>
    <w:pPr>
      <w:widowControl/>
      <w:spacing w:line="320" w:lineRule="atLeast"/>
      <w:ind w:firstLine="560"/>
    </w:pPr>
    <w:rPr>
      <w:rFonts w:ascii="宋体" w:hAnsi="宋体" w:cs="宋体"/>
      <w:kern w:val="0"/>
      <w:sz w:val="24"/>
    </w:rPr>
  </w:style>
  <w:style w:type="paragraph" w:customStyle="1" w:styleId="408">
    <w:name w:val="pa-22"/>
    <w:basedOn w:val="1"/>
    <w:qFormat/>
    <w:uiPriority w:val="0"/>
    <w:pPr>
      <w:widowControl/>
      <w:spacing w:line="280" w:lineRule="atLeast"/>
      <w:ind w:firstLine="480"/>
    </w:pPr>
    <w:rPr>
      <w:rFonts w:ascii="宋体" w:hAnsi="宋体" w:cs="宋体"/>
      <w:kern w:val="0"/>
      <w:sz w:val="24"/>
    </w:rPr>
  </w:style>
  <w:style w:type="paragraph" w:customStyle="1" w:styleId="409">
    <w:name w:val="pa-28"/>
    <w:basedOn w:val="1"/>
    <w:qFormat/>
    <w:uiPriority w:val="0"/>
    <w:pPr>
      <w:widowControl/>
      <w:spacing w:line="360" w:lineRule="atLeast"/>
      <w:ind w:firstLine="420"/>
      <w:jc w:val="left"/>
    </w:pPr>
    <w:rPr>
      <w:rFonts w:ascii="宋体" w:hAnsi="宋体" w:cs="宋体"/>
      <w:kern w:val="0"/>
      <w:sz w:val="24"/>
    </w:rPr>
  </w:style>
  <w:style w:type="paragraph" w:customStyle="1" w:styleId="410">
    <w:name w:val="pa-19"/>
    <w:basedOn w:val="1"/>
    <w:qFormat/>
    <w:uiPriority w:val="0"/>
    <w:pPr>
      <w:widowControl/>
      <w:spacing w:line="240" w:lineRule="atLeast"/>
      <w:ind w:firstLine="20"/>
      <w:jc w:val="left"/>
    </w:pPr>
    <w:rPr>
      <w:rFonts w:ascii="宋体" w:hAnsi="宋体" w:cs="宋体"/>
      <w:kern w:val="0"/>
      <w:sz w:val="24"/>
    </w:rPr>
  </w:style>
  <w:style w:type="paragraph" w:customStyle="1" w:styleId="41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2">
    <w:name w:val="pa-124"/>
    <w:basedOn w:val="1"/>
    <w:qFormat/>
    <w:uiPriority w:val="0"/>
    <w:pPr>
      <w:widowControl/>
      <w:spacing w:line="760" w:lineRule="atLeast"/>
    </w:pPr>
    <w:rPr>
      <w:rFonts w:ascii="宋体" w:hAnsi="宋体" w:cs="宋体"/>
      <w:kern w:val="0"/>
      <w:sz w:val="24"/>
    </w:rPr>
  </w:style>
  <w:style w:type="paragraph" w:customStyle="1" w:styleId="413">
    <w:name w:val="pa-136"/>
    <w:basedOn w:val="1"/>
    <w:qFormat/>
    <w:uiPriority w:val="0"/>
    <w:pPr>
      <w:widowControl/>
      <w:spacing w:line="360" w:lineRule="atLeast"/>
      <w:ind w:firstLine="5640"/>
    </w:pPr>
    <w:rPr>
      <w:rFonts w:ascii="宋体" w:hAnsi="宋体" w:cs="宋体"/>
      <w:kern w:val="0"/>
      <w:sz w:val="24"/>
    </w:rPr>
  </w:style>
  <w:style w:type="paragraph" w:customStyle="1" w:styleId="414">
    <w:name w:val="ca-27"/>
    <w:basedOn w:val="1"/>
    <w:qFormat/>
    <w:uiPriority w:val="0"/>
    <w:pPr>
      <w:widowControl/>
      <w:jc w:val="left"/>
    </w:pPr>
    <w:rPr>
      <w:rFonts w:ascii="宋体" w:hAnsi="宋体" w:cs="宋体"/>
      <w:b/>
      <w:bCs/>
      <w:color w:val="002060"/>
      <w:spacing w:val="-20"/>
      <w:kern w:val="0"/>
      <w:szCs w:val="21"/>
    </w:rPr>
  </w:style>
  <w:style w:type="paragraph" w:customStyle="1" w:styleId="415">
    <w:name w:val="pa-4"/>
    <w:basedOn w:val="1"/>
    <w:qFormat/>
    <w:uiPriority w:val="0"/>
    <w:pPr>
      <w:widowControl/>
      <w:spacing w:line="360" w:lineRule="atLeast"/>
      <w:jc w:val="center"/>
    </w:pPr>
    <w:rPr>
      <w:rFonts w:ascii="宋体" w:hAnsi="宋体" w:cs="宋体"/>
      <w:kern w:val="0"/>
      <w:sz w:val="24"/>
    </w:rPr>
  </w:style>
  <w:style w:type="paragraph" w:customStyle="1" w:styleId="416">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7">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8">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9">
    <w:name w:val="pa-7"/>
    <w:basedOn w:val="1"/>
    <w:qFormat/>
    <w:uiPriority w:val="0"/>
    <w:pPr>
      <w:widowControl/>
      <w:spacing w:line="400" w:lineRule="atLeast"/>
    </w:pPr>
    <w:rPr>
      <w:rFonts w:ascii="宋体" w:hAnsi="宋体" w:cs="宋体"/>
      <w:kern w:val="0"/>
      <w:sz w:val="24"/>
    </w:rPr>
  </w:style>
  <w:style w:type="paragraph" w:customStyle="1" w:styleId="420">
    <w:name w:val="pa-116"/>
    <w:basedOn w:val="1"/>
    <w:qFormat/>
    <w:uiPriority w:val="0"/>
    <w:pPr>
      <w:widowControl/>
      <w:spacing w:line="480" w:lineRule="atLeast"/>
      <w:ind w:firstLine="200"/>
    </w:pPr>
    <w:rPr>
      <w:rFonts w:ascii="宋体" w:hAnsi="宋体" w:cs="宋体"/>
      <w:kern w:val="0"/>
      <w:sz w:val="24"/>
    </w:rPr>
  </w:style>
  <w:style w:type="paragraph" w:customStyle="1" w:styleId="421">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22">
    <w:name w:val="pa-78"/>
    <w:basedOn w:val="1"/>
    <w:qFormat/>
    <w:uiPriority w:val="0"/>
    <w:pPr>
      <w:widowControl/>
      <w:spacing w:line="340" w:lineRule="atLeast"/>
    </w:pPr>
    <w:rPr>
      <w:rFonts w:ascii="宋体" w:hAnsi="宋体" w:cs="宋体"/>
      <w:kern w:val="0"/>
      <w:sz w:val="24"/>
    </w:rPr>
  </w:style>
  <w:style w:type="paragraph" w:customStyle="1" w:styleId="423">
    <w:name w:val="pa-83"/>
    <w:basedOn w:val="1"/>
    <w:qFormat/>
    <w:uiPriority w:val="0"/>
    <w:pPr>
      <w:widowControl/>
      <w:spacing w:line="560" w:lineRule="atLeast"/>
      <w:jc w:val="center"/>
    </w:pPr>
    <w:rPr>
      <w:rFonts w:ascii="宋体" w:hAnsi="宋体" w:cs="宋体"/>
      <w:kern w:val="0"/>
      <w:sz w:val="24"/>
    </w:rPr>
  </w:style>
  <w:style w:type="paragraph" w:customStyle="1" w:styleId="424">
    <w:name w:val="pa-54"/>
    <w:basedOn w:val="1"/>
    <w:qFormat/>
    <w:uiPriority w:val="0"/>
    <w:pPr>
      <w:widowControl/>
      <w:spacing w:line="280" w:lineRule="atLeast"/>
      <w:jc w:val="left"/>
    </w:pPr>
    <w:rPr>
      <w:rFonts w:ascii="宋体" w:hAnsi="宋体" w:cs="宋体"/>
      <w:kern w:val="0"/>
      <w:sz w:val="24"/>
    </w:rPr>
  </w:style>
  <w:style w:type="paragraph" w:customStyle="1" w:styleId="425">
    <w:name w:val="pa-92"/>
    <w:basedOn w:val="1"/>
    <w:qFormat/>
    <w:uiPriority w:val="0"/>
    <w:pPr>
      <w:widowControl/>
      <w:spacing w:line="480" w:lineRule="atLeast"/>
      <w:ind w:firstLine="480"/>
    </w:pPr>
    <w:rPr>
      <w:rFonts w:ascii="宋体" w:hAnsi="宋体" w:cs="宋体"/>
      <w:kern w:val="0"/>
      <w:sz w:val="24"/>
    </w:rPr>
  </w:style>
  <w:style w:type="paragraph" w:customStyle="1" w:styleId="426">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7">
    <w:name w:val="ca-31"/>
    <w:basedOn w:val="1"/>
    <w:qFormat/>
    <w:uiPriority w:val="0"/>
    <w:pPr>
      <w:widowControl/>
      <w:jc w:val="left"/>
    </w:pPr>
    <w:rPr>
      <w:rFonts w:ascii="??" w:hAnsi="??" w:cs="宋体"/>
      <w:color w:val="000000"/>
      <w:kern w:val="0"/>
      <w:szCs w:val="21"/>
    </w:rPr>
  </w:style>
  <w:style w:type="paragraph" w:customStyle="1" w:styleId="428">
    <w:name w:val="pa-31"/>
    <w:basedOn w:val="1"/>
    <w:qFormat/>
    <w:uiPriority w:val="0"/>
    <w:pPr>
      <w:widowControl/>
      <w:spacing w:line="240" w:lineRule="atLeast"/>
      <w:ind w:firstLine="420"/>
      <w:jc w:val="left"/>
    </w:pPr>
    <w:rPr>
      <w:rFonts w:ascii="宋体" w:hAnsi="宋体" w:cs="宋体"/>
      <w:kern w:val="0"/>
      <w:sz w:val="24"/>
    </w:rPr>
  </w:style>
  <w:style w:type="paragraph" w:customStyle="1" w:styleId="429">
    <w:name w:val="pa-102"/>
    <w:basedOn w:val="1"/>
    <w:qFormat/>
    <w:uiPriority w:val="0"/>
    <w:pPr>
      <w:widowControl/>
      <w:spacing w:line="300" w:lineRule="atLeast"/>
      <w:jc w:val="center"/>
    </w:pPr>
    <w:rPr>
      <w:rFonts w:ascii="宋体" w:hAnsi="宋体" w:cs="宋体"/>
      <w:kern w:val="0"/>
      <w:sz w:val="24"/>
    </w:rPr>
  </w:style>
  <w:style w:type="paragraph" w:customStyle="1" w:styleId="430">
    <w:name w:val="正文文本缩进 31"/>
    <w:basedOn w:val="1"/>
    <w:qFormat/>
    <w:uiPriority w:val="0"/>
    <w:pPr>
      <w:ind w:firstLine="420" w:firstLineChars="200"/>
    </w:pPr>
    <w:rPr>
      <w:rFonts w:ascii="宋体" w:hAnsi="宋体"/>
      <w:bCs/>
      <w:szCs w:val="20"/>
    </w:rPr>
  </w:style>
  <w:style w:type="paragraph" w:customStyle="1" w:styleId="431">
    <w:name w:val="t1"/>
    <w:basedOn w:val="1"/>
    <w:qFormat/>
    <w:uiPriority w:val="0"/>
    <w:pPr>
      <w:widowControl/>
      <w:spacing w:line="280" w:lineRule="atLeast"/>
      <w:jc w:val="left"/>
    </w:pPr>
    <w:rPr>
      <w:snapToGrid w:val="0"/>
      <w:kern w:val="0"/>
      <w:sz w:val="24"/>
      <w:szCs w:val="20"/>
      <w:lang w:val="de-DE" w:eastAsia="de-DE"/>
    </w:rPr>
  </w:style>
  <w:style w:type="paragraph" w:customStyle="1" w:styleId="432">
    <w:name w:val="pa-6"/>
    <w:basedOn w:val="1"/>
    <w:qFormat/>
    <w:uiPriority w:val="0"/>
    <w:pPr>
      <w:widowControl/>
      <w:spacing w:line="560" w:lineRule="atLeast"/>
    </w:pPr>
    <w:rPr>
      <w:rFonts w:ascii="宋体" w:hAnsi="宋体" w:cs="宋体"/>
      <w:kern w:val="0"/>
      <w:sz w:val="24"/>
    </w:rPr>
  </w:style>
  <w:style w:type="paragraph" w:customStyle="1" w:styleId="433">
    <w:name w:val="pa-68"/>
    <w:basedOn w:val="1"/>
    <w:qFormat/>
    <w:uiPriority w:val="0"/>
    <w:pPr>
      <w:widowControl/>
      <w:spacing w:line="240" w:lineRule="atLeast"/>
      <w:ind w:firstLine="520"/>
    </w:pPr>
    <w:rPr>
      <w:rFonts w:ascii="宋体" w:hAnsi="宋体" w:cs="宋体"/>
      <w:kern w:val="0"/>
      <w:sz w:val="24"/>
    </w:rPr>
  </w:style>
  <w:style w:type="paragraph" w:customStyle="1" w:styleId="434">
    <w:name w:val="pa-94"/>
    <w:basedOn w:val="1"/>
    <w:qFormat/>
    <w:uiPriority w:val="0"/>
    <w:pPr>
      <w:widowControl/>
      <w:spacing w:line="480" w:lineRule="atLeast"/>
      <w:jc w:val="left"/>
    </w:pPr>
    <w:rPr>
      <w:rFonts w:ascii="宋体" w:hAnsi="宋体" w:cs="宋体"/>
      <w:kern w:val="0"/>
      <w:sz w:val="24"/>
    </w:rPr>
  </w:style>
  <w:style w:type="paragraph" w:customStyle="1" w:styleId="435">
    <w:name w:val="pa-112"/>
    <w:basedOn w:val="1"/>
    <w:qFormat/>
    <w:uiPriority w:val="0"/>
    <w:pPr>
      <w:widowControl/>
      <w:spacing w:line="280" w:lineRule="atLeast"/>
    </w:pPr>
    <w:rPr>
      <w:rFonts w:ascii="宋体" w:hAnsi="宋体" w:cs="宋体"/>
      <w:kern w:val="0"/>
      <w:sz w:val="24"/>
    </w:rPr>
  </w:style>
  <w:style w:type="paragraph" w:customStyle="1" w:styleId="436">
    <w:name w:val="正文1"/>
    <w:basedOn w:val="1"/>
    <w:link w:val="995"/>
    <w:qFormat/>
    <w:uiPriority w:val="0"/>
    <w:pPr>
      <w:widowControl/>
      <w:spacing w:line="360" w:lineRule="auto"/>
      <w:ind w:left="499" w:firstLine="499"/>
    </w:pPr>
    <w:rPr>
      <w:rFonts w:ascii="宋体"/>
      <w:snapToGrid w:val="0"/>
      <w:kern w:val="21"/>
      <w:sz w:val="24"/>
      <w:szCs w:val="20"/>
    </w:rPr>
  </w:style>
  <w:style w:type="paragraph" w:customStyle="1" w:styleId="437">
    <w:name w:val="pa-72"/>
    <w:basedOn w:val="1"/>
    <w:qFormat/>
    <w:uiPriority w:val="0"/>
    <w:pPr>
      <w:widowControl/>
      <w:spacing w:line="240" w:lineRule="atLeast"/>
      <w:ind w:firstLine="560"/>
    </w:pPr>
    <w:rPr>
      <w:rFonts w:ascii="宋体" w:hAnsi="宋体" w:cs="宋体"/>
      <w:kern w:val="0"/>
      <w:sz w:val="24"/>
    </w:rPr>
  </w:style>
  <w:style w:type="paragraph" w:customStyle="1" w:styleId="438">
    <w:name w:val="pa-1"/>
    <w:basedOn w:val="1"/>
    <w:qFormat/>
    <w:uiPriority w:val="0"/>
    <w:pPr>
      <w:widowControl/>
      <w:spacing w:line="480" w:lineRule="atLeast"/>
      <w:jc w:val="center"/>
    </w:pPr>
    <w:rPr>
      <w:rFonts w:ascii="宋体" w:hAnsi="宋体" w:cs="宋体"/>
      <w:kern w:val="0"/>
      <w:sz w:val="24"/>
    </w:rPr>
  </w:style>
  <w:style w:type="paragraph" w:customStyle="1" w:styleId="43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40">
    <w:name w:val="pa-2"/>
    <w:basedOn w:val="1"/>
    <w:qFormat/>
    <w:uiPriority w:val="0"/>
    <w:pPr>
      <w:widowControl/>
      <w:spacing w:line="400" w:lineRule="atLeast"/>
      <w:jc w:val="center"/>
    </w:pPr>
    <w:rPr>
      <w:rFonts w:ascii="宋体" w:hAnsi="宋体" w:cs="宋体"/>
      <w:kern w:val="0"/>
      <w:sz w:val="24"/>
    </w:rPr>
  </w:style>
  <w:style w:type="paragraph" w:customStyle="1" w:styleId="441">
    <w:name w:val="pa-87"/>
    <w:basedOn w:val="1"/>
    <w:qFormat/>
    <w:uiPriority w:val="0"/>
    <w:pPr>
      <w:widowControl/>
      <w:spacing w:line="320" w:lineRule="atLeast"/>
      <w:ind w:firstLine="560"/>
      <w:jc w:val="left"/>
    </w:pPr>
    <w:rPr>
      <w:rFonts w:ascii="宋体" w:hAnsi="宋体" w:cs="宋体"/>
      <w:kern w:val="0"/>
      <w:sz w:val="24"/>
    </w:rPr>
  </w:style>
  <w:style w:type="paragraph" w:customStyle="1" w:styleId="442">
    <w:name w:val="pa-59"/>
    <w:basedOn w:val="1"/>
    <w:qFormat/>
    <w:uiPriority w:val="0"/>
    <w:pPr>
      <w:widowControl/>
      <w:spacing w:line="360" w:lineRule="atLeast"/>
      <w:ind w:firstLine="200"/>
    </w:pPr>
    <w:rPr>
      <w:rFonts w:ascii="宋体" w:hAnsi="宋体" w:cs="宋体"/>
      <w:kern w:val="0"/>
      <w:sz w:val="24"/>
    </w:rPr>
  </w:style>
  <w:style w:type="paragraph" w:customStyle="1" w:styleId="443">
    <w:name w:val="pa-110"/>
    <w:basedOn w:val="1"/>
    <w:qFormat/>
    <w:uiPriority w:val="0"/>
    <w:pPr>
      <w:widowControl/>
      <w:spacing w:line="360" w:lineRule="atLeast"/>
      <w:jc w:val="center"/>
    </w:pPr>
    <w:rPr>
      <w:rFonts w:ascii="宋体" w:hAnsi="宋体" w:cs="宋体"/>
      <w:kern w:val="0"/>
      <w:sz w:val="24"/>
    </w:rPr>
  </w:style>
  <w:style w:type="paragraph" w:customStyle="1" w:styleId="444">
    <w:name w:val="pa-13"/>
    <w:basedOn w:val="1"/>
    <w:qFormat/>
    <w:uiPriority w:val="0"/>
    <w:pPr>
      <w:widowControl/>
      <w:spacing w:line="360" w:lineRule="atLeast"/>
    </w:pPr>
    <w:rPr>
      <w:rFonts w:ascii="宋体" w:hAnsi="宋体" w:cs="宋体"/>
      <w:kern w:val="0"/>
      <w:sz w:val="24"/>
    </w:rPr>
  </w:style>
  <w:style w:type="paragraph" w:customStyle="1" w:styleId="445">
    <w:name w:val="ca-26"/>
    <w:basedOn w:val="1"/>
    <w:qFormat/>
    <w:uiPriority w:val="0"/>
    <w:pPr>
      <w:widowControl/>
      <w:jc w:val="left"/>
    </w:pPr>
    <w:rPr>
      <w:rFonts w:ascii="宋体" w:hAnsi="宋体" w:cs="宋体"/>
      <w:color w:val="002060"/>
      <w:kern w:val="0"/>
      <w:szCs w:val="21"/>
    </w:rPr>
  </w:style>
  <w:style w:type="paragraph" w:customStyle="1" w:styleId="446">
    <w:name w:val="pa-121"/>
    <w:basedOn w:val="1"/>
    <w:qFormat/>
    <w:uiPriority w:val="0"/>
    <w:pPr>
      <w:widowControl/>
      <w:spacing w:line="360" w:lineRule="atLeast"/>
      <w:jc w:val="center"/>
    </w:pPr>
    <w:rPr>
      <w:rFonts w:ascii="宋体" w:hAnsi="宋体" w:cs="宋体"/>
      <w:kern w:val="0"/>
      <w:sz w:val="24"/>
    </w:rPr>
  </w:style>
  <w:style w:type="paragraph" w:customStyle="1" w:styleId="447">
    <w:name w:val="pa-51"/>
    <w:basedOn w:val="1"/>
    <w:qFormat/>
    <w:uiPriority w:val="0"/>
    <w:pPr>
      <w:widowControl/>
      <w:spacing w:line="276" w:lineRule="atLeast"/>
      <w:jc w:val="center"/>
    </w:pPr>
    <w:rPr>
      <w:rFonts w:ascii="宋体" w:hAnsi="宋体" w:cs="宋体"/>
      <w:kern w:val="0"/>
      <w:sz w:val="24"/>
    </w:rPr>
  </w:style>
  <w:style w:type="paragraph" w:customStyle="1" w:styleId="448">
    <w:name w:val="pa-113"/>
    <w:basedOn w:val="1"/>
    <w:qFormat/>
    <w:uiPriority w:val="0"/>
    <w:pPr>
      <w:widowControl/>
      <w:spacing w:line="360" w:lineRule="atLeast"/>
      <w:ind w:firstLine="2960"/>
    </w:pPr>
    <w:rPr>
      <w:rFonts w:ascii="宋体" w:hAnsi="宋体" w:cs="宋体"/>
      <w:kern w:val="0"/>
      <w:sz w:val="24"/>
    </w:rPr>
  </w:style>
  <w:style w:type="paragraph" w:customStyle="1" w:styleId="44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50">
    <w:name w:val="表格"/>
    <w:basedOn w:val="1"/>
    <w:qFormat/>
    <w:uiPriority w:val="0"/>
    <w:pPr>
      <w:jc w:val="center"/>
      <w:textAlignment w:val="center"/>
    </w:pPr>
    <w:rPr>
      <w:rFonts w:ascii="华文细黑" w:hAnsi="华文细黑"/>
      <w:kern w:val="0"/>
      <w:szCs w:val="20"/>
    </w:rPr>
  </w:style>
  <w:style w:type="paragraph" w:customStyle="1" w:styleId="451">
    <w:name w:val="Char Char Char Char1"/>
    <w:basedOn w:val="1"/>
    <w:qFormat/>
    <w:uiPriority w:val="0"/>
  </w:style>
  <w:style w:type="paragraph" w:customStyle="1" w:styleId="452">
    <w:name w:val="段"/>
    <w:link w:val="1610"/>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3">
    <w:name w:val="pa-88"/>
    <w:basedOn w:val="1"/>
    <w:qFormat/>
    <w:uiPriority w:val="0"/>
    <w:pPr>
      <w:widowControl/>
      <w:spacing w:line="320" w:lineRule="atLeast"/>
      <w:ind w:firstLine="480"/>
    </w:pPr>
    <w:rPr>
      <w:rFonts w:ascii="宋体" w:hAnsi="宋体" w:cs="宋体"/>
      <w:kern w:val="0"/>
      <w:sz w:val="24"/>
    </w:rPr>
  </w:style>
  <w:style w:type="paragraph" w:customStyle="1" w:styleId="454">
    <w:name w:val="pa-62"/>
    <w:basedOn w:val="1"/>
    <w:qFormat/>
    <w:uiPriority w:val="0"/>
    <w:pPr>
      <w:widowControl/>
      <w:spacing w:line="360" w:lineRule="atLeast"/>
      <w:ind w:firstLine="420"/>
    </w:pPr>
    <w:rPr>
      <w:rFonts w:ascii="宋体" w:hAnsi="宋体" w:cs="宋体"/>
      <w:kern w:val="0"/>
      <w:sz w:val="24"/>
    </w:rPr>
  </w:style>
  <w:style w:type="paragraph" w:customStyle="1" w:styleId="455">
    <w:name w:val="pa-15"/>
    <w:basedOn w:val="1"/>
    <w:qFormat/>
    <w:uiPriority w:val="0"/>
    <w:pPr>
      <w:widowControl/>
      <w:spacing w:line="240" w:lineRule="atLeast"/>
      <w:jc w:val="left"/>
    </w:pPr>
    <w:rPr>
      <w:rFonts w:ascii="宋体" w:hAnsi="宋体" w:cs="宋体"/>
      <w:kern w:val="0"/>
      <w:sz w:val="24"/>
    </w:rPr>
  </w:style>
  <w:style w:type="paragraph" w:customStyle="1" w:styleId="456">
    <w:name w:val="pa-98"/>
    <w:basedOn w:val="1"/>
    <w:qFormat/>
    <w:uiPriority w:val="0"/>
    <w:pPr>
      <w:widowControl/>
      <w:spacing w:line="720" w:lineRule="atLeast"/>
      <w:ind w:firstLine="480"/>
    </w:pPr>
    <w:rPr>
      <w:rFonts w:ascii="宋体" w:hAnsi="宋体" w:cs="宋体"/>
      <w:kern w:val="0"/>
      <w:sz w:val="24"/>
    </w:rPr>
  </w:style>
  <w:style w:type="paragraph" w:customStyle="1" w:styleId="457">
    <w:name w:val="ca-5"/>
    <w:basedOn w:val="1"/>
    <w:qFormat/>
    <w:uiPriority w:val="0"/>
    <w:pPr>
      <w:widowControl/>
      <w:jc w:val="left"/>
    </w:pPr>
    <w:rPr>
      <w:rFonts w:ascii="宋体" w:hAnsi="宋体" w:cs="宋体"/>
      <w:b/>
      <w:bCs/>
      <w:color w:val="000000"/>
      <w:spacing w:val="40"/>
      <w:kern w:val="0"/>
      <w:sz w:val="48"/>
      <w:szCs w:val="48"/>
    </w:rPr>
  </w:style>
  <w:style w:type="paragraph" w:customStyle="1" w:styleId="458">
    <w:name w:val="ca-23"/>
    <w:basedOn w:val="1"/>
    <w:qFormat/>
    <w:uiPriority w:val="0"/>
    <w:pPr>
      <w:widowControl/>
      <w:jc w:val="left"/>
    </w:pPr>
    <w:rPr>
      <w:kern w:val="0"/>
      <w:szCs w:val="21"/>
    </w:rPr>
  </w:style>
  <w:style w:type="paragraph" w:customStyle="1" w:styleId="459">
    <w:name w:val="ca-52"/>
    <w:basedOn w:val="1"/>
    <w:qFormat/>
    <w:uiPriority w:val="0"/>
    <w:pPr>
      <w:widowControl/>
      <w:jc w:val="left"/>
    </w:pPr>
    <w:rPr>
      <w:rFonts w:ascii="宋体" w:hAnsi="宋体" w:cs="宋体"/>
      <w:b/>
      <w:bCs/>
      <w:spacing w:val="-20"/>
      <w:kern w:val="0"/>
      <w:sz w:val="36"/>
      <w:szCs w:val="36"/>
    </w:rPr>
  </w:style>
  <w:style w:type="paragraph" w:customStyle="1" w:styleId="460">
    <w:name w:val="pa-109"/>
    <w:basedOn w:val="1"/>
    <w:qFormat/>
    <w:uiPriority w:val="0"/>
    <w:pPr>
      <w:widowControl/>
      <w:spacing w:line="280" w:lineRule="atLeast"/>
    </w:pPr>
    <w:rPr>
      <w:rFonts w:ascii="宋体" w:hAnsi="宋体" w:cs="宋体"/>
      <w:kern w:val="0"/>
      <w:sz w:val="24"/>
    </w:rPr>
  </w:style>
  <w:style w:type="paragraph" w:customStyle="1" w:styleId="461">
    <w:name w:val="pa-0"/>
    <w:basedOn w:val="1"/>
    <w:qFormat/>
    <w:uiPriority w:val="0"/>
    <w:pPr>
      <w:widowControl/>
      <w:spacing w:line="520" w:lineRule="atLeast"/>
      <w:jc w:val="center"/>
    </w:pPr>
    <w:rPr>
      <w:rFonts w:ascii="宋体" w:hAnsi="宋体" w:cs="宋体"/>
      <w:kern w:val="0"/>
      <w:sz w:val="24"/>
    </w:rPr>
  </w:style>
  <w:style w:type="paragraph" w:customStyle="1" w:styleId="462">
    <w:name w:val="pa-57"/>
    <w:basedOn w:val="1"/>
    <w:qFormat/>
    <w:uiPriority w:val="0"/>
    <w:pPr>
      <w:widowControl/>
      <w:spacing w:line="300" w:lineRule="atLeast"/>
      <w:ind w:firstLine="560"/>
    </w:pPr>
    <w:rPr>
      <w:rFonts w:ascii="宋体" w:hAnsi="宋体" w:cs="宋体"/>
      <w:kern w:val="0"/>
      <w:sz w:val="24"/>
    </w:rPr>
  </w:style>
  <w:style w:type="paragraph" w:customStyle="1" w:styleId="463">
    <w:name w:val="pa-38"/>
    <w:basedOn w:val="1"/>
    <w:qFormat/>
    <w:uiPriority w:val="0"/>
    <w:pPr>
      <w:widowControl/>
      <w:spacing w:line="360" w:lineRule="atLeast"/>
      <w:ind w:firstLine="520"/>
    </w:pPr>
    <w:rPr>
      <w:rFonts w:ascii="宋体" w:hAnsi="宋体" w:cs="宋体"/>
      <w:kern w:val="0"/>
      <w:sz w:val="24"/>
    </w:rPr>
  </w:style>
  <w:style w:type="paragraph" w:customStyle="1" w:styleId="464">
    <w:name w:val="pa-3"/>
    <w:basedOn w:val="1"/>
    <w:qFormat/>
    <w:uiPriority w:val="0"/>
    <w:pPr>
      <w:widowControl/>
      <w:spacing w:line="520" w:lineRule="atLeast"/>
      <w:jc w:val="center"/>
    </w:pPr>
    <w:rPr>
      <w:rFonts w:ascii="宋体" w:hAnsi="宋体" w:cs="宋体"/>
      <w:kern w:val="0"/>
      <w:sz w:val="24"/>
    </w:rPr>
  </w:style>
  <w:style w:type="paragraph" w:customStyle="1" w:styleId="46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6">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7">
    <w:name w:val="列出段落1"/>
    <w:basedOn w:val="1"/>
    <w:qFormat/>
    <w:uiPriority w:val="0"/>
    <w:pPr>
      <w:ind w:firstLine="420" w:firstLineChars="200"/>
    </w:pPr>
    <w:rPr>
      <w:szCs w:val="20"/>
    </w:rPr>
  </w:style>
  <w:style w:type="paragraph" w:customStyle="1" w:styleId="468">
    <w:name w:val="ca-49"/>
    <w:basedOn w:val="1"/>
    <w:qFormat/>
    <w:uiPriority w:val="0"/>
    <w:pPr>
      <w:widowControl/>
      <w:jc w:val="left"/>
    </w:pPr>
    <w:rPr>
      <w:rFonts w:ascii="宋体" w:hAnsi="宋体" w:cs="宋体"/>
      <w:kern w:val="0"/>
      <w:sz w:val="32"/>
      <w:szCs w:val="32"/>
    </w:rPr>
  </w:style>
  <w:style w:type="paragraph" w:customStyle="1" w:styleId="469">
    <w:name w:val="ca-2"/>
    <w:basedOn w:val="1"/>
    <w:qFormat/>
    <w:uiPriority w:val="0"/>
    <w:pPr>
      <w:widowControl/>
      <w:jc w:val="left"/>
    </w:pPr>
    <w:rPr>
      <w:color w:val="000000"/>
      <w:kern w:val="0"/>
      <w:sz w:val="36"/>
      <w:szCs w:val="36"/>
    </w:rPr>
  </w:style>
  <w:style w:type="paragraph" w:customStyle="1" w:styleId="470">
    <w:name w:val="样式 样式1 + 首行缩进:  2 字符"/>
    <w:basedOn w:val="250"/>
    <w:qFormat/>
    <w:uiPriority w:val="0"/>
    <w:pPr>
      <w:spacing w:line="360" w:lineRule="exact"/>
      <w:ind w:firstLine="420" w:firstLineChars="200"/>
    </w:pPr>
    <w:rPr>
      <w:rFonts w:ascii="Arial" w:hAnsi="Arial"/>
      <w:szCs w:val="20"/>
    </w:rPr>
  </w:style>
  <w:style w:type="paragraph" w:customStyle="1" w:styleId="471">
    <w:name w:val="pa-95"/>
    <w:basedOn w:val="1"/>
    <w:qFormat/>
    <w:uiPriority w:val="0"/>
    <w:pPr>
      <w:widowControl/>
      <w:spacing w:line="440" w:lineRule="atLeast"/>
      <w:jc w:val="center"/>
    </w:pPr>
    <w:rPr>
      <w:rFonts w:ascii="宋体" w:hAnsi="宋体" w:cs="宋体"/>
      <w:kern w:val="0"/>
      <w:sz w:val="24"/>
    </w:rPr>
  </w:style>
  <w:style w:type="paragraph" w:customStyle="1" w:styleId="472">
    <w:name w:val="pa-49"/>
    <w:basedOn w:val="1"/>
    <w:qFormat/>
    <w:uiPriority w:val="0"/>
    <w:pPr>
      <w:widowControl/>
      <w:spacing w:line="280" w:lineRule="atLeast"/>
      <w:ind w:firstLine="440"/>
      <w:jc w:val="left"/>
    </w:pPr>
    <w:rPr>
      <w:rFonts w:ascii="宋体" w:hAnsi="宋体" w:cs="宋体"/>
      <w:kern w:val="0"/>
      <w:sz w:val="24"/>
    </w:rPr>
  </w:style>
  <w:style w:type="paragraph" w:customStyle="1" w:styleId="473">
    <w:name w:val="ca-19"/>
    <w:basedOn w:val="1"/>
    <w:qFormat/>
    <w:uiPriority w:val="0"/>
    <w:pPr>
      <w:widowControl/>
      <w:jc w:val="left"/>
    </w:pPr>
    <w:rPr>
      <w:kern w:val="0"/>
      <w:sz w:val="18"/>
      <w:szCs w:val="18"/>
    </w:rPr>
  </w:style>
  <w:style w:type="paragraph" w:customStyle="1" w:styleId="474">
    <w:name w:val="目录"/>
    <w:basedOn w:val="1"/>
    <w:qFormat/>
    <w:uiPriority w:val="0"/>
    <w:pPr>
      <w:widowControl/>
      <w:jc w:val="center"/>
    </w:pPr>
    <w:rPr>
      <w:rFonts w:ascii="宋体"/>
      <w:b/>
      <w:kern w:val="0"/>
      <w:sz w:val="36"/>
      <w:szCs w:val="20"/>
    </w:rPr>
  </w:style>
  <w:style w:type="paragraph" w:customStyle="1" w:styleId="475">
    <w:name w:val="pa-41"/>
    <w:basedOn w:val="1"/>
    <w:qFormat/>
    <w:uiPriority w:val="0"/>
    <w:pPr>
      <w:widowControl/>
      <w:spacing w:line="280" w:lineRule="atLeast"/>
      <w:ind w:firstLine="420"/>
    </w:pPr>
    <w:rPr>
      <w:rFonts w:ascii="宋体" w:hAnsi="宋体" w:cs="宋体"/>
      <w:kern w:val="0"/>
      <w:sz w:val="24"/>
    </w:rPr>
  </w:style>
  <w:style w:type="paragraph" w:customStyle="1" w:styleId="476">
    <w:name w:val="pa-73"/>
    <w:basedOn w:val="1"/>
    <w:qFormat/>
    <w:uiPriority w:val="0"/>
    <w:pPr>
      <w:widowControl/>
      <w:spacing w:line="360" w:lineRule="atLeast"/>
      <w:ind w:firstLine="640"/>
    </w:pPr>
    <w:rPr>
      <w:rFonts w:ascii="宋体" w:hAnsi="宋体" w:cs="宋体"/>
      <w:kern w:val="0"/>
      <w:sz w:val="24"/>
    </w:rPr>
  </w:style>
  <w:style w:type="paragraph" w:customStyle="1" w:styleId="477">
    <w:name w:val="ca-42"/>
    <w:basedOn w:val="1"/>
    <w:qFormat/>
    <w:uiPriority w:val="0"/>
    <w:pPr>
      <w:widowControl/>
      <w:jc w:val="left"/>
    </w:pPr>
    <w:rPr>
      <w:rFonts w:ascii="宋体" w:hAnsi="宋体" w:cs="宋体"/>
      <w:color w:val="000000"/>
      <w:kern w:val="0"/>
      <w:sz w:val="36"/>
      <w:szCs w:val="36"/>
    </w:rPr>
  </w:style>
  <w:style w:type="paragraph" w:customStyle="1" w:styleId="478">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9">
    <w:name w:val="Char Char Char Char Char Char Char1"/>
    <w:basedOn w:val="1"/>
    <w:qFormat/>
    <w:uiPriority w:val="0"/>
  </w:style>
  <w:style w:type="paragraph" w:customStyle="1" w:styleId="480">
    <w:name w:val="Char Char Char Char Char Char1"/>
    <w:basedOn w:val="1"/>
    <w:qFormat/>
    <w:uiPriority w:val="0"/>
  </w:style>
  <w:style w:type="paragraph" w:customStyle="1" w:styleId="481">
    <w:name w:val="pa-89"/>
    <w:basedOn w:val="1"/>
    <w:qFormat/>
    <w:uiPriority w:val="0"/>
    <w:pPr>
      <w:widowControl/>
      <w:spacing w:line="320" w:lineRule="atLeast"/>
    </w:pPr>
    <w:rPr>
      <w:rFonts w:ascii="宋体" w:hAnsi="宋体" w:cs="宋体"/>
      <w:kern w:val="0"/>
      <w:sz w:val="24"/>
    </w:rPr>
  </w:style>
  <w:style w:type="paragraph" w:customStyle="1" w:styleId="482">
    <w:name w:val="默认段落字体 Para Char"/>
    <w:basedOn w:val="1"/>
    <w:qFormat/>
    <w:uiPriority w:val="0"/>
    <w:pPr>
      <w:tabs>
        <w:tab w:val="left" w:pos="780"/>
      </w:tabs>
      <w:ind w:left="780" w:hanging="360"/>
    </w:pPr>
  </w:style>
  <w:style w:type="paragraph" w:customStyle="1" w:styleId="483">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5">
    <w:name w:val="pa-40"/>
    <w:basedOn w:val="1"/>
    <w:qFormat/>
    <w:uiPriority w:val="0"/>
    <w:pPr>
      <w:widowControl/>
      <w:spacing w:line="280" w:lineRule="atLeast"/>
    </w:pPr>
    <w:rPr>
      <w:rFonts w:ascii="宋体" w:hAnsi="宋体" w:cs="宋体"/>
      <w:kern w:val="0"/>
      <w:sz w:val="24"/>
    </w:rPr>
  </w:style>
  <w:style w:type="paragraph" w:customStyle="1" w:styleId="486">
    <w:name w:val="pa-60"/>
    <w:basedOn w:val="1"/>
    <w:qFormat/>
    <w:uiPriority w:val="0"/>
    <w:pPr>
      <w:widowControl/>
      <w:spacing w:line="360" w:lineRule="atLeast"/>
      <w:ind w:firstLine="560"/>
    </w:pPr>
    <w:rPr>
      <w:rFonts w:ascii="宋体" w:hAnsi="宋体" w:cs="宋体"/>
      <w:kern w:val="0"/>
      <w:sz w:val="24"/>
    </w:rPr>
  </w:style>
  <w:style w:type="paragraph" w:customStyle="1" w:styleId="487">
    <w:name w:val="pa-39"/>
    <w:basedOn w:val="1"/>
    <w:qFormat/>
    <w:uiPriority w:val="0"/>
    <w:pPr>
      <w:widowControl/>
      <w:spacing w:line="360" w:lineRule="atLeast"/>
      <w:jc w:val="center"/>
    </w:pPr>
    <w:rPr>
      <w:rFonts w:ascii="宋体" w:hAnsi="宋体" w:cs="宋体"/>
      <w:kern w:val="0"/>
      <w:sz w:val="24"/>
    </w:rPr>
  </w:style>
  <w:style w:type="paragraph" w:customStyle="1" w:styleId="488">
    <w:name w:val="ca-45"/>
    <w:basedOn w:val="1"/>
    <w:qFormat/>
    <w:uiPriority w:val="0"/>
    <w:pPr>
      <w:widowControl/>
      <w:jc w:val="left"/>
    </w:pPr>
    <w:rPr>
      <w:rFonts w:ascii="宋体" w:hAnsi="宋体" w:cs="宋体"/>
      <w:color w:val="000000"/>
      <w:kern w:val="0"/>
      <w:sz w:val="72"/>
      <w:szCs w:val="72"/>
    </w:rPr>
  </w:style>
  <w:style w:type="paragraph" w:customStyle="1" w:styleId="489">
    <w:name w:val="pa-61"/>
    <w:basedOn w:val="1"/>
    <w:qFormat/>
    <w:uiPriority w:val="0"/>
    <w:pPr>
      <w:widowControl/>
      <w:spacing w:line="240" w:lineRule="atLeast"/>
    </w:pPr>
    <w:rPr>
      <w:rFonts w:ascii="宋体" w:hAnsi="宋体" w:cs="宋体"/>
      <w:kern w:val="0"/>
      <w:sz w:val="24"/>
    </w:rPr>
  </w:style>
  <w:style w:type="paragraph" w:customStyle="1" w:styleId="490">
    <w:name w:val="pa-32"/>
    <w:basedOn w:val="1"/>
    <w:qFormat/>
    <w:uiPriority w:val="0"/>
    <w:pPr>
      <w:widowControl/>
      <w:spacing w:line="360" w:lineRule="atLeast"/>
      <w:ind w:firstLine="520"/>
    </w:pPr>
    <w:rPr>
      <w:rFonts w:ascii="宋体" w:hAnsi="宋体" w:cs="宋体"/>
      <w:kern w:val="0"/>
      <w:sz w:val="24"/>
    </w:rPr>
  </w:style>
  <w:style w:type="paragraph" w:customStyle="1" w:styleId="491">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92">
    <w:name w:val="ca-36"/>
    <w:basedOn w:val="1"/>
    <w:qFormat/>
    <w:uiPriority w:val="0"/>
    <w:pPr>
      <w:widowControl/>
      <w:jc w:val="left"/>
    </w:pPr>
    <w:rPr>
      <w:rFonts w:ascii="宋体" w:hAnsi="宋体" w:cs="宋体"/>
      <w:b/>
      <w:bCs/>
      <w:spacing w:val="-20"/>
      <w:kern w:val="0"/>
      <w:szCs w:val="21"/>
    </w:rPr>
  </w:style>
  <w:style w:type="paragraph" w:customStyle="1" w:styleId="493">
    <w:name w:val="pa-133"/>
    <w:basedOn w:val="1"/>
    <w:qFormat/>
    <w:uiPriority w:val="0"/>
    <w:pPr>
      <w:widowControl/>
      <w:spacing w:line="280" w:lineRule="atLeast"/>
      <w:jc w:val="left"/>
    </w:pPr>
    <w:rPr>
      <w:rFonts w:ascii="宋体" w:hAnsi="宋体" w:cs="宋体"/>
      <w:kern w:val="0"/>
      <w:sz w:val="24"/>
    </w:rPr>
  </w:style>
  <w:style w:type="paragraph" w:customStyle="1" w:styleId="49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5">
    <w:name w:val="表头"/>
    <w:basedOn w:val="1"/>
    <w:qFormat/>
    <w:uiPriority w:val="0"/>
    <w:pPr>
      <w:spacing w:line="360" w:lineRule="auto"/>
      <w:jc w:val="center"/>
    </w:pPr>
    <w:rPr>
      <w:rFonts w:ascii="黑体" w:eastAsia="黑体"/>
      <w:kern w:val="0"/>
      <w:sz w:val="24"/>
      <w:szCs w:val="20"/>
    </w:rPr>
  </w:style>
  <w:style w:type="paragraph" w:customStyle="1" w:styleId="496">
    <w:name w:val="pa-81"/>
    <w:basedOn w:val="1"/>
    <w:qFormat/>
    <w:uiPriority w:val="0"/>
    <w:pPr>
      <w:widowControl/>
      <w:spacing w:line="360" w:lineRule="atLeast"/>
      <w:jc w:val="center"/>
    </w:pPr>
    <w:rPr>
      <w:rFonts w:ascii="宋体" w:hAnsi="宋体" w:cs="宋体"/>
      <w:kern w:val="0"/>
      <w:sz w:val="24"/>
    </w:rPr>
  </w:style>
  <w:style w:type="paragraph" w:customStyle="1" w:styleId="497">
    <w:name w:val="ca-17"/>
    <w:basedOn w:val="1"/>
    <w:qFormat/>
    <w:uiPriority w:val="0"/>
    <w:pPr>
      <w:widowControl/>
      <w:jc w:val="left"/>
    </w:pPr>
    <w:rPr>
      <w:b/>
      <w:bCs/>
      <w:spacing w:val="-20"/>
      <w:kern w:val="0"/>
      <w:sz w:val="24"/>
    </w:rPr>
  </w:style>
  <w:style w:type="paragraph" w:customStyle="1" w:styleId="498">
    <w:name w:val="pa-20"/>
    <w:basedOn w:val="1"/>
    <w:qFormat/>
    <w:uiPriority w:val="0"/>
    <w:pPr>
      <w:widowControl/>
      <w:spacing w:line="360" w:lineRule="atLeast"/>
      <w:jc w:val="left"/>
    </w:pPr>
    <w:rPr>
      <w:rFonts w:ascii="宋体" w:hAnsi="宋体" w:cs="宋体"/>
      <w:kern w:val="0"/>
      <w:sz w:val="24"/>
    </w:rPr>
  </w:style>
  <w:style w:type="paragraph" w:customStyle="1" w:styleId="499">
    <w:name w:val="pa-108"/>
    <w:basedOn w:val="1"/>
    <w:qFormat/>
    <w:uiPriority w:val="0"/>
    <w:pPr>
      <w:widowControl/>
      <w:spacing w:line="280" w:lineRule="atLeast"/>
      <w:jc w:val="center"/>
    </w:pPr>
    <w:rPr>
      <w:rFonts w:ascii="宋体" w:hAnsi="宋体" w:cs="宋体"/>
      <w:kern w:val="0"/>
      <w:sz w:val="24"/>
    </w:rPr>
  </w:style>
  <w:style w:type="paragraph" w:customStyle="1" w:styleId="500">
    <w:name w:val="表格文字"/>
    <w:basedOn w:val="1"/>
    <w:qFormat/>
    <w:uiPriority w:val="0"/>
    <w:pPr>
      <w:adjustRightInd w:val="0"/>
      <w:spacing w:line="420" w:lineRule="atLeast"/>
      <w:jc w:val="left"/>
      <w:textAlignment w:val="baseline"/>
    </w:pPr>
    <w:rPr>
      <w:kern w:val="0"/>
      <w:szCs w:val="20"/>
    </w:rPr>
  </w:style>
  <w:style w:type="paragraph" w:customStyle="1" w:styleId="50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无间隔11"/>
    <w:link w:val="1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标题 1_0"/>
    <w:basedOn w:val="505"/>
    <w:next w:val="505"/>
    <w:link w:val="506"/>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1 Char_0"/>
    <w:link w:val="504"/>
    <w:qFormat/>
    <w:uiPriority w:val="0"/>
    <w:rPr>
      <w:rFonts w:ascii="Times New Roman" w:hAnsi="Times New Roman" w:eastAsiaTheme="minorEastAsia" w:cstheme="minorBidi"/>
      <w:b/>
      <w:bCs/>
      <w:kern w:val="44"/>
      <w:sz w:val="44"/>
      <w:szCs w:val="44"/>
    </w:rPr>
  </w:style>
  <w:style w:type="paragraph" w:customStyle="1" w:styleId="507">
    <w:name w:val="flType"/>
    <w:basedOn w:val="503"/>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文本_0"/>
    <w:basedOn w:val="505"/>
    <w:link w:val="510"/>
    <w:qFormat/>
    <w:uiPriority w:val="0"/>
    <w:pPr>
      <w:spacing w:after="120" w:line="440" w:lineRule="exact"/>
      <w:ind w:firstLine="100" w:firstLineChars="100"/>
    </w:pPr>
    <w:rPr>
      <w:rFonts w:ascii="Times New Roman" w:hAnsi="Times New Roman"/>
      <w:szCs w:val="24"/>
    </w:rPr>
  </w:style>
  <w:style w:type="character" w:customStyle="1" w:styleId="510">
    <w:name w:val="正文文本 Char_0"/>
    <w:link w:val="509"/>
    <w:qFormat/>
    <w:uiPriority w:val="0"/>
    <w:rPr>
      <w:rFonts w:ascii="Times New Roman" w:hAnsi="Times New Roman" w:eastAsiaTheme="minorEastAsia" w:cstheme="minorBidi"/>
      <w:szCs w:val="24"/>
    </w:rPr>
  </w:style>
  <w:style w:type="paragraph" w:customStyle="1" w:styleId="511">
    <w:name w:val="Blockquote_0"/>
    <w:basedOn w:val="505"/>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页脚_0"/>
    <w:basedOn w:val="513"/>
    <w:link w:val="515"/>
    <w:unhideWhenUsed/>
    <w:qFormat/>
    <w:uiPriority w:val="99"/>
    <w:pPr>
      <w:tabs>
        <w:tab w:val="center" w:pos="4153"/>
        <w:tab w:val="right" w:pos="8306"/>
      </w:tabs>
      <w:snapToGrid w:val="0"/>
      <w:jc w:val="left"/>
    </w:pPr>
    <w:rPr>
      <w:sz w:val="18"/>
      <w:szCs w:val="18"/>
    </w:rPr>
  </w:style>
  <w:style w:type="character" w:customStyle="1" w:styleId="515">
    <w:name w:val="页脚 Char_0"/>
    <w:link w:val="514"/>
    <w:qFormat/>
    <w:uiPriority w:val="99"/>
    <w:rPr>
      <w:rFonts w:asciiTheme="minorHAnsi" w:hAnsiTheme="minorHAnsi" w:eastAsiaTheme="minorEastAsia" w:cstheme="minorBidi"/>
      <w:sz w:val="18"/>
      <w:szCs w:val="18"/>
    </w:rPr>
  </w:style>
  <w:style w:type="paragraph" w:customStyle="1" w:styleId="5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7">
    <w:name w:val="标题 1_1"/>
    <w:basedOn w:val="516"/>
    <w:next w:val="516"/>
    <w:link w:val="518"/>
    <w:qFormat/>
    <w:uiPriority w:val="0"/>
    <w:pPr>
      <w:keepNext/>
      <w:keepLines/>
      <w:spacing w:before="340" w:after="330" w:line="578" w:lineRule="auto"/>
      <w:outlineLvl w:val="0"/>
    </w:pPr>
    <w:rPr>
      <w:b/>
      <w:bCs/>
      <w:kern w:val="44"/>
      <w:sz w:val="44"/>
      <w:szCs w:val="44"/>
    </w:rPr>
  </w:style>
  <w:style w:type="character" w:customStyle="1" w:styleId="518">
    <w:name w:val="标题 1 Char_1"/>
    <w:link w:val="517"/>
    <w:qFormat/>
    <w:uiPriority w:val="0"/>
    <w:rPr>
      <w:rFonts w:asciiTheme="minorHAnsi" w:hAnsiTheme="minorHAnsi" w:eastAsiaTheme="minorEastAsia" w:cstheme="minorBidi"/>
      <w:b/>
      <w:bCs/>
      <w:kern w:val="44"/>
      <w:sz w:val="44"/>
      <w:szCs w:val="44"/>
    </w:rPr>
  </w:style>
  <w:style w:type="paragraph" w:customStyle="1" w:styleId="519">
    <w:name w:val="标题 2_0"/>
    <w:basedOn w:val="516"/>
    <w:next w:val="516"/>
    <w:link w:val="520"/>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20">
    <w:name w:val="标题 2 Char_0"/>
    <w:link w:val="519"/>
    <w:qFormat/>
    <w:uiPriority w:val="0"/>
    <w:rPr>
      <w:rFonts w:ascii="Cambria" w:hAnsi="Cambria" w:cs="宋体" w:eastAsiaTheme="minorEastAsia"/>
      <w:b/>
      <w:bCs/>
      <w:sz w:val="32"/>
      <w:szCs w:val="32"/>
    </w:rPr>
  </w:style>
  <w:style w:type="paragraph" w:customStyle="1" w:styleId="521">
    <w:name w:val="flType_0"/>
    <w:basedOn w:val="516"/>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2">
    <w:name w:val="标题 3_0"/>
    <w:basedOn w:val="516"/>
    <w:next w:val="516"/>
    <w:link w:val="523"/>
    <w:unhideWhenUsed/>
    <w:qFormat/>
    <w:uiPriority w:val="0"/>
    <w:pPr>
      <w:keepNext/>
      <w:keepLines/>
      <w:spacing w:before="260" w:after="260" w:line="416" w:lineRule="auto"/>
      <w:outlineLvl w:val="2"/>
    </w:pPr>
    <w:rPr>
      <w:b/>
      <w:bCs/>
      <w:sz w:val="32"/>
      <w:szCs w:val="32"/>
    </w:rPr>
  </w:style>
  <w:style w:type="character" w:customStyle="1" w:styleId="523">
    <w:name w:val="标题 3 Char_0"/>
    <w:link w:val="522"/>
    <w:qFormat/>
    <w:uiPriority w:val="0"/>
    <w:rPr>
      <w:rFonts w:asciiTheme="minorHAnsi" w:hAnsiTheme="minorHAnsi" w:eastAsiaTheme="minorEastAsia" w:cstheme="minorBidi"/>
      <w:b/>
      <w:bCs/>
      <w:sz w:val="32"/>
      <w:szCs w:val="32"/>
    </w:rPr>
  </w:style>
  <w:style w:type="paragraph" w:customStyle="1" w:styleId="524">
    <w:name w:val="样式 宋体 小四 首行缩进:  0.93 厘米 段前: 11.15 磅 段后: 11.15 磅1"/>
    <w:basedOn w:val="516"/>
    <w:link w:val="1198"/>
    <w:qFormat/>
    <w:uiPriority w:val="0"/>
    <w:pPr>
      <w:adjustRightInd w:val="0"/>
      <w:snapToGrid w:val="0"/>
      <w:ind w:left="200" w:leftChars="200"/>
    </w:pPr>
    <w:rPr>
      <w:rFonts w:ascii="宋体" w:hAnsi="Times New Roman"/>
      <w:sz w:val="24"/>
      <w:szCs w:val="20"/>
    </w:rPr>
  </w:style>
  <w:style w:type="paragraph" w:customStyle="1" w:styleId="525">
    <w:name w:val="正文缩进_0"/>
    <w:basedOn w:val="516"/>
    <w:link w:val="526"/>
    <w:unhideWhenUsed/>
    <w:qFormat/>
    <w:uiPriority w:val="0"/>
    <w:pPr>
      <w:ind w:firstLine="420" w:firstLineChars="200"/>
    </w:pPr>
    <w:rPr>
      <w:kern w:val="0"/>
      <w:sz w:val="20"/>
      <w:szCs w:val="20"/>
    </w:rPr>
  </w:style>
  <w:style w:type="character" w:customStyle="1" w:styleId="526">
    <w:name w:val="正文缩进 Char"/>
    <w:link w:val="525"/>
    <w:qFormat/>
    <w:locked/>
    <w:uiPriority w:val="0"/>
    <w:rPr>
      <w:rFonts w:asciiTheme="minorHAnsi" w:hAnsiTheme="minorHAnsi" w:eastAsiaTheme="minorEastAsia" w:cstheme="minorBidi"/>
      <w:kern w:val="0"/>
      <w:sz w:val="20"/>
      <w:szCs w:val="20"/>
    </w:rPr>
  </w:style>
  <w:style w:type="character" w:customStyle="1" w:styleId="527">
    <w:name w:val="content3"/>
    <w:qFormat/>
    <w:uiPriority w:val="0"/>
    <w:rPr>
      <w:rFonts w:ascii="Calibri" w:hAnsi="Calibri" w:eastAsia="宋体" w:cs="Times New Roman"/>
      <w:b/>
      <w:bCs/>
      <w:sz w:val="18"/>
      <w:szCs w:val="18"/>
      <w:lang w:val="en-US" w:eastAsia="zh-CN" w:bidi="ar-SA"/>
    </w:rPr>
  </w:style>
  <w:style w:type="paragraph" w:customStyle="1" w:styleId="528">
    <w:name w:val="Normal_0"/>
    <w:qFormat/>
    <w:uiPriority w:val="0"/>
    <w:rPr>
      <w:rFonts w:ascii="黑体" w:hAnsi="黑体" w:eastAsia="黑体" w:cs="Times New Roman"/>
      <w:b/>
      <w:sz w:val="32"/>
      <w:szCs w:val="24"/>
      <w:lang w:val="en-US" w:eastAsia="zh-CN" w:bidi="ar-SA"/>
    </w:rPr>
  </w:style>
  <w:style w:type="paragraph" w:customStyle="1" w:styleId="529">
    <w:name w:val="Normal_1"/>
    <w:qFormat/>
    <w:uiPriority w:val="0"/>
    <w:rPr>
      <w:rFonts w:ascii="黑体" w:hAnsi="黑体" w:eastAsia="黑体" w:cs="Times New Roman"/>
      <w:b/>
      <w:sz w:val="32"/>
      <w:szCs w:val="24"/>
      <w:lang w:val="en-US" w:eastAsia="zh-CN" w:bidi="ar-SA"/>
    </w:rPr>
  </w:style>
  <w:style w:type="paragraph" w:customStyle="1" w:styleId="530">
    <w:name w:val="Normal_2"/>
    <w:qFormat/>
    <w:uiPriority w:val="0"/>
    <w:rPr>
      <w:rFonts w:ascii="黑体" w:hAnsi="黑体" w:eastAsia="黑体" w:cs="Times New Roman"/>
      <w:b/>
      <w:sz w:val="32"/>
      <w:szCs w:val="24"/>
      <w:lang w:val="en-US" w:eastAsia="zh-CN" w:bidi="ar-SA"/>
    </w:rPr>
  </w:style>
  <w:style w:type="paragraph" w:customStyle="1" w:styleId="53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3"/>
    <w:qFormat/>
    <w:uiPriority w:val="0"/>
    <w:rPr>
      <w:rFonts w:ascii="黑体" w:hAnsi="黑体" w:eastAsia="黑体" w:cs="Times New Roman"/>
      <w:b/>
      <w:sz w:val="32"/>
      <w:szCs w:val="24"/>
      <w:lang w:val="en-US" w:eastAsia="zh-CN" w:bidi="ar-SA"/>
    </w:rPr>
  </w:style>
  <w:style w:type="paragraph" w:customStyle="1" w:styleId="53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4"/>
    <w:qFormat/>
    <w:uiPriority w:val="0"/>
    <w:rPr>
      <w:rFonts w:ascii="黑体" w:hAnsi="黑体" w:eastAsia="黑体" w:cs="Times New Roman"/>
      <w:b/>
      <w:sz w:val="32"/>
      <w:szCs w:val="24"/>
      <w:lang w:val="en-US" w:eastAsia="zh-CN" w:bidi="ar-SA"/>
    </w:rPr>
  </w:style>
  <w:style w:type="paragraph" w:customStyle="1" w:styleId="535">
    <w:name w:val="纯文本_0"/>
    <w:basedOn w:val="57"/>
    <w:link w:val="536"/>
    <w:qFormat/>
    <w:uiPriority w:val="0"/>
    <w:rPr>
      <w:rFonts w:ascii="宋体" w:hAnsi="Courier New"/>
      <w:szCs w:val="21"/>
    </w:rPr>
  </w:style>
  <w:style w:type="character" w:customStyle="1" w:styleId="536">
    <w:name w:val="纯文本 Char_0"/>
    <w:link w:val="535"/>
    <w:qFormat/>
    <w:uiPriority w:val="0"/>
    <w:rPr>
      <w:rFonts w:ascii="宋体" w:hAnsi="Courier New" w:eastAsiaTheme="minorEastAsia" w:cstheme="minorBidi"/>
      <w:szCs w:val="21"/>
    </w:rPr>
  </w:style>
  <w:style w:type="paragraph" w:customStyle="1" w:styleId="53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Normal_5"/>
    <w:qFormat/>
    <w:uiPriority w:val="0"/>
    <w:rPr>
      <w:rFonts w:ascii="黑体" w:hAnsi="黑体" w:eastAsia="黑体" w:cs="Times New Roman"/>
      <w:b/>
      <w:sz w:val="32"/>
      <w:szCs w:val="24"/>
      <w:lang w:val="en-US" w:eastAsia="zh-CN" w:bidi="ar-SA"/>
    </w:rPr>
  </w:style>
  <w:style w:type="paragraph" w:customStyle="1" w:styleId="54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Normal_6"/>
    <w:qFormat/>
    <w:uiPriority w:val="0"/>
    <w:rPr>
      <w:rFonts w:ascii="黑体" w:hAnsi="黑体" w:eastAsia="黑体" w:cs="Times New Roman"/>
      <w:b/>
      <w:sz w:val="32"/>
      <w:szCs w:val="24"/>
      <w:lang w:val="en-US" w:eastAsia="zh-CN" w:bidi="ar-SA"/>
    </w:rPr>
  </w:style>
  <w:style w:type="paragraph" w:customStyle="1" w:styleId="54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Normal_7"/>
    <w:qFormat/>
    <w:uiPriority w:val="0"/>
    <w:rPr>
      <w:rFonts w:ascii="黑体" w:hAnsi="黑体" w:eastAsia="黑体" w:cs="Times New Roman"/>
      <w:b/>
      <w:sz w:val="32"/>
      <w:szCs w:val="24"/>
      <w:lang w:val="en-US" w:eastAsia="zh-CN" w:bidi="ar-SA"/>
    </w:rPr>
  </w:style>
  <w:style w:type="paragraph" w:customStyle="1" w:styleId="54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日期_0"/>
    <w:basedOn w:val="545"/>
    <w:next w:val="545"/>
    <w:link w:val="549"/>
    <w:qFormat/>
    <w:uiPriority w:val="0"/>
    <w:rPr>
      <w:rFonts w:eastAsia="仿宋_GB2312"/>
      <w:sz w:val="28"/>
      <w:szCs w:val="20"/>
    </w:rPr>
  </w:style>
  <w:style w:type="character" w:customStyle="1" w:styleId="549">
    <w:name w:val="日期 Char1_0"/>
    <w:link w:val="548"/>
    <w:qFormat/>
    <w:uiPriority w:val="99"/>
    <w:rPr>
      <w:rFonts w:eastAsia="仿宋_GB2312" w:asciiTheme="minorHAnsi" w:hAnsiTheme="minorHAnsi" w:cstheme="minorBidi"/>
      <w:sz w:val="28"/>
      <w:szCs w:val="20"/>
    </w:rPr>
  </w:style>
  <w:style w:type="paragraph" w:customStyle="1" w:styleId="550">
    <w:name w:val="Normal_8"/>
    <w:qFormat/>
    <w:uiPriority w:val="0"/>
    <w:rPr>
      <w:rFonts w:ascii="黑体" w:hAnsi="黑体" w:eastAsia="黑体" w:cs="Times New Roman"/>
      <w:b/>
      <w:sz w:val="32"/>
      <w:szCs w:val="24"/>
      <w:lang w:val="en-US" w:eastAsia="zh-CN" w:bidi="ar-SA"/>
    </w:rPr>
  </w:style>
  <w:style w:type="paragraph" w:customStyle="1" w:styleId="55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目录 1_0"/>
    <w:basedOn w:val="553"/>
    <w:next w:val="553"/>
    <w:qFormat/>
    <w:uiPriority w:val="39"/>
    <w:pPr>
      <w:spacing w:before="120" w:after="120"/>
      <w:jc w:val="left"/>
    </w:pPr>
    <w:rPr>
      <w:b/>
      <w:bCs/>
      <w:caps/>
      <w:sz w:val="20"/>
      <w:szCs w:val="20"/>
    </w:rPr>
  </w:style>
  <w:style w:type="paragraph" w:customStyle="1" w:styleId="55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正文2"/>
    <w:qFormat/>
    <w:uiPriority w:val="0"/>
    <w:rPr>
      <w:rFonts w:ascii="Times New Roman" w:hAnsi="Times New Roman" w:eastAsia="Times New Roman" w:cs="Times New Roman"/>
      <w:sz w:val="24"/>
      <w:szCs w:val="24"/>
      <w:lang w:val="en-US" w:eastAsia="zh-CN" w:bidi="ar-SA"/>
    </w:rPr>
  </w:style>
  <w:style w:type="character" w:customStyle="1" w:styleId="557">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8">
    <w:name w:val="网格型1"/>
    <w:basedOn w:val="9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9">
    <w:name w:val="页码11"/>
    <w:qFormat/>
    <w:uiPriority w:val="0"/>
    <w:rPr>
      <w:rFonts w:ascii="Calibri" w:hAnsi="Calibri" w:eastAsia="宋体" w:cs="Times New Roman"/>
      <w:lang w:val="en-US" w:eastAsia="zh-CN" w:bidi="ar-SA"/>
    </w:rPr>
  </w:style>
  <w:style w:type="paragraph" w:customStyle="1" w:styleId="560">
    <w:name w:val="标题 21"/>
    <w:next w:val="561"/>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1">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格式"/>
    <w:link w:val="1755"/>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6">
    <w:name w:val="Normal_4_0"/>
    <w:qFormat/>
    <w:uiPriority w:val="0"/>
    <w:rPr>
      <w:rFonts w:ascii="黑体" w:hAnsi="黑体" w:eastAsia="黑体" w:cs="Times New Roman"/>
      <w:b/>
      <w:sz w:val="32"/>
      <w:szCs w:val="24"/>
      <w:lang w:val="en-US" w:eastAsia="zh-CN" w:bidi="ar-SA"/>
    </w:rPr>
  </w:style>
  <w:style w:type="character" w:customStyle="1" w:styleId="567">
    <w:name w:val="页码1_0"/>
    <w:qFormat/>
    <w:uiPriority w:val="0"/>
    <w:rPr>
      <w:rFonts w:ascii="Calibri" w:hAnsi="Calibri" w:eastAsia="宋体" w:cs="Times New Roman"/>
      <w:lang w:val="en-US" w:eastAsia="zh-CN" w:bidi="ar-SA"/>
    </w:rPr>
  </w:style>
  <w:style w:type="paragraph" w:customStyle="1" w:styleId="568">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1">
    <w:name w:val="CM25"/>
    <w:basedOn w:val="570"/>
    <w:next w:val="570"/>
    <w:qFormat/>
    <w:uiPriority w:val="0"/>
    <w:pPr>
      <w:spacing w:line="440" w:lineRule="atLeast"/>
    </w:pPr>
    <w:rPr>
      <w:rFonts w:ascii="Calibri" w:hAnsi="Calibri"/>
      <w:color w:val="auto"/>
    </w:rPr>
  </w:style>
  <w:style w:type="paragraph" w:customStyle="1" w:styleId="572">
    <w:name w:val="CM44"/>
    <w:basedOn w:val="570"/>
    <w:next w:val="570"/>
    <w:qFormat/>
    <w:uiPriority w:val="0"/>
    <w:pPr>
      <w:spacing w:line="440" w:lineRule="atLeast"/>
    </w:pPr>
    <w:rPr>
      <w:rFonts w:ascii="Calibri" w:hAnsi="Calibri"/>
      <w:color w:val="auto"/>
    </w:rPr>
  </w:style>
  <w:style w:type="paragraph" w:customStyle="1" w:styleId="573">
    <w:name w:val="CM24"/>
    <w:basedOn w:val="570"/>
    <w:next w:val="570"/>
    <w:qFormat/>
    <w:uiPriority w:val="0"/>
    <w:pPr>
      <w:spacing w:line="440" w:lineRule="atLeast"/>
    </w:pPr>
    <w:rPr>
      <w:rFonts w:ascii="Calibri" w:hAnsi="Calibri"/>
      <w:color w:val="auto"/>
    </w:rPr>
  </w:style>
  <w:style w:type="paragraph" w:customStyle="1" w:styleId="574">
    <w:name w:val="CM99"/>
    <w:basedOn w:val="570"/>
    <w:next w:val="570"/>
    <w:qFormat/>
    <w:uiPriority w:val="0"/>
    <w:pPr>
      <w:spacing w:after="443"/>
    </w:pPr>
    <w:rPr>
      <w:rFonts w:ascii="Calibri" w:hAnsi="Calibri"/>
      <w:color w:val="auto"/>
    </w:rPr>
  </w:style>
  <w:style w:type="paragraph" w:customStyle="1" w:styleId="575">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7">
    <w:name w:val="页脚 字符"/>
    <w:qFormat/>
    <w:uiPriority w:val="99"/>
    <w:rPr>
      <w:rFonts w:ascii="Calibri" w:hAnsi="Calibri" w:eastAsia="宋体" w:cs="Times New Roman"/>
      <w:lang w:val="en-US" w:eastAsia="zh-CN" w:bidi="ar-SA"/>
    </w:rPr>
  </w:style>
  <w:style w:type="paragraph" w:customStyle="1" w:styleId="578">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9">
    <w:name w:val="Char Char211"/>
    <w:qFormat/>
    <w:uiPriority w:val="0"/>
    <w:rPr>
      <w:rFonts w:ascii="Arial" w:hAnsi="Arial" w:eastAsia="黑体" w:cs="Times New Roman"/>
      <w:b/>
      <w:bCs/>
      <w:kern w:val="2"/>
      <w:sz w:val="32"/>
      <w:szCs w:val="32"/>
      <w:lang w:val="en-US" w:eastAsia="zh-CN" w:bidi="ar-SA"/>
    </w:rPr>
  </w:style>
  <w:style w:type="character" w:customStyle="1" w:styleId="580">
    <w:name w:val="页码2"/>
    <w:basedOn w:val="79"/>
    <w:qFormat/>
    <w:uiPriority w:val="0"/>
    <w:rPr>
      <w:rFonts w:ascii="Calibri" w:hAnsi="Calibri" w:eastAsia="宋体" w:cs="Times New Roman"/>
      <w:lang w:val="en-US" w:eastAsia="zh-CN" w:bidi="ar-SA"/>
    </w:rPr>
  </w:style>
  <w:style w:type="character" w:customStyle="1" w:styleId="581">
    <w:name w:val="Char Char91"/>
    <w:qFormat/>
    <w:uiPriority w:val="0"/>
    <w:rPr>
      <w:rFonts w:ascii="Calibri" w:hAnsi="Calibri" w:eastAsia="宋体" w:cs="Times New Roman"/>
      <w:color w:val="000000"/>
      <w:kern w:val="2"/>
      <w:sz w:val="24"/>
      <w:lang w:val="en-US" w:eastAsia="zh-CN" w:bidi="ar-SA"/>
    </w:rPr>
  </w:style>
  <w:style w:type="character" w:customStyle="1" w:styleId="582">
    <w:name w:val="Char Char121"/>
    <w:qFormat/>
    <w:uiPriority w:val="0"/>
    <w:rPr>
      <w:rFonts w:ascii="Arial" w:hAnsi="Arial" w:eastAsia="宋体" w:cs="Times New Roman"/>
      <w:b/>
      <w:sz w:val="32"/>
      <w:lang w:val="en-US" w:eastAsia="zh-CN" w:bidi="ar-SA"/>
    </w:rPr>
  </w:style>
  <w:style w:type="paragraph" w:customStyle="1" w:styleId="583">
    <w:name w:val="Char121"/>
    <w:basedOn w:val="1"/>
    <w:qFormat/>
    <w:uiPriority w:val="0"/>
    <w:rPr>
      <w:szCs w:val="20"/>
    </w:rPr>
  </w:style>
  <w:style w:type="paragraph" w:customStyle="1" w:styleId="584">
    <w:name w:val="正文文本缩进 22"/>
    <w:basedOn w:val="1"/>
    <w:qFormat/>
    <w:uiPriority w:val="0"/>
    <w:pPr>
      <w:spacing w:after="120" w:line="480" w:lineRule="auto"/>
      <w:ind w:left="420" w:leftChars="200"/>
    </w:pPr>
  </w:style>
  <w:style w:type="paragraph" w:customStyle="1" w:styleId="585">
    <w:name w:val="Char Char1 Char2"/>
    <w:basedOn w:val="1"/>
    <w:qFormat/>
    <w:uiPriority w:val="0"/>
  </w:style>
  <w:style w:type="paragraph" w:customStyle="1" w:styleId="586">
    <w:name w:val="Char Char Char Char Char Char Char21"/>
    <w:basedOn w:val="1"/>
    <w:qFormat/>
    <w:uiPriority w:val="0"/>
  </w:style>
  <w:style w:type="paragraph" w:customStyle="1" w:styleId="587">
    <w:name w:val="正文文本缩进2"/>
    <w:basedOn w:val="1"/>
    <w:qFormat/>
    <w:uiPriority w:val="0"/>
    <w:pPr>
      <w:spacing w:after="120"/>
      <w:ind w:left="420" w:leftChars="200"/>
    </w:pPr>
    <w:rPr>
      <w:rFonts w:ascii="宋体"/>
      <w:bCs/>
      <w:sz w:val="28"/>
      <w:szCs w:val="20"/>
    </w:rPr>
  </w:style>
  <w:style w:type="paragraph" w:customStyle="1" w:styleId="588">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9">
    <w:name w:val="Char24"/>
    <w:basedOn w:val="1"/>
    <w:qFormat/>
    <w:uiPriority w:val="0"/>
    <w:rPr>
      <w:rFonts w:ascii="Tahoma" w:hAnsi="Tahoma"/>
      <w:sz w:val="24"/>
      <w:szCs w:val="20"/>
    </w:rPr>
  </w:style>
  <w:style w:type="paragraph" w:customStyle="1" w:styleId="590">
    <w:name w:val="Char Char Char2"/>
    <w:basedOn w:val="1"/>
    <w:qFormat/>
    <w:uiPriority w:val="0"/>
    <w:rPr>
      <w:rFonts w:ascii="Tahoma" w:hAnsi="Tahoma"/>
      <w:sz w:val="24"/>
      <w:szCs w:val="20"/>
    </w:rPr>
  </w:style>
  <w:style w:type="paragraph" w:customStyle="1" w:styleId="591">
    <w:name w:val="正文文本缩进 32"/>
    <w:basedOn w:val="1"/>
    <w:qFormat/>
    <w:uiPriority w:val="0"/>
    <w:pPr>
      <w:ind w:firstLine="420" w:firstLineChars="200"/>
    </w:pPr>
    <w:rPr>
      <w:rFonts w:ascii="宋体" w:hAnsi="宋体"/>
      <w:bCs/>
      <w:szCs w:val="20"/>
    </w:rPr>
  </w:style>
  <w:style w:type="paragraph" w:customStyle="1" w:styleId="592">
    <w:name w:val="Char Char Char Char21"/>
    <w:basedOn w:val="1"/>
    <w:qFormat/>
    <w:uiPriority w:val="0"/>
  </w:style>
  <w:style w:type="paragraph" w:customStyle="1" w:styleId="593">
    <w:name w:val="Char Char Char Char Char Char2"/>
    <w:basedOn w:val="1"/>
    <w:qFormat/>
    <w:uiPriority w:val="0"/>
  </w:style>
  <w:style w:type="paragraph" w:customStyle="1" w:styleId="594">
    <w:name w:val="List Paragraph1"/>
    <w:basedOn w:val="516"/>
    <w:qFormat/>
    <w:uiPriority w:val="0"/>
    <w:pPr>
      <w:ind w:firstLine="420" w:firstLineChars="200"/>
    </w:pPr>
    <w:rPr>
      <w:rFonts w:ascii="Times New Roman" w:hAnsi="Times New Roman"/>
      <w:szCs w:val="24"/>
    </w:rPr>
  </w:style>
  <w:style w:type="paragraph" w:customStyle="1" w:styleId="595">
    <w:name w:val="索引 1_0"/>
    <w:basedOn w:val="57"/>
    <w:next w:val="57"/>
    <w:unhideWhenUsed/>
    <w:qFormat/>
    <w:uiPriority w:val="0"/>
  </w:style>
  <w:style w:type="paragraph" w:customStyle="1" w:styleId="596">
    <w:name w:val="正文3"/>
    <w:qFormat/>
    <w:uiPriority w:val="0"/>
    <w:rPr>
      <w:rFonts w:ascii="Times New Roman" w:hAnsi="Times New Roman" w:eastAsia="Times New Roman" w:cs="Times New Roman"/>
      <w:sz w:val="24"/>
      <w:szCs w:val="24"/>
      <w:lang w:val="en-US" w:eastAsia="zh-CN" w:bidi="ar-SA"/>
    </w:rPr>
  </w:style>
  <w:style w:type="character" w:customStyle="1" w:styleId="597">
    <w:name w:val="正文首行缩进 2 字符"/>
    <w:link w:val="51"/>
    <w:qFormat/>
    <w:uiPriority w:val="0"/>
    <w:rPr>
      <w:rFonts w:asciiTheme="minorHAnsi" w:hAnsiTheme="minorHAnsi" w:eastAsiaTheme="minorEastAsia" w:cstheme="minorBidi"/>
      <w:kern w:val="0"/>
      <w:sz w:val="20"/>
      <w:szCs w:val="20"/>
    </w:rPr>
  </w:style>
  <w:style w:type="character" w:customStyle="1" w:styleId="598">
    <w:name w:val="标题3 Char"/>
    <w:basedOn w:val="79"/>
    <w:link w:val="599"/>
    <w:qFormat/>
    <w:locked/>
    <w:uiPriority w:val="0"/>
    <w:rPr>
      <w:rFonts w:asciiTheme="minorHAnsi" w:hAnsiTheme="minorHAnsi" w:eastAsiaTheme="minorEastAsia" w:cstheme="minorBidi"/>
      <w:sz w:val="24"/>
    </w:rPr>
  </w:style>
  <w:style w:type="paragraph" w:customStyle="1" w:styleId="599">
    <w:name w:val="标题3"/>
    <w:basedOn w:val="4"/>
    <w:link w:val="598"/>
    <w:qFormat/>
    <w:uiPriority w:val="0"/>
    <w:pPr>
      <w:spacing w:beforeLines="50" w:after="0" w:line="360" w:lineRule="auto"/>
      <w:jc w:val="center"/>
    </w:pPr>
    <w:rPr>
      <w:sz w:val="24"/>
    </w:rPr>
  </w:style>
  <w:style w:type="paragraph" w:customStyle="1" w:styleId="60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1">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2">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3">
    <w:name w:val="Main"/>
    <w:basedOn w:val="79"/>
    <w:qFormat/>
    <w:uiPriority w:val="0"/>
    <w:rPr>
      <w:rFonts w:ascii="Univers" w:hAnsi="Univers" w:eastAsia="宋体" w:cs="Times New Roman"/>
      <w:sz w:val="24"/>
      <w:lang w:val="en-US" w:eastAsia="zh-CN" w:bidi="ar-SA"/>
    </w:rPr>
  </w:style>
  <w:style w:type="paragraph" w:customStyle="1" w:styleId="604">
    <w:name w:val="正文 + 宋体"/>
    <w:basedOn w:val="1"/>
    <w:qFormat/>
    <w:uiPriority w:val="0"/>
    <w:pPr>
      <w:spacing w:line="360" w:lineRule="auto"/>
    </w:pPr>
    <w:rPr>
      <w:rFonts w:ascii="宋体" w:hAnsi="宋体"/>
      <w:color w:val="000000"/>
      <w:szCs w:val="21"/>
    </w:rPr>
  </w:style>
  <w:style w:type="character" w:customStyle="1" w:styleId="605">
    <w:name w:val="style9"/>
    <w:basedOn w:val="79"/>
    <w:qFormat/>
    <w:uiPriority w:val="0"/>
    <w:rPr>
      <w:rFonts w:ascii="Calibri" w:hAnsi="Calibri" w:eastAsia="宋体" w:cs="Times New Roman"/>
      <w:lang w:val="en-US" w:eastAsia="zh-CN" w:bidi="ar-SA"/>
    </w:rPr>
  </w:style>
  <w:style w:type="paragraph" w:customStyle="1" w:styleId="60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7">
    <w:name w:val="样式wz标题2"/>
    <w:basedOn w:val="1"/>
    <w:qFormat/>
    <w:uiPriority w:val="0"/>
    <w:rPr>
      <w:rFonts w:ascii="Times New Roman" w:hAnsi="Times New Roman" w:eastAsia="仿宋_GB2312"/>
      <w:kern w:val="0"/>
      <w:sz w:val="28"/>
      <w:szCs w:val="24"/>
    </w:rPr>
  </w:style>
  <w:style w:type="paragraph" w:customStyle="1" w:styleId="608">
    <w:name w:val="五级"/>
    <w:basedOn w:val="5"/>
    <w:qFormat/>
    <w:uiPriority w:val="0"/>
    <w:pPr>
      <w:keepNext w:val="0"/>
      <w:keepLines w:val="0"/>
    </w:pPr>
    <w:rPr>
      <w:rFonts w:ascii="宋体" w:hAnsi="宋体"/>
      <w:b w:val="0"/>
    </w:rPr>
  </w:style>
  <w:style w:type="paragraph" w:customStyle="1" w:styleId="609">
    <w:name w:val="Char Char Char Char Char Char1 Char Char Char Char"/>
    <w:basedOn w:val="1"/>
    <w:qFormat/>
    <w:uiPriority w:val="0"/>
    <w:rPr>
      <w:rFonts w:ascii="仿宋_GB2312" w:hAnsi="Times New Roman" w:eastAsia="仿宋_GB2312"/>
      <w:b/>
      <w:sz w:val="32"/>
      <w:szCs w:val="32"/>
    </w:rPr>
  </w:style>
  <w:style w:type="paragraph" w:customStyle="1" w:styleId="610">
    <w:name w:val="正文26"/>
    <w:basedOn w:val="2"/>
    <w:qFormat/>
    <w:uiPriority w:val="0"/>
    <w:pPr>
      <w:spacing w:after="0" w:line="520" w:lineRule="exact"/>
      <w:ind w:firstLine="200" w:firstLineChars="200"/>
    </w:pPr>
    <w:rPr>
      <w:rFonts w:ascii="Times New Roman" w:hAnsi="Times New Roman"/>
      <w:sz w:val="24"/>
    </w:rPr>
  </w:style>
  <w:style w:type="paragraph" w:customStyle="1" w:styleId="611">
    <w:name w:val="纯文本1"/>
    <w:basedOn w:val="1"/>
    <w:qFormat/>
    <w:uiPriority w:val="0"/>
    <w:pPr>
      <w:adjustRightInd w:val="0"/>
      <w:textAlignment w:val="baseline"/>
    </w:pPr>
    <w:rPr>
      <w:rFonts w:ascii="宋体" w:hAnsi="Courier New"/>
      <w:szCs w:val="20"/>
    </w:rPr>
  </w:style>
  <w:style w:type="paragraph" w:customStyle="1" w:styleId="61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3">
    <w:name w:val="信息标题 字符"/>
    <w:basedOn w:val="79"/>
    <w:link w:val="72"/>
    <w:qFormat/>
    <w:uiPriority w:val="0"/>
    <w:rPr>
      <w:rFonts w:hint="eastAsia" w:ascii="Garamond" w:hAnsi="Garamond" w:eastAsiaTheme="minorEastAsia" w:cstheme="minorBidi"/>
      <w:bCs/>
      <w:spacing w:val="-5"/>
      <w:kern w:val="0"/>
      <w:sz w:val="18"/>
      <w:szCs w:val="20"/>
    </w:rPr>
  </w:style>
  <w:style w:type="character" w:customStyle="1" w:styleId="614">
    <w:name w:val="称呼 字符"/>
    <w:basedOn w:val="79"/>
    <w:link w:val="30"/>
    <w:qFormat/>
    <w:uiPriority w:val="0"/>
    <w:rPr>
      <w:rFonts w:ascii="Times New Roman" w:hAnsi="Times New Roman" w:eastAsiaTheme="minorEastAsia" w:cstheme="minorBidi"/>
      <w:szCs w:val="20"/>
    </w:rPr>
  </w:style>
  <w:style w:type="paragraph" w:customStyle="1" w:styleId="615">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6">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8">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9">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20">
    <w:name w:val="标题2"/>
    <w:basedOn w:val="4"/>
    <w:qFormat/>
    <w:uiPriority w:val="0"/>
    <w:pPr>
      <w:spacing w:before="0" w:after="0" w:line="312" w:lineRule="auto"/>
      <w:jc w:val="center"/>
    </w:pPr>
    <w:rPr>
      <w:rFonts w:ascii="宋体" w:hAnsi="Times New Roman"/>
      <w:bCs w:val="0"/>
      <w:sz w:val="30"/>
      <w:szCs w:val="20"/>
    </w:rPr>
  </w:style>
  <w:style w:type="paragraph" w:customStyle="1" w:styleId="62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2">
    <w:name w:val="font5"/>
    <w:basedOn w:val="1"/>
    <w:qFormat/>
    <w:uiPriority w:val="0"/>
    <w:pPr>
      <w:widowControl/>
      <w:spacing w:before="100" w:after="100"/>
      <w:jc w:val="left"/>
    </w:pPr>
    <w:rPr>
      <w:rFonts w:ascii="宋体" w:hAnsi="宋体"/>
      <w:kern w:val="0"/>
      <w:sz w:val="18"/>
      <w:szCs w:val="20"/>
    </w:rPr>
  </w:style>
  <w:style w:type="paragraph" w:customStyle="1" w:styleId="623">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4">
    <w:name w:val="font7"/>
    <w:basedOn w:val="1"/>
    <w:qFormat/>
    <w:uiPriority w:val="0"/>
    <w:pPr>
      <w:widowControl/>
      <w:spacing w:before="100" w:after="100"/>
      <w:jc w:val="left"/>
    </w:pPr>
    <w:rPr>
      <w:rFonts w:ascii="宋体" w:hAnsi="宋体"/>
      <w:kern w:val="0"/>
      <w:szCs w:val="20"/>
    </w:rPr>
  </w:style>
  <w:style w:type="paragraph" w:customStyle="1" w:styleId="625">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7">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1">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7">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0">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2">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7">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2">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3">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4">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6">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7">
    <w:name w:val="Body text 1"/>
    <w:basedOn w:val="617"/>
    <w:qFormat/>
    <w:uiPriority w:val="0"/>
    <w:pPr>
      <w:tabs>
        <w:tab w:val="left" w:pos="1134"/>
      </w:tabs>
      <w:ind w:hanging="1134"/>
    </w:pPr>
  </w:style>
  <w:style w:type="paragraph" w:customStyle="1" w:styleId="658">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9">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60">
    <w:name w:val="Char Char Char Char Char"/>
    <w:basedOn w:val="1"/>
    <w:qFormat/>
    <w:uiPriority w:val="0"/>
    <w:rPr>
      <w:rFonts w:ascii="Tahoma" w:hAnsi="Tahoma"/>
      <w:sz w:val="24"/>
      <w:szCs w:val="20"/>
    </w:rPr>
  </w:style>
  <w:style w:type="paragraph" w:customStyle="1" w:styleId="661">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2">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3">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4">
    <w:name w:val="列表框 Char Char Char Char Char"/>
    <w:basedOn w:val="663"/>
    <w:next w:val="663"/>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5">
    <w:name w:val="样式 列表框 Char Char Char Char Char + 右侧:  -0.05 字符 段后: 0.5 行"/>
    <w:basedOn w:val="664"/>
    <w:qFormat/>
    <w:uiPriority w:val="0"/>
    <w:pPr>
      <w:tabs>
        <w:tab w:val="left" w:pos="454"/>
        <w:tab w:val="clear" w:pos="874"/>
      </w:tabs>
      <w:ind w:left="0" w:firstLine="0"/>
    </w:pPr>
    <w:rPr>
      <w:szCs w:val="20"/>
    </w:rPr>
  </w:style>
  <w:style w:type="paragraph" w:customStyle="1" w:styleId="666">
    <w:name w:val="样式 样式 列表框 Char Char Char Char Char + 右侧:  -0.05 字符 段后: 0.5 行 + 右..."/>
    <w:basedOn w:val="665"/>
    <w:qFormat/>
    <w:uiPriority w:val="0"/>
    <w:pPr>
      <w:tabs>
        <w:tab w:val="clear" w:pos="454"/>
      </w:tabs>
      <w:ind w:hanging="1134"/>
    </w:pPr>
  </w:style>
  <w:style w:type="paragraph" w:customStyle="1" w:styleId="667">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8">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9">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70">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71">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2">
    <w:name w:val="样式 宋体 行距: 固定值 24 磅 Char"/>
    <w:basedOn w:val="79"/>
    <w:link w:val="673"/>
    <w:qFormat/>
    <w:locked/>
    <w:uiPriority w:val="0"/>
    <w:rPr>
      <w:rFonts w:ascii="宋体" w:cs="宋体" w:hAnsiTheme="minorHAnsi" w:eastAsiaTheme="minorEastAsia"/>
      <w:kern w:val="0"/>
      <w:sz w:val="28"/>
      <w:szCs w:val="20"/>
    </w:rPr>
  </w:style>
  <w:style w:type="paragraph" w:customStyle="1" w:styleId="673">
    <w:name w:val="样式 宋体 行距: 固定值 24 磅"/>
    <w:basedOn w:val="1"/>
    <w:link w:val="672"/>
    <w:qFormat/>
    <w:uiPriority w:val="0"/>
    <w:pPr>
      <w:tabs>
        <w:tab w:val="left" w:pos="1134"/>
      </w:tabs>
      <w:spacing w:line="480" w:lineRule="exact"/>
      <w:ind w:firstLine="585" w:firstLineChars="200"/>
    </w:pPr>
    <w:rPr>
      <w:rFonts w:ascii="宋体" w:cs="宋体"/>
      <w:kern w:val="0"/>
      <w:sz w:val="28"/>
      <w:szCs w:val="20"/>
    </w:rPr>
  </w:style>
  <w:style w:type="paragraph" w:customStyle="1" w:styleId="674">
    <w:name w:val="默认段落字体 Para Char Char Char Char"/>
    <w:basedOn w:val="1"/>
    <w:qFormat/>
    <w:uiPriority w:val="0"/>
    <w:rPr>
      <w:rFonts w:ascii="Times New Roman" w:hAnsi="Times New Roman"/>
      <w:szCs w:val="24"/>
    </w:rPr>
  </w:style>
  <w:style w:type="paragraph" w:customStyle="1" w:styleId="6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6">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7">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8">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9">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80">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1">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4">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5">
    <w:name w:val="xiao b"/>
    <w:basedOn w:val="1"/>
    <w:qFormat/>
    <w:uiPriority w:val="0"/>
    <w:pPr>
      <w:jc w:val="center"/>
    </w:pPr>
    <w:rPr>
      <w:rFonts w:ascii="Times New Roman" w:hAnsi="Times New Roman" w:eastAsia="黑体"/>
      <w:sz w:val="24"/>
      <w:szCs w:val="20"/>
    </w:rPr>
  </w:style>
  <w:style w:type="paragraph" w:customStyle="1" w:styleId="686">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7">
    <w:name w:val="Char Char Char1 Char Char Char Char Char Char Char Char Char Char Char Char Char Char Char Char"/>
    <w:basedOn w:val="1"/>
    <w:qFormat/>
    <w:uiPriority w:val="0"/>
    <w:rPr>
      <w:rFonts w:ascii="Tahoma" w:hAnsi="Tahoma"/>
      <w:b/>
      <w:sz w:val="24"/>
      <w:szCs w:val="20"/>
    </w:rPr>
  </w:style>
  <w:style w:type="character" w:customStyle="1" w:styleId="688">
    <w:name w:val="图表左对齐 Char"/>
    <w:basedOn w:val="79"/>
    <w:link w:val="689"/>
    <w:qFormat/>
    <w:locked/>
    <w:uiPriority w:val="0"/>
    <w:rPr>
      <w:rFonts w:ascii="宋体" w:hAnsi="宋体" w:eastAsiaTheme="minorEastAsia" w:cstheme="minorBidi"/>
      <w:spacing w:val="-10"/>
      <w:kern w:val="0"/>
      <w:sz w:val="24"/>
      <w:szCs w:val="28"/>
    </w:rPr>
  </w:style>
  <w:style w:type="paragraph" w:customStyle="1" w:styleId="689">
    <w:name w:val="图表左对齐"/>
    <w:basedOn w:val="1"/>
    <w:link w:val="688"/>
    <w:qFormat/>
    <w:uiPriority w:val="0"/>
    <w:pPr>
      <w:spacing w:line="360" w:lineRule="exact"/>
      <w:jc w:val="left"/>
    </w:pPr>
    <w:rPr>
      <w:rFonts w:ascii="宋体" w:hAnsi="宋体"/>
      <w:spacing w:val="-10"/>
      <w:kern w:val="0"/>
      <w:sz w:val="24"/>
      <w:szCs w:val="28"/>
    </w:rPr>
  </w:style>
  <w:style w:type="paragraph" w:customStyle="1" w:styleId="690">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91">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2">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3">
    <w:name w:val="样式 列表框 Char Char Char Char Char + 段后: 0.5 行"/>
    <w:basedOn w:val="663"/>
    <w:qFormat/>
    <w:uiPriority w:val="0"/>
    <w:pPr>
      <w:tabs>
        <w:tab w:val="left" w:pos="1134"/>
      </w:tabs>
      <w:ind w:left="0"/>
    </w:pPr>
    <w:rPr>
      <w:szCs w:val="20"/>
    </w:rPr>
  </w:style>
  <w:style w:type="paragraph" w:customStyle="1" w:styleId="694">
    <w:name w:val="样式 样式 列表框 Char Char Char Char Char + 段后: 0.5 行 + 左侧:  6 字符 首行缩进..."/>
    <w:basedOn w:val="693"/>
    <w:qFormat/>
    <w:uiPriority w:val="0"/>
    <w:pPr>
      <w:tabs>
        <w:tab w:val="left" w:pos="2297"/>
      </w:tabs>
      <w:ind w:left="2297" w:leftChars="0" w:hanging="420" w:firstLineChars="0"/>
    </w:pPr>
  </w:style>
  <w:style w:type="paragraph" w:customStyle="1" w:styleId="695">
    <w:name w:val="样式 样式 样式 宋体 小四 左侧:  1.85 厘米 段前: 11.15 磅 段后: 11.15 磅 + 图案: 清除 (白色..."/>
    <w:basedOn w:val="669"/>
    <w:qFormat/>
    <w:uiPriority w:val="0"/>
    <w:pPr>
      <w:tabs>
        <w:tab w:val="left" w:pos="1134"/>
      </w:tabs>
      <w:spacing w:beforeLines="50" w:afterLines="50"/>
      <w:ind w:left="318"/>
    </w:pPr>
    <w:rPr>
      <w:szCs w:val="20"/>
    </w:rPr>
  </w:style>
  <w:style w:type="paragraph" w:customStyle="1" w:styleId="69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7">
    <w:name w:val="通用"/>
    <w:basedOn w:val="1"/>
    <w:qFormat/>
    <w:uiPriority w:val="0"/>
    <w:pPr>
      <w:spacing w:line="360" w:lineRule="auto"/>
      <w:ind w:left="42"/>
    </w:pPr>
    <w:rPr>
      <w:rFonts w:ascii="宋体" w:hAnsi="Times New Roman"/>
      <w:b/>
      <w:sz w:val="24"/>
      <w:szCs w:val="20"/>
    </w:rPr>
  </w:style>
  <w:style w:type="paragraph" w:customStyle="1" w:styleId="698">
    <w:name w:val="合同书"/>
    <w:basedOn w:val="1"/>
    <w:qFormat/>
    <w:uiPriority w:val="0"/>
    <w:pPr>
      <w:jc w:val="center"/>
    </w:pPr>
    <w:rPr>
      <w:rFonts w:ascii="宋体" w:hAnsi="Times New Roman"/>
      <w:b/>
      <w:sz w:val="36"/>
      <w:szCs w:val="20"/>
    </w:rPr>
  </w:style>
  <w:style w:type="paragraph" w:customStyle="1" w:styleId="699">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00">
    <w:name w:val="kd"/>
    <w:basedOn w:val="436"/>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1">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2">
    <w:name w:val="样式胡"/>
    <w:basedOn w:val="1"/>
    <w:qFormat/>
    <w:uiPriority w:val="0"/>
    <w:pPr>
      <w:tabs>
        <w:tab w:val="left" w:pos="2100"/>
      </w:tabs>
      <w:ind w:left="2100" w:hanging="420"/>
    </w:pPr>
    <w:rPr>
      <w:rFonts w:ascii="黑体" w:hAnsi="Arial" w:eastAsia="黑体"/>
      <w:szCs w:val="24"/>
    </w:rPr>
  </w:style>
  <w:style w:type="paragraph" w:customStyle="1" w:styleId="703">
    <w:name w:val="flName"/>
    <w:basedOn w:val="704"/>
    <w:qFormat/>
    <w:uiPriority w:val="0"/>
    <w:pPr>
      <w:tabs>
        <w:tab w:val="left" w:pos="907"/>
      </w:tabs>
      <w:spacing w:before="0" w:line="113" w:lineRule="atLeast"/>
    </w:pPr>
  </w:style>
  <w:style w:type="paragraph" w:customStyle="1" w:styleId="704">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5">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6">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7">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8">
    <w:name w:val="样式 标题 4 + 小三 加粗"/>
    <w:basedOn w:val="7"/>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9">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10">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1">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3">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4">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5">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6">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7">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8">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9">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20">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1">
    <w:name w:val="样式 样式 标题 1标题 1 1 + 小四 首行缩进:  0 厘米 段前: 0 磅 段后: 0 磅 + 段前: 0.5 行 段..."/>
    <w:basedOn w:val="720"/>
    <w:semiHidden/>
    <w:qFormat/>
    <w:uiPriority w:val="0"/>
    <w:pPr>
      <w:spacing w:before="223" w:after="223"/>
    </w:pPr>
    <w:rPr>
      <w:sz w:val="28"/>
      <w:szCs w:val="28"/>
    </w:rPr>
  </w:style>
  <w:style w:type="paragraph" w:customStyle="1" w:styleId="722">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3">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4">
    <w:name w:val="样式 样式 宋体 小四 首行缩进:  0.93 厘米 段前: 2.5 磅 段后: 2.5 磅 + 左侧:  2 字符"/>
    <w:basedOn w:val="723"/>
    <w:semiHidden/>
    <w:qFormat/>
    <w:uiPriority w:val="0"/>
    <w:pPr>
      <w:ind w:left="100" w:leftChars="100"/>
    </w:pPr>
  </w:style>
  <w:style w:type="paragraph" w:customStyle="1" w:styleId="725">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6">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7">
    <w:name w:val="样式 正文点缩进 + (符号) 宋体 小四 左侧:  0 厘米 悬挂缩进: 2.62 字符 段后: 0 磅 行距: 单..."/>
    <w:basedOn w:val="662"/>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8">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9">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30">
    <w:name w:val="Char Char10"/>
    <w:basedOn w:val="1"/>
    <w:semiHidden/>
    <w:qFormat/>
    <w:uiPriority w:val="0"/>
    <w:rPr>
      <w:rFonts w:ascii="Tahoma" w:hAnsi="Tahoma"/>
      <w:sz w:val="24"/>
      <w:szCs w:val="20"/>
    </w:rPr>
  </w:style>
  <w:style w:type="paragraph" w:customStyle="1" w:styleId="731">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2">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3">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4">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5">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6">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7">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8">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9">
    <w:name w:val="标题一"/>
    <w:basedOn w:val="4"/>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40">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1">
    <w:name w:val="标题三"/>
    <w:basedOn w:val="6"/>
    <w:next w:val="1"/>
    <w:link w:val="742"/>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2">
    <w:name w:val="标题三 Char"/>
    <w:basedOn w:val="79"/>
    <w:link w:val="741"/>
    <w:qFormat/>
    <w:uiPriority w:val="0"/>
    <w:rPr>
      <w:rFonts w:ascii="Times New Roman" w:hAnsi="Times New Roman" w:eastAsiaTheme="minorEastAsia" w:cstheme="minorBidi"/>
      <w:sz w:val="32"/>
    </w:rPr>
  </w:style>
  <w:style w:type="paragraph" w:customStyle="1" w:styleId="743">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4">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5">
    <w:name w:val="正文首行缩进 2 Char1"/>
    <w:basedOn w:val="200"/>
    <w:qFormat/>
    <w:uiPriority w:val="99"/>
    <w:rPr>
      <w:kern w:val="2"/>
      <w:sz w:val="21"/>
      <w:szCs w:val="22"/>
    </w:rPr>
  </w:style>
  <w:style w:type="paragraph" w:customStyle="1" w:styleId="746">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7">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8">
    <w:name w:val="wang正文 Char"/>
    <w:basedOn w:val="79"/>
    <w:link w:val="749"/>
    <w:qFormat/>
    <w:uiPriority w:val="0"/>
    <w:rPr>
      <w:rFonts w:ascii="宋体" w:hAnsiTheme="minorHAnsi" w:eastAsiaTheme="minorEastAsia" w:cstheme="minorBidi"/>
      <w:kern w:val="0"/>
      <w:sz w:val="24"/>
      <w:szCs w:val="20"/>
    </w:rPr>
  </w:style>
  <w:style w:type="paragraph" w:customStyle="1" w:styleId="749">
    <w:name w:val="wang正文"/>
    <w:basedOn w:val="1"/>
    <w:link w:val="748"/>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50">
    <w:name w:val="四级条标题"/>
    <w:basedOn w:val="751"/>
    <w:next w:val="1"/>
    <w:qFormat/>
    <w:uiPriority w:val="0"/>
    <w:pPr>
      <w:tabs>
        <w:tab w:val="left" w:pos="360"/>
        <w:tab w:val="left" w:pos="1260"/>
        <w:tab w:val="left" w:pos="1680"/>
        <w:tab w:val="left" w:pos="2100"/>
        <w:tab w:val="left" w:pos="2520"/>
      </w:tabs>
      <w:ind w:left="2520"/>
      <w:outlineLvl w:val="5"/>
    </w:pPr>
  </w:style>
  <w:style w:type="paragraph" w:customStyle="1" w:styleId="751">
    <w:name w:val="三级条标题"/>
    <w:basedOn w:val="752"/>
    <w:next w:val="1"/>
    <w:qFormat/>
    <w:uiPriority w:val="0"/>
    <w:pPr>
      <w:tabs>
        <w:tab w:val="left" w:pos="360"/>
        <w:tab w:val="left" w:pos="1260"/>
        <w:tab w:val="left" w:pos="1680"/>
        <w:tab w:val="left" w:pos="2100"/>
      </w:tabs>
      <w:ind w:left="2100"/>
      <w:outlineLvl w:val="4"/>
    </w:pPr>
  </w:style>
  <w:style w:type="paragraph" w:customStyle="1" w:styleId="752">
    <w:name w:val="二级条标题"/>
    <w:basedOn w:val="753"/>
    <w:next w:val="1"/>
    <w:qFormat/>
    <w:uiPriority w:val="0"/>
    <w:pPr>
      <w:tabs>
        <w:tab w:val="left" w:pos="1260"/>
        <w:tab w:val="left" w:pos="1680"/>
      </w:tabs>
      <w:ind w:left="1680"/>
      <w:outlineLvl w:val="3"/>
    </w:pPr>
  </w:style>
  <w:style w:type="paragraph" w:customStyle="1" w:styleId="753">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4">
    <w:name w:val="五级条标题"/>
    <w:basedOn w:val="750"/>
    <w:next w:val="1"/>
    <w:qFormat/>
    <w:uiPriority w:val="0"/>
    <w:pPr>
      <w:outlineLvl w:val="6"/>
    </w:pPr>
  </w:style>
  <w:style w:type="paragraph" w:customStyle="1" w:styleId="755">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6">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7">
    <w:name w:val="样式 标题 3Heading 3 Char1Heading 3 Char Char列表编号33 bullet2ERM..."/>
    <w:basedOn w:val="6"/>
    <w:link w:val="758"/>
    <w:qFormat/>
    <w:uiPriority w:val="0"/>
    <w:pPr>
      <w:ind w:firstLine="0" w:firstLineChars="0"/>
    </w:pPr>
    <w:rPr>
      <w:rFonts w:ascii="Times New Roman" w:hAnsi="Times New Roman" w:cs="宋体"/>
      <w:szCs w:val="20"/>
    </w:rPr>
  </w:style>
  <w:style w:type="character" w:customStyle="1" w:styleId="758">
    <w:name w:val="样式 标题 3Heading 3 Char1Heading 3 Char Char列表编号33 bullet2ERM... Char"/>
    <w:basedOn w:val="79"/>
    <w:link w:val="757"/>
    <w:qFormat/>
    <w:uiPriority w:val="0"/>
    <w:rPr>
      <w:rFonts w:ascii="Times New Roman" w:hAnsi="Times New Roman" w:cs="宋体" w:eastAsiaTheme="minorEastAsia"/>
      <w:szCs w:val="20"/>
    </w:rPr>
  </w:style>
  <w:style w:type="paragraph" w:customStyle="1" w:styleId="759">
    <w:name w:val="_Style 10"/>
    <w:basedOn w:val="1"/>
    <w:next w:val="1"/>
    <w:qFormat/>
    <w:uiPriority w:val="0"/>
    <w:rPr>
      <w:rFonts w:ascii="Times New Roman" w:hAnsi="Times New Roman"/>
      <w:szCs w:val="24"/>
    </w:rPr>
  </w:style>
  <w:style w:type="character" w:customStyle="1" w:styleId="760">
    <w:name w:val="表格 Char"/>
    <w:basedOn w:val="79"/>
    <w:qFormat/>
    <w:uiPriority w:val="0"/>
    <w:rPr>
      <w:rFonts w:ascii="Calibri" w:hAnsi="Calibri" w:eastAsia="宋体" w:cs="Times New Roman"/>
      <w:kern w:val="2"/>
      <w:sz w:val="21"/>
      <w:szCs w:val="21"/>
      <w:lang w:val="en-US" w:eastAsia="zh-CN" w:bidi="ar-SA"/>
    </w:rPr>
  </w:style>
  <w:style w:type="character" w:customStyle="1" w:styleId="761">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79"/>
    <w:link w:val="23"/>
    <w:qFormat/>
    <w:uiPriority w:val="0"/>
    <w:rPr>
      <w:rFonts w:asciiTheme="minorHAnsi" w:hAnsiTheme="minorHAnsi" w:eastAsiaTheme="minorEastAsia" w:cstheme="minorBidi"/>
    </w:rPr>
  </w:style>
  <w:style w:type="character" w:customStyle="1" w:styleId="764">
    <w:name w:val="纯文本 Char"/>
    <w:basedOn w:val="79"/>
    <w:qFormat/>
    <w:uiPriority w:val="99"/>
    <w:rPr>
      <w:rFonts w:ascii="宋体" w:hAnsi="Courier New" w:eastAsia="宋体" w:cs="Courier New"/>
      <w:szCs w:val="21"/>
      <w:lang w:val="en-US" w:eastAsia="zh-CN" w:bidi="ar-SA"/>
    </w:rPr>
  </w:style>
  <w:style w:type="paragraph" w:customStyle="1" w:styleId="765">
    <w:name w:val="Char Char Char Char11"/>
    <w:basedOn w:val="1"/>
    <w:qFormat/>
    <w:uiPriority w:val="0"/>
    <w:rPr>
      <w:rFonts w:ascii="仿宋_GB2312" w:hAnsi="Times New Roman" w:eastAsia="仿宋_GB2312"/>
      <w:b/>
      <w:sz w:val="32"/>
      <w:szCs w:val="32"/>
    </w:rPr>
  </w:style>
  <w:style w:type="character" w:customStyle="1" w:styleId="766">
    <w:name w:val="标题 Char"/>
    <w:basedOn w:val="79"/>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8">
    <w:name w:val="宏文本1"/>
    <w:next w:val="19"/>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79"/>
    <w:link w:val="20"/>
    <w:qFormat/>
    <w:uiPriority w:val="0"/>
    <w:rPr>
      <w:rFonts w:ascii="Times New Roman" w:hAnsi="Times New Roman" w:eastAsiaTheme="minorEastAsia" w:cstheme="minorBidi"/>
      <w:szCs w:val="24"/>
    </w:rPr>
  </w:style>
  <w:style w:type="paragraph" w:customStyle="1" w:styleId="780">
    <w:name w:val="签名1"/>
    <w:basedOn w:val="1"/>
    <w:next w:val="53"/>
    <w:link w:val="1466"/>
    <w:qFormat/>
    <w:uiPriority w:val="0"/>
    <w:pPr>
      <w:ind w:left="100" w:leftChars="2100"/>
    </w:pPr>
    <w:rPr>
      <w:kern w:val="0"/>
      <w:sz w:val="20"/>
      <w:szCs w:val="20"/>
    </w:rPr>
  </w:style>
  <w:style w:type="character" w:customStyle="1" w:styleId="781">
    <w:name w:val="副标题 字符"/>
    <w:basedOn w:val="79"/>
    <w:link w:val="58"/>
    <w:qFormat/>
    <w:uiPriority w:val="0"/>
    <w:rPr>
      <w:rFonts w:ascii="Cambria" w:hAnsi="Cambria" w:eastAsiaTheme="minorEastAsia" w:cstheme="minorBidi"/>
      <w:kern w:val="0"/>
      <w:sz w:val="20"/>
      <w:szCs w:val="20"/>
    </w:rPr>
  </w:style>
  <w:style w:type="character" w:customStyle="1" w:styleId="782">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79"/>
    <w:semiHidden/>
    <w:qFormat/>
    <w:uiPriority w:val="0"/>
    <w:rPr>
      <w:rFonts w:ascii="Cambria" w:hAnsi="Cambria" w:eastAsia="宋体" w:cs="Times New Roman"/>
      <w:sz w:val="24"/>
      <w:szCs w:val="24"/>
      <w:lang w:val="en-US" w:eastAsia="zh-CN" w:bidi="ar-SA"/>
    </w:rPr>
  </w:style>
  <w:style w:type="character" w:customStyle="1" w:styleId="787">
    <w:name w:val="标题 9 Char"/>
    <w:basedOn w:val="79"/>
    <w:semiHidden/>
    <w:qFormat/>
    <w:uiPriority w:val="0"/>
    <w:rPr>
      <w:rFonts w:ascii="Cambria" w:hAnsi="Cambria" w:eastAsia="宋体" w:cs="Times New Roman"/>
      <w:szCs w:val="21"/>
      <w:lang w:val="en-US" w:eastAsia="zh-CN" w:bidi="ar-SA"/>
    </w:rPr>
  </w:style>
  <w:style w:type="character" w:customStyle="1" w:styleId="788">
    <w:name w:val="宏文本 Char"/>
    <w:basedOn w:val="79"/>
    <w:qFormat/>
    <w:uiPriority w:val="0"/>
    <w:rPr>
      <w:rFonts w:ascii="Courier New" w:hAnsi="Courier New" w:eastAsia="宋体" w:cs="Courier New"/>
      <w:sz w:val="24"/>
      <w:szCs w:val="24"/>
      <w:lang w:val="en-US" w:eastAsia="zh-CN" w:bidi="ar-SA"/>
    </w:rPr>
  </w:style>
  <w:style w:type="character" w:customStyle="1" w:styleId="789">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79"/>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79"/>
    <w:qFormat/>
    <w:uiPriority w:val="0"/>
    <w:rPr>
      <w:rFonts w:ascii="Times New Roman" w:hAnsi="Times New Roman" w:eastAsia="宋体" w:cs="Times New Roman"/>
      <w:szCs w:val="20"/>
      <w:lang w:val="en-US" w:eastAsia="zh-CN" w:bidi="ar-SA"/>
    </w:rPr>
  </w:style>
  <w:style w:type="character" w:customStyle="1" w:styleId="794">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5">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79"/>
    <w:qFormat/>
    <w:uiPriority w:val="0"/>
    <w:rPr>
      <w:rFonts w:ascii="Times New Roman" w:hAnsi="Times New Roman" w:eastAsia="宋体" w:cs="Times New Roman"/>
      <w:sz w:val="18"/>
      <w:szCs w:val="18"/>
      <w:lang w:val="en-US" w:eastAsia="zh-CN" w:bidi="ar-SA"/>
    </w:rPr>
  </w:style>
  <w:style w:type="character" w:customStyle="1" w:styleId="797">
    <w:name w:val="签名 Char"/>
    <w:basedOn w:val="79"/>
    <w:qFormat/>
    <w:uiPriority w:val="0"/>
    <w:rPr>
      <w:rFonts w:ascii="Times New Roman" w:hAnsi="Times New Roman" w:eastAsia="宋体" w:cs="Times New Roman"/>
      <w:szCs w:val="20"/>
      <w:lang w:val="en-US" w:eastAsia="zh-CN" w:bidi="ar-SA"/>
    </w:rPr>
  </w:style>
  <w:style w:type="character" w:customStyle="1" w:styleId="798">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qFormat/>
    <w:uiPriority w:val="0"/>
    <w:pPr>
      <w:tabs>
        <w:tab w:val="left" w:pos="1758"/>
      </w:tabs>
      <w:ind w:left="1758" w:hanging="454"/>
    </w:pPr>
    <w:rPr>
      <w:rFonts w:ascii="Times New Roman" w:hAnsi="Times New Roman"/>
      <w:szCs w:val="20"/>
    </w:rPr>
  </w:style>
  <w:style w:type="paragraph" w:customStyle="1" w:styleId="80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qFormat/>
    <w:uiPriority w:val="0"/>
    <w:rPr>
      <w:rFonts w:ascii="Tahoma" w:hAnsi="Tahoma" w:eastAsia="仿宋_GB2312"/>
      <w:b/>
      <w:sz w:val="24"/>
      <w:szCs w:val="20"/>
    </w:rPr>
  </w:style>
  <w:style w:type="paragraph" w:customStyle="1" w:styleId="8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50"/>
    <w:qFormat/>
    <w:uiPriority w:val="0"/>
    <w:rPr>
      <w:rFonts w:ascii="宋体" w:hAnsi="宋体" w:eastAsiaTheme="minorEastAsia" w:cstheme="minorBidi"/>
      <w:b/>
      <w:sz w:val="24"/>
      <w:szCs w:val="20"/>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1"/>
    <w:qFormat/>
    <w:uiPriority w:val="0"/>
    <w:rPr>
      <w:rFonts w:ascii="宋体" w:hAnsi="Courier New"/>
      <w:szCs w:val="20"/>
    </w:rPr>
  </w:style>
  <w:style w:type="character" w:customStyle="1" w:styleId="829">
    <w:name w:val="Body Char Char"/>
    <w:qFormat/>
    <w:uiPriority w:val="0"/>
    <w:rPr>
      <w:rFonts w:ascii="Calibri" w:hAnsi="Calibri" w:eastAsia="宋体" w:cs="Times New Roman"/>
      <w:kern w:val="2"/>
      <w:sz w:val="21"/>
      <w:lang w:val="en-US" w:eastAsia="zh-CN" w:bidi="ar-SA"/>
    </w:rPr>
  </w:style>
  <w:style w:type="character" w:customStyle="1" w:styleId="830">
    <w:name w:val="图形布置 Char"/>
    <w:link w:val="831"/>
    <w:qFormat/>
    <w:uiPriority w:val="0"/>
    <w:rPr>
      <w:rFonts w:asciiTheme="minorHAnsi" w:hAnsiTheme="minorHAnsi" w:eastAsiaTheme="minorEastAsia" w:cstheme="minorBidi"/>
      <w:kern w:val="0"/>
      <w:sz w:val="20"/>
      <w:szCs w:val="20"/>
    </w:rPr>
  </w:style>
  <w:style w:type="paragraph" w:customStyle="1" w:styleId="831">
    <w:name w:val="图形布置"/>
    <w:basedOn w:val="1"/>
    <w:link w:val="830"/>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eastAsia="PMingLiU" w:hAnsiTheme="minorHAnsi" w:cstheme="minorBidi"/>
      <w:kern w:val="0"/>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qFormat/>
    <w:uiPriority w:val="0"/>
    <w:rPr>
      <w:rFonts w:ascii="宋体" w:hAnsi="宋体" w:eastAsiaTheme="minorEastAsia" w:cstheme="minorBidi"/>
      <w:kern w:val="0"/>
      <w:sz w:val="20"/>
      <w:szCs w:val="20"/>
    </w:rPr>
  </w:style>
  <w:style w:type="paragraph" w:customStyle="1" w:styleId="838">
    <w:name w:val="招标项目符号1"/>
    <w:basedOn w:val="1"/>
    <w:link w:val="837"/>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qFormat/>
    <w:uiPriority w:val="0"/>
    <w:rPr>
      <w:rFonts w:ascii="Arial" w:hAnsi="Arial" w:eastAsia="楷体_GB2312" w:cstheme="minorBidi"/>
      <w:spacing w:val="10"/>
      <w:kern w:val="0"/>
      <w:sz w:val="20"/>
      <w:szCs w:val="20"/>
    </w:rPr>
  </w:style>
  <w:style w:type="paragraph" w:customStyle="1" w:styleId="840">
    <w:name w:val="列表框1"/>
    <w:basedOn w:val="1"/>
    <w:next w:val="1"/>
    <w:link w:val="83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hAnsi="PMingLiU" w:eastAsia="MS Gothic" w:asciiTheme="minorHAnsi" w:cstheme="minorBidi"/>
      <w:snapToGrid w:val="0"/>
      <w:kern w:val="0"/>
      <w:sz w:val="24"/>
      <w:szCs w:val="20"/>
      <w:lang w:val="en-AU" w:eastAsia="zh-TW"/>
    </w:rPr>
  </w:style>
  <w:style w:type="paragraph" w:customStyle="1" w:styleId="843">
    <w:name w:val="樣式 標題 3 + (中文) MS Gothic 10.5 點 Char Char Char Char Char Char Char"/>
    <w:basedOn w:val="6"/>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Theme="minorEastAsia" w:cstheme="minorBidi"/>
      <w:snapToGrid w:val="0"/>
      <w:color w:val="000000"/>
      <w:kern w:val="0"/>
      <w:sz w:val="20"/>
      <w:szCs w:val="20"/>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Theme="minorEastAsia" w:cstheme="minorBidi"/>
      <w:kern w:val="0"/>
      <w:sz w:val="20"/>
      <w:szCs w:val="20"/>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heme="minorBidi"/>
      <w:color w:val="000000"/>
      <w:spacing w:val="10"/>
      <w:kern w:val="0"/>
      <w:sz w:val="20"/>
      <w:szCs w:val="20"/>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Theme="minorEastAsia" w:cstheme="minorBidi"/>
      <w:caps/>
      <w:snapToGrid w:val="0"/>
      <w:color w:val="000000"/>
      <w:kern w:val="0"/>
      <w:sz w:val="28"/>
      <w:szCs w:val="20"/>
      <w:u w:val="single"/>
      <w:lang w:val="en-GB"/>
    </w:rPr>
  </w:style>
  <w:style w:type="paragraph" w:customStyle="1" w:styleId="851">
    <w:name w:val="样式 标题 2标题 2 Char Char Char Char Char Char Char Char Char Char C..."/>
    <w:basedOn w:val="5"/>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3"/>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7"/>
    <w:qFormat/>
    <w:uiPriority w:val="0"/>
    <w:pPr>
      <w:tabs>
        <w:tab w:val="left" w:pos="425"/>
      </w:tabs>
      <w:ind w:left="425" w:hanging="425"/>
    </w:pPr>
    <w:rPr>
      <w:rFonts w:ascii="Tahoma" w:hAnsi="Tahoma"/>
      <w:sz w:val="24"/>
      <w:szCs w:val="20"/>
    </w:rPr>
  </w:style>
  <w:style w:type="paragraph" w:customStyle="1" w:styleId="925">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Theme="minorEastAsia" w:cstheme="minorBidi"/>
      <w:kern w:val="0"/>
      <w:sz w:val="24"/>
      <w:szCs w:val="20"/>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Theme="minorEastAsia" w:cstheme="minorBidi"/>
      <w:sz w:val="24"/>
      <w:szCs w:val="24"/>
    </w:rPr>
  </w:style>
  <w:style w:type="paragraph" w:customStyle="1" w:styleId="962">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cs="宋体" w:eastAsiaTheme="minorEastAsia"/>
      <w:sz w:val="24"/>
      <w:szCs w:val="20"/>
    </w:rPr>
  </w:style>
  <w:style w:type="paragraph" w:customStyle="1" w:styleId="967">
    <w:name w:val="Item List"/>
    <w:link w:val="968"/>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70">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qFormat/>
    <w:uiPriority w:val="0"/>
    <w:rPr>
      <w:rFonts w:ascii="Arial" w:hAnsi="Arial" w:eastAsia="黑体" w:cs="Times New Roman"/>
      <w:b/>
      <w:bCs/>
      <w:sz w:val="32"/>
      <w:szCs w:val="32"/>
      <w:lang w:val="en-US" w:eastAsia="zh-CN" w:bidi="ar-SA"/>
    </w:rPr>
  </w:style>
  <w:style w:type="character" w:customStyle="1" w:styleId="972">
    <w:name w:val="Char Char23"/>
    <w:qFormat/>
    <w:uiPriority w:val="0"/>
    <w:rPr>
      <w:rFonts w:ascii="Times New Roman" w:hAnsi="Times New Roman" w:eastAsia="宋体" w:cs="Times New Roman"/>
      <w:b/>
      <w:bCs/>
      <w:sz w:val="32"/>
      <w:szCs w:val="32"/>
      <w:lang w:val="en-US" w:eastAsia="zh-CN" w:bidi="ar-SA"/>
    </w:rPr>
  </w:style>
  <w:style w:type="character" w:customStyle="1" w:styleId="973">
    <w:name w:val="Char Char22"/>
    <w:qFormat/>
    <w:uiPriority w:val="0"/>
    <w:rPr>
      <w:rFonts w:ascii="宋体" w:hAnsi="宋体" w:eastAsia="宋体" w:cs="Times New Roman"/>
      <w:b/>
      <w:bCs/>
      <w:sz w:val="32"/>
      <w:szCs w:val="32"/>
      <w:lang w:val="en-US" w:eastAsia="zh-CN" w:bidi="ar-SA"/>
    </w:rPr>
  </w:style>
  <w:style w:type="character" w:customStyle="1" w:styleId="974">
    <w:name w:val="样式 宋体 小四1"/>
    <w:qFormat/>
    <w:uiPriority w:val="0"/>
    <w:rPr>
      <w:rFonts w:ascii="宋体" w:hAnsi="宋体" w:eastAsia="宋体" w:cs="Times New Roman"/>
      <w:sz w:val="24"/>
      <w:lang w:val="en-US" w:eastAsia="zh-CN" w:bidi="ar-SA"/>
    </w:rPr>
  </w:style>
  <w:style w:type="character" w:customStyle="1" w:styleId="975">
    <w:name w:val="px141"/>
    <w:qFormat/>
    <w:uiPriority w:val="0"/>
    <w:rPr>
      <w:rFonts w:hint="default" w:ascii="Verdana" w:hAnsi="Verdana" w:eastAsia="宋体" w:cs="Times New Roman"/>
      <w:sz w:val="23"/>
      <w:szCs w:val="23"/>
      <w:lang w:val="en-US" w:eastAsia="zh-CN" w:bidi="ar-SA"/>
    </w:rPr>
  </w:style>
  <w:style w:type="character" w:customStyle="1" w:styleId="976">
    <w:name w:val="Char Char16"/>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qFormat/>
    <w:uiPriority w:val="0"/>
    <w:rPr>
      <w:rFonts w:asciiTheme="minorHAnsi" w:hAnsiTheme="minorHAnsi" w:eastAsiaTheme="minorEastAsia" w:cstheme="minorBidi"/>
      <w:kern w:val="0"/>
      <w:sz w:val="24"/>
      <w:szCs w:val="20"/>
    </w:rPr>
  </w:style>
  <w:style w:type="paragraph" w:customStyle="1" w:styleId="978">
    <w:name w:val="表格文字图表文字"/>
    <w:basedOn w:val="1"/>
    <w:link w:val="977"/>
    <w:qFormat/>
    <w:uiPriority w:val="0"/>
    <w:pPr>
      <w:snapToGrid w:val="0"/>
      <w:spacing w:line="360" w:lineRule="auto"/>
      <w:jc w:val="center"/>
    </w:pPr>
    <w:rPr>
      <w:kern w:val="0"/>
      <w:sz w:val="24"/>
      <w:szCs w:val="20"/>
    </w:rPr>
  </w:style>
  <w:style w:type="character" w:customStyle="1" w:styleId="979">
    <w:name w:val="样式 首行缩进:  2 字符 Char"/>
    <w:link w:val="980"/>
    <w:qFormat/>
    <w:uiPriority w:val="0"/>
    <w:rPr>
      <w:rFonts w:asciiTheme="minorHAnsi" w:hAnsiTheme="minorHAnsi" w:eastAsiaTheme="minorEastAsia" w:cstheme="minorBidi"/>
      <w:kern w:val="0"/>
      <w:sz w:val="24"/>
      <w:szCs w:val="20"/>
    </w:rPr>
  </w:style>
  <w:style w:type="paragraph" w:customStyle="1" w:styleId="980">
    <w:name w:val="样式 首行缩进:  2 字符"/>
    <w:basedOn w:val="1"/>
    <w:link w:val="979"/>
    <w:qFormat/>
    <w:uiPriority w:val="0"/>
    <w:pPr>
      <w:spacing w:line="480" w:lineRule="exact"/>
      <w:ind w:firstLine="480" w:firstLineChars="200"/>
    </w:pPr>
    <w:rPr>
      <w:kern w:val="0"/>
      <w:sz w:val="24"/>
      <w:szCs w:val="20"/>
    </w:rPr>
  </w:style>
  <w:style w:type="character" w:customStyle="1" w:styleId="981">
    <w:name w:val="编号1 Char"/>
    <w:link w:val="982"/>
    <w:qFormat/>
    <w:uiPriority w:val="0"/>
    <w:rPr>
      <w:rFonts w:ascii="宋体" w:hAnsiTheme="minorHAnsi" w:eastAsiaTheme="minorEastAsia" w:cstheme="minorBidi"/>
      <w:kern w:val="0"/>
      <w:sz w:val="24"/>
      <w:szCs w:val="20"/>
    </w:rPr>
  </w:style>
  <w:style w:type="paragraph" w:customStyle="1" w:styleId="982">
    <w:name w:val="编号1"/>
    <w:basedOn w:val="1"/>
    <w:link w:val="981"/>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qFormat/>
    <w:uiPriority w:val="0"/>
    <w:rPr>
      <w:rFonts w:ascii="宋体" w:hAnsi="Courier New" w:eastAsiaTheme="minorEastAsia" w:cstheme="minorBidi"/>
      <w:kern w:val="0"/>
      <w:sz w:val="24"/>
      <w:szCs w:val="21"/>
    </w:rPr>
  </w:style>
  <w:style w:type="paragraph" w:customStyle="1" w:styleId="984">
    <w:name w:val="样式 样式 标题 3 + (中文) 黑体 Char + (中文) 宋体 小四 Char Char Char Char Char"/>
    <w:basedOn w:val="1"/>
    <w:link w:val="983"/>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qFormat/>
    <w:uiPriority w:val="0"/>
    <w:rPr>
      <w:rFonts w:asciiTheme="minorHAnsi" w:hAnsiTheme="minorHAnsi" w:eastAsiaTheme="minorEastAsia" w:cstheme="minorBidi"/>
      <w:i/>
      <w:kern w:val="0"/>
      <w:sz w:val="20"/>
      <w:szCs w:val="24"/>
    </w:rPr>
  </w:style>
  <w:style w:type="paragraph" w:customStyle="1" w:styleId="986">
    <w:name w:val="HT_表格引用段落"/>
    <w:basedOn w:val="1"/>
    <w:link w:val="985"/>
    <w:qFormat/>
    <w:uiPriority w:val="0"/>
    <w:pPr>
      <w:ind w:firstLine="420" w:firstLineChars="200"/>
      <w:jc w:val="left"/>
    </w:pPr>
    <w:rPr>
      <w:i/>
      <w:kern w:val="0"/>
      <w:sz w:val="20"/>
      <w:szCs w:val="24"/>
    </w:rPr>
  </w:style>
  <w:style w:type="character" w:customStyle="1" w:styleId="987">
    <w:name w:val="HT_列表项目符号 Char"/>
    <w:link w:val="988"/>
    <w:qFormat/>
    <w:uiPriority w:val="0"/>
    <w:rPr>
      <w:rFonts w:asciiTheme="minorHAnsi" w:hAnsiTheme="minorHAnsi" w:eastAsiaTheme="minorEastAsia" w:cstheme="minorBidi"/>
      <w:kern w:val="0"/>
      <w:sz w:val="24"/>
      <w:szCs w:val="24"/>
    </w:rPr>
  </w:style>
  <w:style w:type="paragraph" w:customStyle="1" w:styleId="988">
    <w:name w:val="HT_列表项目符号"/>
    <w:basedOn w:val="1"/>
    <w:next w:val="1"/>
    <w:link w:val="987"/>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1">
    <w:name w:val="Char Char8"/>
    <w:qFormat/>
    <w:uiPriority w:val="0"/>
    <w:rPr>
      <w:rFonts w:ascii="宋体" w:hAnsi="Times New Roman" w:eastAsia="宋体" w:cs="Times New Roman"/>
      <w:i/>
      <w:sz w:val="24"/>
      <w:szCs w:val="20"/>
      <w:lang w:val="en-US" w:eastAsia="zh-CN" w:bidi="ar-SA"/>
    </w:rPr>
  </w:style>
  <w:style w:type="paragraph" w:customStyle="1" w:styleId="992">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qFormat/>
    <w:uiPriority w:val="0"/>
    <w:pPr>
      <w:tabs>
        <w:tab w:val="left" w:pos="420"/>
      </w:tabs>
      <w:ind w:left="987" w:hanging="420"/>
    </w:pPr>
    <w:rPr>
      <w:rFonts w:ascii="Times New Roman" w:hAnsi="Times New Roman"/>
      <w:szCs w:val="24"/>
    </w:rPr>
  </w:style>
  <w:style w:type="paragraph" w:customStyle="1" w:styleId="994">
    <w:name w:val="正文项目"/>
    <w:basedOn w:val="957"/>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6"/>
    <w:qFormat/>
    <w:uiPriority w:val="0"/>
    <w:rPr>
      <w:rFonts w:ascii="宋体" w:hAnsiTheme="minorHAnsi" w:eastAsiaTheme="minorEastAsia" w:cstheme="minorBidi"/>
      <w:snapToGrid w:val="0"/>
      <w:kern w:val="21"/>
      <w:sz w:val="24"/>
      <w:szCs w:val="20"/>
    </w:rPr>
  </w:style>
  <w:style w:type="paragraph" w:customStyle="1" w:styleId="996">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qFormat/>
    <w:uiPriority w:val="0"/>
    <w:pPr>
      <w:ind w:left="1008"/>
    </w:pPr>
    <w:rPr>
      <w:rFonts w:ascii="Tahoma" w:hAnsi="Tahoma"/>
      <w:sz w:val="24"/>
      <w:szCs w:val="20"/>
    </w:rPr>
  </w:style>
  <w:style w:type="paragraph" w:customStyle="1" w:styleId="99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qFormat/>
    <w:uiPriority w:val="0"/>
    <w:rPr>
      <w:rFonts w:ascii="Times New Roman" w:hAnsi="Times New Roman"/>
      <w:szCs w:val="24"/>
    </w:rPr>
  </w:style>
  <w:style w:type="paragraph" w:customStyle="1" w:styleId="1002">
    <w:name w:val="_Style 13"/>
    <w:basedOn w:val="1"/>
    <w:next w:val="23"/>
    <w:qFormat/>
    <w:uiPriority w:val="0"/>
    <w:pPr>
      <w:ind w:firstLine="420"/>
    </w:pPr>
    <w:rPr>
      <w:rFonts w:ascii="Times New Roman" w:hAnsi="Times New Roman"/>
      <w:szCs w:val="20"/>
    </w:rPr>
  </w:style>
  <w:style w:type="paragraph" w:customStyle="1" w:styleId="1003">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1"/>
    <w:qFormat/>
    <w:uiPriority w:val="0"/>
    <w:rPr>
      <w:rFonts w:ascii="宋体" w:hAnsi="Courier New"/>
      <w:szCs w:val="21"/>
    </w:rPr>
  </w:style>
  <w:style w:type="paragraph" w:customStyle="1" w:styleId="1005">
    <w:name w:val="_Style 34"/>
    <w:basedOn w:val="1"/>
    <w:next w:val="1"/>
    <w:qFormat/>
    <w:uiPriority w:val="0"/>
    <w:pPr>
      <w:ind w:firstLine="480" w:firstLineChars="200"/>
    </w:pPr>
    <w:rPr>
      <w:rFonts w:ascii="Times New Roman" w:hAnsi="Times New Roman"/>
      <w:sz w:val="24"/>
      <w:szCs w:val="24"/>
    </w:rPr>
  </w:style>
  <w:style w:type="paragraph" w:customStyle="1" w:styleId="1006">
    <w:name w:val="_Style 35"/>
    <w:basedOn w:val="1"/>
    <w:next w:val="41"/>
    <w:qFormat/>
    <w:uiPriority w:val="0"/>
    <w:rPr>
      <w:rFonts w:ascii="宋体" w:hAnsi="Courier New"/>
      <w:szCs w:val="20"/>
    </w:rPr>
  </w:style>
  <w:style w:type="character" w:customStyle="1" w:styleId="1007">
    <w:name w:val="Char Char28"/>
    <w:qFormat/>
    <w:uiPriority w:val="0"/>
    <w:rPr>
      <w:rFonts w:ascii="Calibri" w:hAnsi="Calibri" w:eastAsia="宋体" w:cs="Times New Roman"/>
      <w:b/>
      <w:bCs/>
      <w:kern w:val="44"/>
      <w:sz w:val="44"/>
      <w:szCs w:val="44"/>
      <w:lang w:val="en-US" w:eastAsia="zh-CN" w:bidi="ar-SA"/>
    </w:rPr>
  </w:style>
  <w:style w:type="character" w:customStyle="1" w:styleId="1008">
    <w:name w:val="Char Char27"/>
    <w:qFormat/>
    <w:uiPriority w:val="0"/>
    <w:rPr>
      <w:rFonts w:ascii="Arial" w:hAnsi="Arial" w:eastAsia="黑体" w:cs="Times New Roman"/>
      <w:b/>
      <w:bCs/>
      <w:kern w:val="2"/>
      <w:sz w:val="32"/>
      <w:szCs w:val="32"/>
      <w:lang w:val="en-US" w:eastAsia="zh-CN" w:bidi="ar-SA"/>
    </w:rPr>
  </w:style>
  <w:style w:type="character" w:customStyle="1" w:styleId="1009">
    <w:name w:val="Char Char26"/>
    <w:qFormat/>
    <w:uiPriority w:val="0"/>
    <w:rPr>
      <w:rFonts w:ascii="Calibri" w:hAnsi="Calibri" w:eastAsia="宋体" w:cs="Times New Roman"/>
      <w:b/>
      <w:bCs/>
      <w:kern w:val="2"/>
      <w:sz w:val="32"/>
      <w:szCs w:val="32"/>
      <w:lang w:val="en-US" w:eastAsia="zh-CN" w:bidi="ar-SA"/>
    </w:rPr>
  </w:style>
  <w:style w:type="character" w:customStyle="1" w:styleId="1010">
    <w:name w:val="even Char"/>
    <w:qFormat/>
    <w:uiPriority w:val="0"/>
    <w:rPr>
      <w:rFonts w:ascii="Calibri" w:hAnsi="Calibri" w:eastAsia="宋体" w:cs="Times New Roman"/>
      <w:kern w:val="2"/>
      <w:sz w:val="18"/>
      <w:lang w:val="en-US" w:eastAsia="zh-CN" w:bidi="ar-SA"/>
    </w:rPr>
  </w:style>
  <w:style w:type="character" w:customStyle="1" w:styleId="1011">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qFormat/>
    <w:uiPriority w:val="0"/>
    <w:rPr>
      <w:rFonts w:asciiTheme="minorHAnsi" w:hAnsiTheme="minorHAnsi" w:eastAsiaTheme="minorEastAsia" w:cstheme="minorBidi"/>
      <w:kern w:val="0"/>
      <w:sz w:val="24"/>
      <w:szCs w:val="24"/>
    </w:rPr>
  </w:style>
  <w:style w:type="paragraph" w:customStyle="1" w:styleId="1014">
    <w:name w:val="括弧级编号"/>
    <w:basedOn w:val="1"/>
    <w:next w:val="1"/>
    <w:link w:val="1013"/>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qFormat/>
    <w:uiPriority w:val="0"/>
    <w:rPr>
      <w:rFonts w:ascii="Calibri" w:hAnsi="Calibri" w:eastAsia="宋体" w:cs="Times New Roman"/>
      <w:kern w:val="2"/>
      <w:sz w:val="24"/>
      <w:szCs w:val="24"/>
      <w:lang w:val="en-US" w:eastAsia="zh-CN" w:bidi="ar-SA"/>
    </w:rPr>
  </w:style>
  <w:style w:type="character" w:customStyle="1" w:styleId="1016">
    <w:name w:val="Standards"/>
    <w:qFormat/>
    <w:uiPriority w:val="0"/>
    <w:rPr>
      <w:rFonts w:ascii="Univers" w:hAnsi="Univers" w:eastAsia="宋体" w:cs="Times New Roman"/>
      <w:sz w:val="24"/>
      <w:lang w:val="en-US" w:eastAsia="zh-CN" w:bidi="ar-SA"/>
    </w:rPr>
  </w:style>
  <w:style w:type="character" w:customStyle="1" w:styleId="1017">
    <w:name w:val="Plain Text Char Char"/>
    <w:link w:val="1018"/>
    <w:qFormat/>
    <w:uiPriority w:val="0"/>
    <w:rPr>
      <w:rFonts w:ascii="宋体" w:hAnsi="Courier New" w:eastAsiaTheme="minorEastAsia" w:cstheme="minorBidi"/>
      <w:kern w:val="0"/>
      <w:sz w:val="20"/>
      <w:szCs w:val="20"/>
    </w:rPr>
  </w:style>
  <w:style w:type="paragraph" w:customStyle="1" w:styleId="1018">
    <w:name w:val="纯文本2"/>
    <w:basedOn w:val="1"/>
    <w:link w:val="1017"/>
    <w:qFormat/>
    <w:uiPriority w:val="0"/>
    <w:rPr>
      <w:rFonts w:ascii="宋体" w:hAnsi="Courier New"/>
      <w:kern w:val="0"/>
      <w:sz w:val="20"/>
      <w:szCs w:val="20"/>
    </w:rPr>
  </w:style>
  <w:style w:type="character" w:customStyle="1" w:styleId="1019">
    <w:name w:val="Char Char11"/>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qFormat/>
    <w:uiPriority w:val="0"/>
    <w:rPr>
      <w:rFonts w:asciiTheme="minorHAnsi" w:hAnsiTheme="minorHAnsi" w:eastAsiaTheme="minorEastAsia" w:cstheme="minorBidi"/>
      <w:kern w:val="0"/>
      <w:sz w:val="24"/>
      <w:szCs w:val="24"/>
    </w:rPr>
  </w:style>
  <w:style w:type="paragraph" w:customStyle="1" w:styleId="1021">
    <w:name w:val="符号标题"/>
    <w:basedOn w:val="1"/>
    <w:next w:val="1"/>
    <w:link w:val="1020"/>
    <w:qFormat/>
    <w:uiPriority w:val="0"/>
    <w:pPr>
      <w:tabs>
        <w:tab w:val="left" w:pos="1463"/>
      </w:tabs>
      <w:spacing w:afterLines="50" w:line="360" w:lineRule="auto"/>
      <w:ind w:left="1260" w:hanging="420"/>
    </w:pPr>
    <w:rPr>
      <w:kern w:val="0"/>
      <w:sz w:val="24"/>
      <w:szCs w:val="24"/>
    </w:rPr>
  </w:style>
  <w:style w:type="character" w:customStyle="1" w:styleId="1022">
    <w:name w:val="标题 3 Char1"/>
    <w:qFormat/>
    <w:uiPriority w:val="0"/>
    <w:rPr>
      <w:rFonts w:ascii="Arial" w:hAnsi="Arial" w:eastAsia="宋体" w:cs="Times New Roman"/>
      <w:bCs/>
      <w:szCs w:val="32"/>
      <w:lang w:val="en-US" w:eastAsia="zh-CN" w:bidi="ar-SA"/>
    </w:rPr>
  </w:style>
  <w:style w:type="paragraph" w:customStyle="1" w:styleId="1023">
    <w:name w:val="6级小标题"/>
    <w:basedOn w:val="1024"/>
    <w:link w:val="1186"/>
    <w:qFormat/>
    <w:uiPriority w:val="0"/>
    <w:pPr>
      <w:tabs>
        <w:tab w:val="left" w:pos="1095"/>
      </w:tabs>
      <w:ind w:left="1095" w:hanging="360"/>
    </w:pPr>
  </w:style>
  <w:style w:type="paragraph" w:customStyle="1" w:styleId="1024">
    <w:name w:val="列出段落1111"/>
    <w:basedOn w:val="1"/>
    <w:qFormat/>
    <w:uiPriority w:val="0"/>
    <w:pPr>
      <w:ind w:hanging="862"/>
    </w:pPr>
    <w:rPr>
      <w:rFonts w:ascii="Times New Roman" w:hAnsi="Times New Roman"/>
      <w:szCs w:val="20"/>
    </w:rPr>
  </w:style>
  <w:style w:type="paragraph" w:customStyle="1" w:styleId="1025">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qFormat/>
    <w:uiPriority w:val="0"/>
    <w:rPr>
      <w:rFonts w:ascii="Tahoma" w:hAnsi="Tahoma"/>
      <w:sz w:val="24"/>
      <w:szCs w:val="20"/>
    </w:rPr>
  </w:style>
  <w:style w:type="paragraph" w:customStyle="1" w:styleId="1031">
    <w:name w:val="Char41"/>
    <w:basedOn w:val="1"/>
    <w:qFormat/>
    <w:uiPriority w:val="0"/>
    <w:rPr>
      <w:rFonts w:ascii="仿宋_GB2312" w:hAnsi="Times New Roman" w:eastAsia="仿宋_GB2312"/>
      <w:b/>
      <w:sz w:val="32"/>
      <w:szCs w:val="32"/>
    </w:rPr>
  </w:style>
  <w:style w:type="paragraph" w:customStyle="1" w:styleId="1032">
    <w:name w:val="Char Char Char1 Char Char Char Char1"/>
    <w:basedOn w:val="1"/>
    <w:qFormat/>
    <w:uiPriority w:val="0"/>
    <w:rPr>
      <w:rFonts w:ascii="Tahoma" w:hAnsi="Tahoma"/>
      <w:sz w:val="24"/>
      <w:szCs w:val="20"/>
    </w:rPr>
  </w:style>
  <w:style w:type="paragraph" w:customStyle="1" w:styleId="1033">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7">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semiHidden/>
    <w:qFormat/>
    <w:uiPriority w:val="0"/>
    <w:rPr>
      <w:rFonts w:ascii="仿宋_GB2312" w:hAnsi="Times New Roman" w:eastAsia="仿宋_GB2312"/>
      <w:b/>
      <w:sz w:val="32"/>
      <w:szCs w:val="32"/>
    </w:rPr>
  </w:style>
  <w:style w:type="paragraph" w:customStyle="1" w:styleId="1039">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qFormat/>
    <w:uiPriority w:val="0"/>
    <w:rPr>
      <w:rFonts w:ascii="Tahoma" w:hAnsi="Tahoma"/>
      <w:sz w:val="24"/>
      <w:szCs w:val="20"/>
    </w:rPr>
  </w:style>
  <w:style w:type="paragraph" w:customStyle="1" w:styleId="1041">
    <w:name w:val="5级小标题"/>
    <w:basedOn w:val="1024"/>
    <w:link w:val="1187"/>
    <w:qFormat/>
    <w:uiPriority w:val="0"/>
    <w:pPr>
      <w:ind w:left="1680" w:hanging="420"/>
    </w:pPr>
  </w:style>
  <w:style w:type="paragraph" w:customStyle="1" w:styleId="1042">
    <w:name w:val="样式 样式 首行缩进:  2 字符 + Times New Roman 小四 两端对齐 首行缩进:  2 字符 段前: ..."/>
    <w:basedOn w:val="1"/>
    <w:link w:val="1191"/>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6">
    <w:name w:val="已访问的超链接1"/>
    <w:qFormat/>
    <w:uiPriority w:val="99"/>
    <w:rPr>
      <w:rFonts w:ascii="Calibri" w:hAnsi="Calibri" w:eastAsia="宋体" w:cs="Times New Roman"/>
      <w:color w:val="800080"/>
      <w:u w:val="single"/>
      <w:lang w:val="en-US" w:eastAsia="zh-CN" w:bidi="ar-SA"/>
    </w:rPr>
  </w:style>
  <w:style w:type="paragraph" w:customStyle="1" w:styleId="10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qFormat/>
    <w:uiPriority w:val="0"/>
    <w:rPr>
      <w:kern w:val="16"/>
    </w:rPr>
  </w:style>
  <w:style w:type="paragraph" w:customStyle="1" w:styleId="1052">
    <w:name w:val="Sprechblasentext"/>
    <w:basedOn w:val="1"/>
    <w:qFormat/>
    <w:uiPriority w:val="0"/>
    <w:pPr>
      <w:spacing w:line="300" w:lineRule="atLeast"/>
      <w:ind w:firstLine="709"/>
    </w:pPr>
    <w:rPr>
      <w:rFonts w:ascii="Tahoma" w:hAnsi="Tahoma" w:cs="Tahoma"/>
      <w:sz w:val="16"/>
      <w:szCs w:val="16"/>
    </w:rPr>
  </w:style>
  <w:style w:type="paragraph" w:customStyle="1" w:styleId="105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qFormat/>
    <w:uiPriority w:val="0"/>
    <w:rPr>
      <w:rFonts w:ascii="Times New Roman" w:hAnsi="Times New Roman"/>
      <w:sz w:val="16"/>
      <w:szCs w:val="16"/>
    </w:rPr>
  </w:style>
  <w:style w:type="paragraph" w:customStyle="1" w:styleId="1055">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qFormat/>
    <w:uiPriority w:val="0"/>
    <w:pPr>
      <w:tabs>
        <w:tab w:val="left" w:pos="1304"/>
      </w:tabs>
      <w:ind w:left="1304" w:hanging="170"/>
    </w:pPr>
    <w:rPr>
      <w:color w:val="auto"/>
    </w:rPr>
  </w:style>
  <w:style w:type="paragraph" w:customStyle="1" w:styleId="106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qFormat/>
    <w:uiPriority w:val="0"/>
    <w:rPr>
      <w:rFonts w:ascii="宋体" w:hAnsi="宋体" w:eastAsia="宋体" w:cs="Times New Roman"/>
      <w:sz w:val="24"/>
      <w:szCs w:val="24"/>
      <w:lang w:val="en-US" w:eastAsia="zh-CN" w:bidi="ar-SA"/>
    </w:rPr>
  </w:style>
  <w:style w:type="paragraph" w:customStyle="1" w:styleId="106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qFormat/>
    <w:uiPriority w:val="0"/>
    <w:rPr>
      <w:rFonts w:ascii="宋体" w:hAnsi="宋体" w:eastAsia="宋体" w:cs="Times New Roman"/>
      <w:sz w:val="24"/>
      <w:szCs w:val="24"/>
      <w:lang w:val="en-US" w:eastAsia="zh-CN" w:bidi="ar-SA"/>
    </w:rPr>
  </w:style>
  <w:style w:type="paragraph" w:customStyle="1" w:styleId="1074">
    <w:name w:val="标题 一"/>
    <w:basedOn w:val="4"/>
    <w:link w:val="108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5"/>
    <w:qFormat/>
    <w:uiPriority w:val="0"/>
    <w:pPr>
      <w:snapToGrid w:val="0"/>
      <w:jc w:val="left"/>
    </w:pPr>
    <w:rPr>
      <w:rFonts w:ascii="Times New Roman" w:hAnsi="Times New Roman" w:eastAsia="黑体"/>
      <w:bCs w:val="0"/>
      <w:sz w:val="28"/>
      <w:szCs w:val="28"/>
    </w:rPr>
  </w:style>
  <w:style w:type="paragraph" w:customStyle="1" w:styleId="10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1"/>
    <w:link w:val="1074"/>
    <w:qFormat/>
    <w:uiPriority w:val="0"/>
    <w:rPr>
      <w:rFonts w:ascii="Times New Roman" w:hAnsi="Times New Roman"/>
      <w:bCs w:val="0"/>
      <w:sz w:val="52"/>
      <w:szCs w:val="52"/>
    </w:rPr>
  </w:style>
  <w:style w:type="character" w:customStyle="1" w:styleId="1083">
    <w:name w:val="Char Char2"/>
    <w:qFormat/>
    <w:uiPriority w:val="0"/>
    <w:rPr>
      <w:rFonts w:ascii="Calibri" w:hAnsi="Calibri" w:eastAsia="宋体" w:cs="Times New Roman"/>
      <w:kern w:val="2"/>
      <w:sz w:val="18"/>
      <w:szCs w:val="18"/>
      <w:lang w:val="en-US" w:eastAsia="zh-CN" w:bidi="ar-SA"/>
    </w:rPr>
  </w:style>
  <w:style w:type="paragraph" w:customStyle="1" w:styleId="1084">
    <w:name w:val="青岛正文"/>
    <w:basedOn w:val="1"/>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qFormat/>
    <w:uiPriority w:val="0"/>
    <w:rPr>
      <w:rFonts w:eastAsia="宋体" w:asciiTheme="minorHAnsi" w:hAnsiTheme="minorHAnsi" w:cstheme="minorBidi"/>
      <w:kern w:val="0"/>
      <w:sz w:val="24"/>
    </w:rPr>
  </w:style>
  <w:style w:type="paragraph" w:customStyle="1" w:styleId="1087">
    <w:name w:val="样式 样式 标题 3 + (中文) 黑体 Char + (中文) 宋体 小四 Char Char Char Char Char Char Char Char"/>
    <w:basedOn w:val="1088"/>
    <w:link w:val="1086"/>
    <w:qFormat/>
    <w:uiPriority w:val="0"/>
    <w:pPr>
      <w:spacing w:line="400" w:lineRule="exact"/>
      <w:ind w:left="400" w:leftChars="400"/>
    </w:pPr>
    <w:rPr>
      <w:rFonts w:eastAsia="宋体"/>
      <w:kern w:val="0"/>
      <w:sz w:val="24"/>
    </w:rPr>
  </w:style>
  <w:style w:type="paragraph" w:customStyle="1" w:styleId="1088">
    <w:name w:val="样式 标题 3 + (中文) 黑体 Char"/>
    <w:basedOn w:val="41"/>
    <w:link w:val="1397"/>
    <w:qFormat/>
    <w:uiPriority w:val="0"/>
    <w:rPr>
      <w:rFonts w:eastAsia="黑体"/>
    </w:rPr>
  </w:style>
  <w:style w:type="paragraph" w:customStyle="1" w:styleId="1089">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qFormat/>
    <w:uiPriority w:val="0"/>
    <w:rPr>
      <w:rFonts w:ascii="Calibri" w:hAnsi="Calibri" w:eastAsia="宋体" w:cs="Times New Roman"/>
      <w:kern w:val="2"/>
      <w:sz w:val="18"/>
      <w:szCs w:val="18"/>
      <w:lang w:val="en-US" w:eastAsia="zh-CN" w:bidi="ar-SA"/>
    </w:rPr>
  </w:style>
  <w:style w:type="character" w:customStyle="1" w:styleId="1091">
    <w:name w:val="Char Char15"/>
    <w:qFormat/>
    <w:uiPriority w:val="0"/>
    <w:rPr>
      <w:rFonts w:ascii="Calibri" w:hAnsi="Calibri" w:eastAsia="宋体" w:cs="Times New Roman"/>
      <w:sz w:val="24"/>
      <w:lang w:val="en-US" w:eastAsia="zh-CN" w:bidi="ar-SA"/>
    </w:rPr>
  </w:style>
  <w:style w:type="paragraph" w:customStyle="1" w:styleId="109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qFormat/>
    <w:locked/>
    <w:uiPriority w:val="0"/>
    <w:rPr>
      <w:rFonts w:ascii="Calibri" w:hAnsi="Calibri" w:eastAsia="宋体" w:cs="Times New Roman"/>
      <w:kern w:val="2"/>
      <w:sz w:val="21"/>
      <w:lang w:val="en-US" w:eastAsia="zh-CN" w:bidi="ar-SA"/>
    </w:rPr>
  </w:style>
  <w:style w:type="character" w:customStyle="1" w:styleId="1094">
    <w:name w:val="纯文本 Char2"/>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qFormat/>
    <w:uiPriority w:val="0"/>
    <w:rPr>
      <w:rFonts w:ascii="Times New Roman" w:hAnsi="Times New Roman"/>
      <w:szCs w:val="24"/>
    </w:rPr>
  </w:style>
  <w:style w:type="paragraph" w:customStyle="1" w:styleId="1096">
    <w:name w:val="日期1"/>
    <w:basedOn w:val="1"/>
    <w:next w:val="1"/>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qFormat/>
    <w:uiPriority w:val="0"/>
    <w:rPr>
      <w:rFonts w:ascii="Tahoma" w:hAnsi="Tahoma"/>
      <w:sz w:val="24"/>
      <w:szCs w:val="20"/>
    </w:rPr>
  </w:style>
  <w:style w:type="paragraph" w:customStyle="1" w:styleId="109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qFormat/>
    <w:uiPriority w:val="0"/>
    <w:pPr>
      <w:outlineLvl w:val="9"/>
    </w:pPr>
    <w:rPr>
      <w:b w:val="0"/>
      <w:sz w:val="24"/>
    </w:rPr>
  </w:style>
  <w:style w:type="paragraph" w:customStyle="1" w:styleId="1100">
    <w:name w:val="标题 三"/>
    <w:basedOn w:val="5"/>
    <w:link w:val="1763"/>
    <w:qFormat/>
    <w:uiPriority w:val="0"/>
    <w:pPr>
      <w:outlineLvl w:val="2"/>
    </w:pPr>
    <w:rPr>
      <w:rFonts w:ascii="Times New Roman" w:hAnsi="Times New Roman"/>
      <w:bCs w:val="0"/>
      <w:sz w:val="21"/>
      <w:szCs w:val="21"/>
    </w:rPr>
  </w:style>
  <w:style w:type="paragraph" w:customStyle="1" w:styleId="110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qFormat/>
    <w:locked/>
    <w:uiPriority w:val="0"/>
    <w:rPr>
      <w:rFonts w:asciiTheme="minorHAnsi" w:hAnsiTheme="minorHAnsi" w:eastAsiaTheme="minorEastAsia" w:cstheme="minorBidi"/>
      <w:i/>
      <w:kern w:val="0"/>
      <w:sz w:val="20"/>
      <w:szCs w:val="20"/>
    </w:rPr>
  </w:style>
  <w:style w:type="paragraph" w:customStyle="1" w:styleId="1110">
    <w:name w:val="引用1"/>
    <w:basedOn w:val="1"/>
    <w:next w:val="1"/>
    <w:link w:val="1109"/>
    <w:qFormat/>
    <w:uiPriority w:val="0"/>
    <w:rPr>
      <w:i/>
      <w:kern w:val="0"/>
      <w:sz w:val="20"/>
      <w:szCs w:val="20"/>
    </w:rPr>
  </w:style>
  <w:style w:type="paragraph" w:customStyle="1" w:styleId="11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15"/>
    <w:next w:val="15"/>
    <w:qFormat/>
    <w:uiPriority w:val="0"/>
    <w:rPr>
      <w:rFonts w:ascii="Times New Roman" w:hAnsi="Times New Roman"/>
      <w:b/>
      <w:bCs/>
      <w:sz w:val="24"/>
    </w:rPr>
  </w:style>
  <w:style w:type="paragraph" w:customStyle="1" w:styleId="1117">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qFormat/>
    <w:uiPriority w:val="0"/>
    <w:rPr>
      <w:rFonts w:ascii="宋体" w:hAnsi="Courier New"/>
      <w:kern w:val="0"/>
      <w:sz w:val="20"/>
      <w:szCs w:val="21"/>
    </w:rPr>
  </w:style>
  <w:style w:type="paragraph" w:customStyle="1" w:styleId="1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qFormat/>
    <w:uiPriority w:val="0"/>
    <w:pPr>
      <w:shd w:val="clear" w:color="auto" w:fill="000080"/>
    </w:pPr>
    <w:rPr>
      <w:rFonts w:ascii="Times New Roman" w:hAnsi="Times New Roman"/>
      <w:kern w:val="0"/>
      <w:sz w:val="20"/>
      <w:szCs w:val="24"/>
    </w:rPr>
  </w:style>
  <w:style w:type="paragraph" w:customStyle="1" w:styleId="113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qFormat/>
    <w:uiPriority w:val="0"/>
    <w:pPr>
      <w:ind w:firstLine="420" w:firstLineChars="200"/>
    </w:pPr>
    <w:rPr>
      <w:rFonts w:ascii="Times New Roman" w:hAnsi="Times New Roman"/>
      <w:szCs w:val="24"/>
    </w:rPr>
  </w:style>
  <w:style w:type="paragraph" w:customStyle="1" w:styleId="1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qFormat/>
    <w:locked/>
    <w:uiPriority w:val="0"/>
    <w:rPr>
      <w:rFonts w:asciiTheme="minorHAnsi" w:hAnsiTheme="minorHAnsi" w:eastAsiaTheme="minorEastAsia" w:cstheme="minorBidi"/>
      <w:b/>
      <w:i/>
      <w:kern w:val="0"/>
      <w:sz w:val="20"/>
      <w:szCs w:val="20"/>
    </w:rPr>
  </w:style>
  <w:style w:type="paragraph" w:customStyle="1" w:styleId="1160">
    <w:name w:val="明显引用1"/>
    <w:basedOn w:val="1"/>
    <w:next w:val="1"/>
    <w:link w:val="1159"/>
    <w:qFormat/>
    <w:uiPriority w:val="0"/>
    <w:pPr>
      <w:ind w:left="720" w:right="720"/>
    </w:pPr>
    <w:rPr>
      <w:b/>
      <w:i/>
      <w:kern w:val="0"/>
      <w:sz w:val="20"/>
      <w:szCs w:val="20"/>
    </w:rPr>
  </w:style>
  <w:style w:type="paragraph" w:customStyle="1" w:styleId="11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qFormat/>
    <w:uiPriority w:val="0"/>
    <w:pPr>
      <w:ind w:left="200" w:hanging="200" w:hangingChars="200"/>
    </w:pPr>
    <w:rPr>
      <w:rFonts w:ascii="Times New Roman" w:hAnsi="Times New Roman"/>
      <w:szCs w:val="24"/>
    </w:rPr>
  </w:style>
  <w:style w:type="paragraph" w:customStyle="1" w:styleId="11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qFormat/>
    <w:uiPriority w:val="0"/>
    <w:rPr>
      <w:rFonts w:ascii="Calibri" w:hAnsi="Calibri" w:eastAsia="宋体" w:cs="Times New Roman"/>
      <w:lang w:val="en-US" w:eastAsia="zh-CN" w:bidi="ar-SA"/>
    </w:rPr>
  </w:style>
  <w:style w:type="character" w:customStyle="1" w:styleId="1169">
    <w:name w:val="正文文本 2 Char1"/>
    <w:qFormat/>
    <w:uiPriority w:val="0"/>
    <w:rPr>
      <w:rFonts w:hint="default" w:ascii="Times New Roman" w:hAnsi="Times New Roman" w:eastAsia="宋体" w:cs="Times New Roman"/>
      <w:szCs w:val="24"/>
      <w:lang w:val="en-US" w:eastAsia="zh-CN" w:bidi="ar-SA"/>
    </w:rPr>
  </w:style>
  <w:style w:type="character" w:customStyle="1" w:styleId="117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qFormat/>
    <w:uiPriority w:val="0"/>
    <w:rPr>
      <w:rFonts w:ascii="Calibri" w:hAnsi="Calibri" w:eastAsia="宋体" w:cs="Times New Roman"/>
      <w:sz w:val="21"/>
      <w:szCs w:val="21"/>
      <w:lang w:val="en-US" w:eastAsia="zh-CN" w:bidi="ar-SA"/>
    </w:rPr>
  </w:style>
  <w:style w:type="character" w:customStyle="1" w:styleId="1172">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qFormat/>
    <w:uiPriority w:val="0"/>
    <w:rPr>
      <w:rFonts w:ascii="Calibri" w:hAnsi="Calibri" w:eastAsia="宋体" w:cs="Times New Roman"/>
      <w:sz w:val="18"/>
      <w:szCs w:val="18"/>
      <w:lang w:val="en-US" w:eastAsia="zh-CN" w:bidi="ar-SA"/>
    </w:rPr>
  </w:style>
  <w:style w:type="character" w:customStyle="1" w:styleId="1174">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7">
    <w:name w:val="p19"/>
    <w:basedOn w:val="1"/>
    <w:qFormat/>
    <w:uiPriority w:val="0"/>
    <w:pPr>
      <w:widowControl/>
    </w:pPr>
    <w:rPr>
      <w:rFonts w:ascii="Times New Roman" w:hAnsi="Times New Roman"/>
      <w:kern w:val="0"/>
      <w:szCs w:val="21"/>
    </w:rPr>
  </w:style>
  <w:style w:type="paragraph" w:customStyle="1" w:styleId="1178">
    <w:name w:val="无间隔2"/>
    <w:link w:val="1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qFormat/>
    <w:uiPriority w:val="0"/>
  </w:style>
  <w:style w:type="character" w:customStyle="1" w:styleId="1187">
    <w:name w:val="5级小标题 Char"/>
    <w:basedOn w:val="933"/>
    <w:link w:val="1041"/>
    <w:qFormat/>
    <w:uiPriority w:val="0"/>
  </w:style>
  <w:style w:type="paragraph" w:customStyle="1" w:styleId="1188">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qFormat/>
    <w:uiPriority w:val="0"/>
    <w:rPr>
      <w:rFonts w:ascii="Times New Roman" w:hAnsi="Times New Roman" w:cs="宋体" w:eastAsiaTheme="minorEastAsia"/>
      <w:sz w:val="24"/>
      <w:szCs w:val="20"/>
    </w:rPr>
  </w:style>
  <w:style w:type="paragraph" w:customStyle="1" w:styleId="1192">
    <w:name w:val="7"/>
    <w:basedOn w:val="1"/>
    <w:next w:val="2"/>
    <w:link w:val="1193"/>
    <w:qFormat/>
    <w:uiPriority w:val="0"/>
    <w:rPr>
      <w:rFonts w:ascii="Times New Roman" w:hAnsi="Times New Roman"/>
      <w:sz w:val="28"/>
      <w:szCs w:val="28"/>
    </w:rPr>
  </w:style>
  <w:style w:type="character" w:customStyle="1" w:styleId="1193">
    <w:name w:val="7 Char"/>
    <w:link w:val="1192"/>
    <w:qFormat/>
    <w:uiPriority w:val="0"/>
    <w:rPr>
      <w:rFonts w:ascii="Times New Roman" w:hAnsi="Times New Roman" w:eastAsiaTheme="minorEastAsia" w:cstheme="minorBidi"/>
      <w:sz w:val="28"/>
      <w:szCs w:val="28"/>
    </w:rPr>
  </w:style>
  <w:style w:type="table" w:customStyle="1" w:styleId="1194">
    <w:name w:val="Table"/>
    <w:basedOn w:val="95"/>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qFormat/>
    <w:uiPriority w:val="0"/>
    <w:rPr>
      <w:rFonts w:ascii="Times New Roman" w:hAnsi="Times New Roman" w:eastAsiaTheme="minorEastAsia" w:cstheme="minorBidi"/>
      <w:sz w:val="24"/>
      <w:szCs w:val="20"/>
    </w:rPr>
  </w:style>
  <w:style w:type="character" w:customStyle="1" w:styleId="1197">
    <w:name w:val="题注 字符"/>
    <w:link w:val="24"/>
    <w:qFormat/>
    <w:uiPriority w:val="0"/>
    <w:rPr>
      <w:rFonts w:ascii="Arial" w:hAnsi="Arial" w:eastAsia="黑体" w:cs="Arial"/>
      <w:sz w:val="20"/>
      <w:szCs w:val="20"/>
    </w:rPr>
  </w:style>
  <w:style w:type="character" w:customStyle="1" w:styleId="1198">
    <w:name w:val="样式 宋体 小四 首行缩进:  0.93 厘米 段前: 11.15 磅 段后: 11.15 磅1 Char"/>
    <w:link w:val="524"/>
    <w:qFormat/>
    <w:uiPriority w:val="0"/>
    <w:rPr>
      <w:rFonts w:ascii="宋体" w:hAnsi="Times New Roman" w:eastAsiaTheme="minorEastAsia" w:cstheme="minorBidi"/>
      <w:sz w:val="24"/>
      <w:szCs w:val="20"/>
    </w:rPr>
  </w:style>
  <w:style w:type="paragraph" w:customStyle="1" w:styleId="119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qFormat/>
    <w:uiPriority w:val="0"/>
    <w:rPr>
      <w:rFonts w:ascii="宋体" w:hAnsi="宋体" w:eastAsia="黑体" w:cstheme="minorBidi"/>
      <w:sz w:val="24"/>
      <w:szCs w:val="24"/>
    </w:rPr>
  </w:style>
  <w:style w:type="paragraph" w:customStyle="1" w:styleId="1201">
    <w:name w:val="级别2"/>
    <w:basedOn w:val="4"/>
    <w:link w:val="120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qFormat/>
    <w:uiPriority w:val="0"/>
    <w:rPr>
      <w:rFonts w:ascii="Tahoma" w:hAnsi="Tahoma" w:cs="Tahoma" w:eastAsiaTheme="minorEastAsia"/>
      <w:kern w:val="0"/>
      <w:sz w:val="20"/>
      <w:lang w:eastAsia="en-US"/>
    </w:rPr>
  </w:style>
  <w:style w:type="paragraph" w:customStyle="1" w:styleId="1203">
    <w:name w:val="样式 正文首行缩进"/>
    <w:basedOn w:val="3"/>
    <w:link w:val="1202"/>
    <w:qFormat/>
    <w:uiPriority w:val="0"/>
    <w:rPr>
      <w:rFonts w:ascii="Tahoma" w:hAnsi="Tahoma" w:cs="Tahoma"/>
      <w:kern w:val="0"/>
      <w:sz w:val="20"/>
      <w:lang w:eastAsia="en-US"/>
    </w:rPr>
  </w:style>
  <w:style w:type="character" w:customStyle="1" w:styleId="1204">
    <w:name w:val="zbggmain"/>
    <w:qFormat/>
    <w:uiPriority w:val="0"/>
    <w:rPr>
      <w:rFonts w:ascii="Tahoma" w:hAnsi="Tahoma" w:eastAsia="宋体" w:cs="Tahoma"/>
      <w:kern w:val="0"/>
      <w:sz w:val="20"/>
      <w:szCs w:val="20"/>
      <w:lang w:val="en-US" w:eastAsia="en-US" w:bidi="ar-SA"/>
    </w:rPr>
  </w:style>
  <w:style w:type="character" w:customStyle="1" w:styleId="1205">
    <w:name w:val="顺序编号-zlb Char"/>
    <w:link w:val="1206"/>
    <w:qFormat/>
    <w:uiPriority w:val="0"/>
    <w:rPr>
      <w:rFonts w:eastAsia="宋体" w:asciiTheme="minorHAnsi" w:hAnsiTheme="minorHAnsi" w:cstheme="minorBidi"/>
      <w:lang w:eastAsia="en-US"/>
    </w:rPr>
  </w:style>
  <w:style w:type="paragraph" w:customStyle="1" w:styleId="1206">
    <w:name w:val="顺序编号-zlb"/>
    <w:basedOn w:val="1207"/>
    <w:link w:val="1205"/>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qFormat/>
    <w:uiPriority w:val="0"/>
    <w:rPr>
      <w:rFonts w:ascii="Arial" w:hAnsi="Arial" w:cs="宋体" w:eastAsiaTheme="minorEastAsia"/>
      <w:kern w:val="0"/>
      <w:sz w:val="24"/>
      <w:szCs w:val="20"/>
      <w:lang w:eastAsia="en-US"/>
    </w:rPr>
  </w:style>
  <w:style w:type="paragraph" w:customStyle="1" w:styleId="1209">
    <w:name w:val="样式 WX正文文本"/>
    <w:basedOn w:val="1"/>
    <w:link w:val="1208"/>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qFormat/>
    <w:uiPriority w:val="0"/>
    <w:rPr>
      <w:rFonts w:ascii="Tahoma" w:hAnsi="Tahoma" w:eastAsia="宋体" w:cs="Tahoma"/>
      <w:kern w:val="0"/>
      <w:sz w:val="20"/>
      <w:szCs w:val="20"/>
      <w:lang w:val="en-US" w:eastAsia="en-US" w:bidi="ar-SA"/>
    </w:rPr>
  </w:style>
  <w:style w:type="character" w:customStyle="1" w:styleId="1211">
    <w:name w:val="无间隔 Char"/>
    <w:link w:val="1178"/>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qFormat/>
    <w:uiPriority w:val="0"/>
    <w:rPr>
      <w:rFonts w:ascii="宋体" w:hAnsi="Tahoma" w:cs="宋体" w:eastAsiaTheme="minorEastAsia"/>
      <w:kern w:val="0"/>
      <w:sz w:val="24"/>
      <w:szCs w:val="24"/>
    </w:rPr>
  </w:style>
  <w:style w:type="paragraph" w:customStyle="1" w:styleId="1213">
    <w:name w:val="正文－zlb"/>
    <w:basedOn w:val="1"/>
    <w:link w:val="1212"/>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qFormat/>
    <w:locked/>
    <w:uiPriority w:val="0"/>
    <w:rPr>
      <w:rFonts w:ascii="Calibri" w:hAnsi="Calibri" w:eastAsia="宋体" w:cs="Times New Roman"/>
      <w:lang w:val="en-US" w:eastAsia="zh-CN" w:bidi="ar-SA"/>
    </w:rPr>
  </w:style>
  <w:style w:type="paragraph" w:customStyle="1" w:styleId="1215">
    <w:name w:val="图表文字中"/>
    <w:link w:val="1214"/>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qFormat/>
    <w:uiPriority w:val="0"/>
    <w:rPr>
      <w:rFonts w:ascii="Tahoma" w:hAnsi="Tahoma" w:eastAsia="宋体" w:cs="Tahoma"/>
      <w:b/>
      <w:bCs/>
      <w:kern w:val="2"/>
      <w:sz w:val="32"/>
      <w:szCs w:val="32"/>
      <w:lang w:val="en-US" w:eastAsia="en-US" w:bidi="ar-SA"/>
    </w:rPr>
  </w:style>
  <w:style w:type="character" w:customStyle="1" w:styleId="1217">
    <w:name w:val="章节 Char Char Char Char"/>
    <w:qFormat/>
    <w:uiPriority w:val="0"/>
    <w:rPr>
      <w:rFonts w:ascii="Tahoma" w:hAnsi="Tahoma" w:eastAsia="宋体" w:cs="Tahoma"/>
      <w:b/>
      <w:kern w:val="2"/>
      <w:sz w:val="32"/>
      <w:szCs w:val="32"/>
      <w:lang w:val="en-US" w:eastAsia="zh-CN" w:bidi="ar-SA"/>
    </w:rPr>
  </w:style>
  <w:style w:type="character" w:customStyle="1" w:styleId="1218">
    <w:name w:val="数字"/>
    <w:qFormat/>
    <w:uiPriority w:val="0"/>
    <w:rPr>
      <w:rFonts w:ascii="Tahoma" w:hAnsi="Tahoma" w:eastAsia="黑体" w:cs="Tahoma"/>
      <w:b/>
      <w:kern w:val="0"/>
      <w:sz w:val="21"/>
      <w:szCs w:val="20"/>
      <w:lang w:val="en-US" w:eastAsia="en-US" w:bidi="ar-SA"/>
    </w:rPr>
  </w:style>
  <w:style w:type="paragraph" w:customStyle="1" w:styleId="1219">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70"/>
    <w:next w:val="570"/>
    <w:qFormat/>
    <w:uiPriority w:val="0"/>
    <w:pPr>
      <w:spacing w:after="298"/>
    </w:pPr>
    <w:rPr>
      <w:color w:val="auto"/>
      <w:szCs w:val="24"/>
    </w:rPr>
  </w:style>
  <w:style w:type="paragraph" w:customStyle="1" w:styleId="122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qFormat/>
    <w:uiPriority w:val="0"/>
    <w:pPr>
      <w:ind w:left="737" w:firstLine="0"/>
    </w:pPr>
  </w:style>
  <w:style w:type="paragraph" w:customStyle="1" w:styleId="1226">
    <w:name w:val="表格5"/>
    <w:basedOn w:val="1227"/>
    <w:qFormat/>
    <w:uiPriority w:val="0"/>
    <w:pPr>
      <w:ind w:left="1021" w:hanging="284"/>
    </w:pPr>
    <w:rPr>
      <w:rFonts w:ascii="宋体"/>
    </w:rPr>
  </w:style>
  <w:style w:type="paragraph" w:customStyle="1" w:styleId="12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qFormat/>
    <w:uiPriority w:val="0"/>
    <w:pPr>
      <w:jc w:val="center"/>
    </w:pPr>
    <w:rPr>
      <w:rFonts w:ascii="仿宋_GB2312" w:hAnsi="Times New Roman" w:eastAsia="仿宋_GB2312"/>
      <w:sz w:val="44"/>
      <w:szCs w:val="32"/>
    </w:rPr>
  </w:style>
  <w:style w:type="paragraph" w:customStyle="1" w:styleId="123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6">
    <w:name w:val="级别3"/>
    <w:basedOn w:val="1201"/>
    <w:qFormat/>
    <w:uiPriority w:val="0"/>
    <w:pPr>
      <w:tabs>
        <w:tab w:val="left" w:pos="709"/>
        <w:tab w:val="left" w:pos="1887"/>
        <w:tab w:val="clear" w:pos="1320"/>
      </w:tabs>
      <w:ind w:left="709"/>
      <w:outlineLvl w:val="2"/>
    </w:pPr>
    <w:rPr>
      <w:b w:val="0"/>
    </w:rPr>
  </w:style>
  <w:style w:type="paragraph" w:customStyle="1" w:styleId="123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5">
    <w:name w:val="CM62"/>
    <w:basedOn w:val="570"/>
    <w:next w:val="570"/>
    <w:qFormat/>
    <w:uiPriority w:val="0"/>
    <w:pPr>
      <w:spacing w:line="400" w:lineRule="atLeast"/>
    </w:pPr>
    <w:rPr>
      <w:color w:val="auto"/>
      <w:szCs w:val="24"/>
    </w:rPr>
  </w:style>
  <w:style w:type="paragraph" w:customStyle="1" w:styleId="124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qFormat/>
    <w:uiPriority w:val="0"/>
    <w:rPr>
      <w:rFonts w:ascii="Times New Roman" w:hAnsi="Times New Roman"/>
      <w:szCs w:val="20"/>
    </w:rPr>
  </w:style>
  <w:style w:type="paragraph" w:customStyle="1" w:styleId="1249">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qFormat/>
    <w:uiPriority w:val="0"/>
    <w:rPr>
      <w:rFonts w:ascii="Tahoma" w:hAnsi="Tahoma"/>
      <w:sz w:val="24"/>
      <w:szCs w:val="20"/>
    </w:rPr>
  </w:style>
  <w:style w:type="paragraph" w:customStyle="1" w:styleId="1252">
    <w:name w:val="zhou3"/>
    <w:basedOn w:val="1"/>
    <w:qFormat/>
    <w:uiPriority w:val="0"/>
    <w:rPr>
      <w:rFonts w:ascii="Times New Roman" w:hAnsi="Times New Roman"/>
      <w:szCs w:val="24"/>
    </w:rPr>
  </w:style>
  <w:style w:type="paragraph" w:customStyle="1" w:styleId="1253">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qFormat/>
    <w:uiPriority w:val="0"/>
    <w:pPr>
      <w:tabs>
        <w:tab w:val="left" w:pos="992"/>
        <w:tab w:val="left" w:pos="2727"/>
        <w:tab w:val="clear" w:pos="360"/>
        <w:tab w:val="clear" w:pos="2307"/>
      </w:tabs>
      <w:ind w:left="992"/>
      <w:outlineLvl w:val="4"/>
    </w:pPr>
  </w:style>
  <w:style w:type="paragraph" w:customStyle="1" w:styleId="1258">
    <w:name w:val="Char211"/>
    <w:basedOn w:val="1"/>
    <w:qFormat/>
    <w:uiPriority w:val="0"/>
    <w:rPr>
      <w:rFonts w:ascii="仿宋_GB2312" w:hAnsi="Times New Roman" w:eastAsia="仿宋_GB2312"/>
      <w:b/>
      <w:sz w:val="32"/>
      <w:szCs w:val="32"/>
    </w:rPr>
  </w:style>
  <w:style w:type="paragraph" w:customStyle="1" w:styleId="1259">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qFormat/>
    <w:uiPriority w:val="0"/>
    <w:rPr>
      <w:rFonts w:ascii="Times New Roman" w:hAnsi="Times New Roman"/>
      <w:szCs w:val="24"/>
    </w:rPr>
  </w:style>
  <w:style w:type="paragraph" w:customStyle="1" w:styleId="12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qFormat/>
    <w:uiPriority w:val="0"/>
    <w:pPr>
      <w:snapToGrid w:val="0"/>
      <w:spacing w:line="400" w:lineRule="exact"/>
    </w:pPr>
    <w:rPr>
      <w:rFonts w:ascii="宋体" w:hAnsi="宋体"/>
      <w:b/>
      <w:szCs w:val="21"/>
    </w:rPr>
  </w:style>
  <w:style w:type="character" w:customStyle="1" w:styleId="1268">
    <w:name w:val="Char Char131"/>
    <w:link w:val="1267"/>
    <w:qFormat/>
    <w:uiPriority w:val="0"/>
    <w:rPr>
      <w:rFonts w:ascii="宋体" w:hAnsi="宋体" w:eastAsiaTheme="minorEastAsia" w:cstheme="minorBidi"/>
      <w:b/>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sz w:val="24"/>
      <w:szCs w:val="24"/>
    </w:rPr>
  </w:style>
  <w:style w:type="paragraph" w:customStyle="1" w:styleId="127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7"/>
    <w:next w:val="6"/>
    <w:link w:val="1288"/>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qFormat/>
    <w:uiPriority w:val="0"/>
    <w:rPr>
      <w:rFonts w:eastAsia="宋体" w:asciiTheme="minorHAnsi" w:hAnsiTheme="minorHAnsi" w:cstheme="minorBidi"/>
      <w:sz w:val="24"/>
      <w:szCs w:val="21"/>
    </w:rPr>
  </w:style>
  <w:style w:type="paragraph" w:customStyle="1" w:styleId="1289">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qFormat/>
    <w:uiPriority w:val="0"/>
    <w:rPr>
      <w:rFonts w:ascii="Arial" w:hAnsi="Arial" w:eastAsia="宋体" w:cs="Times New Roman"/>
      <w:b/>
      <w:bCs/>
      <w:kern w:val="44"/>
      <w:sz w:val="24"/>
      <w:szCs w:val="32"/>
      <w:lang w:val="en-US" w:eastAsia="zh-CN" w:bidi="ar-SA"/>
    </w:rPr>
  </w:style>
  <w:style w:type="character" w:customStyle="1" w:styleId="1293">
    <w:name w:val="标题 3 Char Char"/>
    <w:qFormat/>
    <w:uiPriority w:val="0"/>
    <w:rPr>
      <w:rFonts w:ascii="Calibri" w:hAnsi="Calibri" w:eastAsia="宋体" w:cs="Times New Roman"/>
      <w:bCs/>
      <w:kern w:val="2"/>
      <w:sz w:val="24"/>
      <w:szCs w:val="32"/>
      <w:lang w:val="en-US" w:eastAsia="zh-CN" w:bidi="ar-SA"/>
    </w:rPr>
  </w:style>
  <w:style w:type="paragraph" w:customStyle="1" w:styleId="1294">
    <w:name w:val="题目"/>
    <w:basedOn w:val="1"/>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qFormat/>
    <w:uiPriority w:val="0"/>
    <w:pPr>
      <w:spacing w:line="400" w:lineRule="exact"/>
    </w:pPr>
    <w:rPr>
      <w:rFonts w:ascii="Times New Roman" w:hAnsi="Times New Roman" w:cs="宋体"/>
      <w:sz w:val="24"/>
      <w:szCs w:val="20"/>
    </w:rPr>
  </w:style>
  <w:style w:type="paragraph" w:customStyle="1" w:styleId="1296">
    <w:name w:val="表中对齐"/>
    <w:basedOn w:val="1295"/>
    <w:qFormat/>
    <w:uiPriority w:val="0"/>
    <w:pPr>
      <w:numPr>
        <w:ilvl w:val="0"/>
        <w:numId w:val="18"/>
      </w:numPr>
      <w:tabs>
        <w:tab w:val="clear" w:pos="2"/>
      </w:tabs>
      <w:ind w:left="0" w:firstLine="0"/>
      <w:jc w:val="center"/>
    </w:pPr>
  </w:style>
  <w:style w:type="paragraph" w:customStyle="1" w:styleId="1297">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302">
    <w:name w:val="简单回函地址"/>
    <w:basedOn w:val="1"/>
    <w:qFormat/>
    <w:uiPriority w:val="0"/>
    <w:rPr>
      <w:rFonts w:ascii="Times New Roman" w:hAnsi="Times New Roman"/>
      <w:szCs w:val="20"/>
    </w:rPr>
  </w:style>
  <w:style w:type="paragraph" w:customStyle="1" w:styleId="1303">
    <w:name w:val="样式5"/>
    <w:basedOn w:val="59"/>
    <w:qFormat/>
    <w:uiPriority w:val="0"/>
    <w:pPr>
      <w:ind w:left="0" w:firstLine="540" w:firstLineChars="225"/>
    </w:pPr>
    <w:rPr>
      <w:kern w:val="28"/>
      <w:sz w:val="24"/>
    </w:rPr>
  </w:style>
  <w:style w:type="paragraph" w:customStyle="1" w:styleId="1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qFormat/>
    <w:uiPriority w:val="0"/>
    <w:rPr>
      <w:rFonts w:ascii="Calibri" w:hAnsi="Calibri" w:eastAsia="宋体" w:cs="Times New Roman"/>
      <w:sz w:val="22"/>
      <w:szCs w:val="22"/>
      <w:lang w:val="en-US" w:eastAsia="zh-CN" w:bidi="ar-SA"/>
    </w:rPr>
  </w:style>
  <w:style w:type="paragraph" w:customStyle="1" w:styleId="1322">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qFormat/>
    <w:uiPriority w:val="0"/>
    <w:rPr>
      <w:rFonts w:ascii="Arial" w:hAnsi="Arial" w:cs="Arial" w:eastAsiaTheme="minorEastAsia"/>
      <w:kern w:val="0"/>
      <w:sz w:val="28"/>
      <w:szCs w:val="28"/>
    </w:rPr>
  </w:style>
  <w:style w:type="paragraph" w:customStyle="1" w:styleId="1325">
    <w:name w:val="样式 正文缩进 + 黑色"/>
    <w:basedOn w:val="23"/>
    <w:link w:val="1324"/>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qFormat/>
    <w:uiPriority w:val="0"/>
    <w:pPr>
      <w:ind w:firstLine="420" w:firstLineChars="200"/>
    </w:pPr>
    <w:rPr>
      <w:rFonts w:ascii="Arial" w:hAnsi="Arial" w:cs="Arial"/>
      <w:sz w:val="24"/>
      <w:szCs w:val="24"/>
    </w:rPr>
  </w:style>
  <w:style w:type="character" w:customStyle="1" w:styleId="1327">
    <w:name w:val="HTML 预设格式 Char1"/>
    <w:semiHidden/>
    <w:qFormat/>
    <w:uiPriority w:val="99"/>
    <w:rPr>
      <w:rFonts w:hint="default" w:ascii="Courier New" w:hAnsi="Courier New" w:eastAsia="宋体" w:cs="Courier New"/>
      <w:kern w:val="2"/>
      <w:lang w:val="en-US" w:eastAsia="zh-CN" w:bidi="ar-SA"/>
    </w:rPr>
  </w:style>
  <w:style w:type="character" w:customStyle="1" w:styleId="1328">
    <w:name w:val="Char Char14"/>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30">
    <w:name w:val="Char Char41"/>
    <w:qFormat/>
    <w:uiPriority w:val="0"/>
    <w:rPr>
      <w:rFonts w:ascii="Calibri" w:hAnsi="Calibri" w:eastAsia="宋体" w:cs="Times New Roman"/>
      <w:kern w:val="2"/>
      <w:sz w:val="18"/>
      <w:lang w:val="en-US" w:eastAsia="zh-CN" w:bidi="ar-SA"/>
    </w:rPr>
  </w:style>
  <w:style w:type="paragraph" w:customStyle="1" w:styleId="1331">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7"/>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qFormat/>
    <w:uiPriority w:val="0"/>
    <w:pPr>
      <w:spacing w:line="360" w:lineRule="auto"/>
    </w:pPr>
    <w:rPr>
      <w:rFonts w:ascii="宋体" w:hAnsi="宋体" w:cs="宋体"/>
      <w:b/>
      <w:bCs/>
      <w:sz w:val="24"/>
      <w:szCs w:val="20"/>
    </w:rPr>
  </w:style>
  <w:style w:type="paragraph" w:customStyle="1" w:styleId="1339">
    <w:name w:val="标题222"/>
    <w:basedOn w:val="1"/>
    <w:qFormat/>
    <w:uiPriority w:val="0"/>
    <w:pPr>
      <w:spacing w:line="360" w:lineRule="auto"/>
    </w:pPr>
    <w:rPr>
      <w:rFonts w:ascii="Times New Roman" w:hAnsi="Times New Roman" w:cs="宋体"/>
      <w:b/>
      <w:bCs/>
      <w:sz w:val="30"/>
      <w:szCs w:val="20"/>
    </w:rPr>
  </w:style>
  <w:style w:type="paragraph" w:customStyle="1" w:styleId="134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qFormat/>
    <w:locked/>
    <w:uiPriority w:val="0"/>
    <w:rPr>
      <w:rFonts w:ascii="宋体" w:hAnsi="宋体" w:cs="宋体" w:eastAsiaTheme="minorEastAsia"/>
      <w:color w:val="000000"/>
      <w:kern w:val="0"/>
      <w:szCs w:val="20"/>
    </w:rPr>
  </w:style>
  <w:style w:type="paragraph" w:customStyle="1" w:styleId="1353">
    <w:name w:val="样式 标题 2Title2H2h22nd levelheading 2Underrubrik1prop2PIM2..."/>
    <w:basedOn w:val="5"/>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eastAsia="仿宋_GB2312" w:hAnsiTheme="minorHAnsi" w:cstheme="minorBidi"/>
      <w:kern w:val="0"/>
      <w:sz w:val="24"/>
      <w:szCs w:val="24"/>
    </w:rPr>
  </w:style>
  <w:style w:type="paragraph" w:customStyle="1" w:styleId="1356">
    <w:name w:val="标书样式"/>
    <w:basedOn w:val="1"/>
    <w:link w:val="1355"/>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qFormat/>
    <w:locked/>
    <w:uiPriority w:val="0"/>
    <w:rPr>
      <w:rFonts w:ascii="宋体" w:hAnsi="Tms Rmn" w:eastAsiaTheme="minorEastAsia" w:cstheme="minorBidi"/>
      <w:kern w:val="0"/>
      <w:sz w:val="28"/>
      <w:szCs w:val="20"/>
    </w:rPr>
  </w:style>
  <w:style w:type="character" w:customStyle="1" w:styleId="1358">
    <w:name w:val="ZK_正文缩进 Char"/>
    <w:link w:val="1359"/>
    <w:qFormat/>
    <w:locked/>
    <w:uiPriority w:val="0"/>
    <w:rPr>
      <w:rFonts w:asciiTheme="minorHAnsi" w:hAnsiTheme="minorHAnsi" w:eastAsiaTheme="minorEastAsia" w:cstheme="minorBidi"/>
      <w:kern w:val="0"/>
      <w:sz w:val="24"/>
      <w:szCs w:val="20"/>
    </w:rPr>
  </w:style>
  <w:style w:type="paragraph" w:customStyle="1" w:styleId="1359">
    <w:name w:val="ZK_正文缩进"/>
    <w:basedOn w:val="1"/>
    <w:link w:val="1358"/>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Theme="minorHAnsi" w:hAnsiTheme="minorHAnsi" w:eastAsiaTheme="minorEastAsia" w:cstheme="minorBidi"/>
      <w:kern w:val="0"/>
      <w:sz w:val="24"/>
      <w:szCs w:val="20"/>
    </w:rPr>
  </w:style>
  <w:style w:type="paragraph" w:customStyle="1" w:styleId="1361">
    <w:name w:val="ZK_列表项目符号"/>
    <w:basedOn w:val="1"/>
    <w:next w:val="1"/>
    <w:link w:val="1360"/>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rPr>
  </w:style>
  <w:style w:type="paragraph" w:customStyle="1" w:styleId="1363">
    <w:name w:val="ZK_标题4"/>
    <w:basedOn w:val="1"/>
    <w:next w:val="1359"/>
    <w:link w:val="1362"/>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2"/>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2"/>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eastAsia="黑体" w:asciiTheme="minorHAnsi" w:hAnsiTheme="minorHAnsi" w:cstheme="minorBidi"/>
      <w:kern w:val="0"/>
      <w:sz w:val="32"/>
    </w:rPr>
  </w:style>
  <w:style w:type="paragraph" w:customStyle="1" w:styleId="1394">
    <w:name w:val="样式 标题 1标题1标题 1 1章节第一层论文题目章节标题 +"/>
    <w:basedOn w:val="4"/>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Theme="minorHAnsi" w:hAnsiTheme="minorHAnsi" w:eastAsiaTheme="minorEastAsia" w:cstheme="minorBidi"/>
      <w:smallCaps/>
      <w:kern w:val="44"/>
      <w:sz w:val="28"/>
      <w:szCs w:val="28"/>
    </w:rPr>
  </w:style>
  <w:style w:type="paragraph" w:customStyle="1" w:styleId="1396">
    <w:name w:val="样式 正文缩进123"/>
    <w:basedOn w:val="23"/>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eastAsia="黑体" w:asciiTheme="minorHAnsi" w:hAnsiTheme="minorHAnsi" w:cstheme="minorBidi"/>
    </w:rPr>
  </w:style>
  <w:style w:type="character" w:customStyle="1" w:styleId="1398">
    <w:name w:val="样式 ！正文1） + (符号) 宋体 Char"/>
    <w:link w:val="1399"/>
    <w:qFormat/>
    <w:uiPriority w:val="0"/>
    <w:rPr>
      <w:rFonts w:asciiTheme="minorHAnsi" w:hAnsiTheme="minorHAnsi" w:eastAsiaTheme="minorEastAsia" w:cstheme="minorBidi"/>
      <w:kern w:val="0"/>
      <w:sz w:val="27"/>
      <w:szCs w:val="27"/>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2"/>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6"/>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5"/>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4"/>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7"/>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5"/>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5"/>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eastAsia="Times New Roman" w:asciiTheme="minorHAnsi" w:hAnsiTheme="minorHAnsi" w:cstheme="minorBidi"/>
      <w:color w:val="000000"/>
      <w:kern w:val="0"/>
      <w:sz w:val="20"/>
    </w:rPr>
  </w:style>
  <w:style w:type="paragraph" w:customStyle="1" w:styleId="1453">
    <w:name w:val="样式 纯文本普通文字 Char纯文本 Char Char普通文字纯文本 Char Char Char Char Char...6"/>
    <w:basedOn w:val="41"/>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79"/>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79"/>
    <w:link w:val="780"/>
    <w:qFormat/>
    <w:uiPriority w:val="0"/>
    <w:rPr>
      <w:rFonts w:asciiTheme="minorHAnsi" w:hAnsiTheme="minorHAnsi" w:eastAsiaTheme="minorEastAsia" w:cstheme="minorBidi"/>
      <w:kern w:val="0"/>
      <w:sz w:val="20"/>
      <w:szCs w:val="20"/>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qFormat/>
    <w:uiPriority w:val="0"/>
    <w:pPr>
      <w:spacing w:beforeLines="50" w:afterLines="20" w:line="240" w:lineRule="auto"/>
    </w:pPr>
    <w:rPr>
      <w:rFonts w:eastAsia="仿宋" w:cs="宋体"/>
    </w:rPr>
  </w:style>
  <w:style w:type="paragraph" w:customStyle="1" w:styleId="1474">
    <w:name w:val="样式 表内正文 + 五号 行距: 单倍行距"/>
    <w:basedOn w:val="1475"/>
    <w:qFormat/>
    <w:uiPriority w:val="0"/>
    <w:pPr>
      <w:adjustRightInd w:val="0"/>
      <w:snapToGrid w:val="0"/>
    </w:pPr>
    <w:rPr>
      <w:rFonts w:ascii="Arial" w:hAnsi="Arial" w:cs="宋体"/>
      <w:sz w:val="21"/>
    </w:rPr>
  </w:style>
  <w:style w:type="paragraph" w:customStyle="1" w:styleId="1475">
    <w:name w:val="表内正文"/>
    <w:basedOn w:val="1"/>
    <w:qFormat/>
    <w:uiPriority w:val="0"/>
    <w:rPr>
      <w:rFonts w:ascii="宋体" w:hAnsi="Times New Roman"/>
      <w:sz w:val="20"/>
      <w:szCs w:val="20"/>
    </w:rPr>
  </w:style>
  <w:style w:type="paragraph" w:customStyle="1" w:styleId="1476">
    <w:name w:val="Char Char Char Char Char Char Char Char Char1 Char"/>
    <w:basedOn w:val="1"/>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qFormat/>
    <w:uiPriority w:val="0"/>
    <w:rPr>
      <w:rFonts w:ascii="仿宋_GB2312" w:hAnsi="Times New Roman" w:eastAsia="仿宋_GB2312"/>
      <w:b/>
      <w:sz w:val="32"/>
      <w:szCs w:val="32"/>
    </w:rPr>
  </w:style>
  <w:style w:type="paragraph" w:customStyle="1" w:styleId="1481">
    <w:name w:val="CM89"/>
    <w:basedOn w:val="570"/>
    <w:next w:val="570"/>
    <w:qFormat/>
    <w:uiPriority w:val="0"/>
    <w:pPr>
      <w:spacing w:line="440" w:lineRule="atLeast"/>
    </w:pPr>
    <w:rPr>
      <w:color w:val="auto"/>
      <w:szCs w:val="24"/>
    </w:rPr>
  </w:style>
  <w:style w:type="paragraph" w:customStyle="1" w:styleId="1482">
    <w:name w:val="样式 标题 3 + Arial"/>
    <w:basedOn w:val="6"/>
    <w:qFormat/>
    <w:uiPriority w:val="0"/>
    <w:pPr>
      <w:spacing w:beforeLines="100"/>
      <w:ind w:firstLine="0" w:firstLineChars="0"/>
    </w:pPr>
    <w:rPr>
      <w:rFonts w:ascii="Arial" w:hAnsi="Arial"/>
      <w:sz w:val="24"/>
    </w:rPr>
  </w:style>
  <w:style w:type="paragraph" w:customStyle="1" w:styleId="148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qFormat/>
    <w:uiPriority w:val="0"/>
  </w:style>
  <w:style w:type="paragraph" w:customStyle="1" w:styleId="1485">
    <w:name w:val="重要文字1"/>
    <w:basedOn w:val="1"/>
    <w:qFormat/>
    <w:uiPriority w:val="0"/>
    <w:pPr>
      <w:ind w:firstLine="200" w:firstLineChars="200"/>
    </w:pPr>
    <w:rPr>
      <w:rFonts w:ascii="Times New Roman" w:hAnsi="Times New Roman"/>
      <w:sz w:val="24"/>
      <w:szCs w:val="24"/>
    </w:rPr>
  </w:style>
  <w:style w:type="paragraph" w:customStyle="1" w:styleId="1486">
    <w:name w:val="表格内文"/>
    <w:basedOn w:val="1"/>
    <w:qFormat/>
    <w:uiPriority w:val="0"/>
    <w:pPr>
      <w:widowControl/>
      <w:adjustRightInd w:val="0"/>
      <w:snapToGrid w:val="0"/>
    </w:pPr>
    <w:rPr>
      <w:rFonts w:ascii="Arial" w:hAnsi="Arial"/>
      <w:kern w:val="0"/>
      <w:szCs w:val="20"/>
    </w:rPr>
  </w:style>
  <w:style w:type="paragraph" w:customStyle="1" w:styleId="1487">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qFormat/>
    <w:uiPriority w:val="0"/>
    <w:pPr>
      <w:adjustRightInd w:val="0"/>
      <w:textAlignment w:val="baseline"/>
    </w:pPr>
    <w:rPr>
      <w:rFonts w:ascii="宋体" w:hAnsi="Courier New"/>
      <w:szCs w:val="20"/>
    </w:rPr>
  </w:style>
  <w:style w:type="paragraph" w:customStyle="1" w:styleId="1489">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qFormat/>
    <w:uiPriority w:val="0"/>
    <w:rPr>
      <w:rFonts w:ascii="Times New Roman" w:hAnsi="Times New Roman" w:cs="宋体"/>
      <w:szCs w:val="20"/>
    </w:rPr>
  </w:style>
  <w:style w:type="paragraph" w:customStyle="1" w:styleId="1492">
    <w:name w:val="普通 (Web)"/>
    <w:basedOn w:val="1"/>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7"/>
    <w:qFormat/>
    <w:uiPriority w:val="0"/>
    <w:rPr>
      <w:rFonts w:ascii="Tahoma" w:hAnsi="Tahoma"/>
      <w:sz w:val="24"/>
    </w:rPr>
  </w:style>
  <w:style w:type="paragraph" w:customStyle="1" w:styleId="149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qFormat/>
    <w:uiPriority w:val="0"/>
    <w:pPr>
      <w:spacing w:line="240" w:lineRule="exact"/>
      <w:ind w:left="105" w:leftChars="50"/>
    </w:pPr>
    <w:rPr>
      <w:rFonts w:ascii="Times New Roman" w:hAnsi="Times New Roman"/>
      <w:sz w:val="18"/>
      <w:szCs w:val="21"/>
    </w:rPr>
  </w:style>
  <w:style w:type="paragraph" w:customStyle="1" w:styleId="149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qFormat/>
    <w:uiPriority w:val="0"/>
    <w:rPr>
      <w:rFonts w:ascii="仿宋_GB2312" w:hAnsi="Times New Roman" w:eastAsia="仿宋_GB2312"/>
      <w:b/>
      <w:sz w:val="32"/>
      <w:szCs w:val="20"/>
    </w:rPr>
  </w:style>
  <w:style w:type="paragraph" w:customStyle="1" w:styleId="1503">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4">
    <w:name w:val="标题 1 1 Char Char"/>
    <w:qFormat/>
    <w:uiPriority w:val="0"/>
    <w:rPr>
      <w:rFonts w:ascii="Calibri" w:hAnsi="Calibri" w:eastAsia="宋体" w:cs="Times New Roman"/>
      <w:b/>
      <w:bCs/>
      <w:kern w:val="44"/>
      <w:sz w:val="44"/>
      <w:szCs w:val="44"/>
      <w:lang w:val="en-US" w:eastAsia="zh-CN" w:bidi="ar-SA"/>
    </w:rPr>
  </w:style>
  <w:style w:type="character" w:customStyle="1" w:styleId="1505">
    <w:name w:val="3text1"/>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4"/>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6"/>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5"/>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2">
    <w:name w:val="Char2 Char Char Char"/>
    <w:basedOn w:val="1"/>
    <w:qFormat/>
    <w:uiPriority w:val="0"/>
    <w:rPr>
      <w:rFonts w:ascii="Tahoma" w:hAnsi="Tahoma" w:cs="仿宋_GB2312"/>
      <w:sz w:val="24"/>
      <w:szCs w:val="20"/>
    </w:rPr>
  </w:style>
  <w:style w:type="paragraph" w:customStyle="1" w:styleId="1513">
    <w:name w:val="字元 字元 Char Char Char 字元 字元 Char Char"/>
    <w:basedOn w:val="1"/>
    <w:qFormat/>
    <w:uiPriority w:val="0"/>
    <w:rPr>
      <w:rFonts w:ascii="Tahoma" w:hAnsi="Tahoma"/>
      <w:sz w:val="24"/>
      <w:szCs w:val="20"/>
    </w:rPr>
  </w:style>
  <w:style w:type="paragraph" w:customStyle="1" w:styleId="151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qFormat/>
    <w:uiPriority w:val="0"/>
    <w:pPr>
      <w:tabs>
        <w:tab w:val="left" w:pos="851"/>
      </w:tabs>
      <w:ind w:left="851"/>
    </w:pPr>
    <w:rPr>
      <w:rFonts w:eastAsia="仿宋_GB2312"/>
      <w:sz w:val="30"/>
      <w:szCs w:val="28"/>
    </w:rPr>
  </w:style>
  <w:style w:type="character" w:customStyle="1" w:styleId="152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3">
    <w:name w:val="txt-903"/>
    <w:basedOn w:val="79"/>
    <w:qFormat/>
    <w:uiPriority w:val="0"/>
    <w:rPr>
      <w:rFonts w:ascii="Calibri" w:hAnsi="Calibri" w:eastAsia="宋体" w:cs="Times New Roman"/>
      <w:lang w:val="en-US" w:eastAsia="zh-CN" w:bidi="ar-SA"/>
    </w:rPr>
  </w:style>
  <w:style w:type="character" w:customStyle="1" w:styleId="1524">
    <w:name w:val="text1"/>
    <w:qFormat/>
    <w:uiPriority w:val="0"/>
    <w:rPr>
      <w:rFonts w:ascii="Calibri" w:hAnsi="Calibri" w:eastAsia="宋体" w:cs="Times New Roman"/>
      <w:sz w:val="21"/>
      <w:szCs w:val="21"/>
      <w:lang w:val="en-US" w:eastAsia="zh-CN" w:bidi="ar-SA"/>
    </w:rPr>
  </w:style>
  <w:style w:type="paragraph" w:customStyle="1" w:styleId="1525">
    <w:name w:val="gz 1."/>
    <w:basedOn w:val="1507"/>
    <w:qFormat/>
    <w:uiPriority w:val="0"/>
    <w:pPr>
      <w:numPr>
        <w:numId w:val="0"/>
      </w:numPr>
      <w:tabs>
        <w:tab w:val="left" w:pos="432"/>
        <w:tab w:val="clear" w:pos="425"/>
      </w:tabs>
      <w:ind w:left="432" w:hanging="432"/>
    </w:pPr>
    <w:rPr>
      <w:sz w:val="28"/>
      <w:szCs w:val="44"/>
    </w:rPr>
  </w:style>
  <w:style w:type="character" w:customStyle="1" w:styleId="1526">
    <w:name w:val="gz 1. Char"/>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30">
    <w:name w:val="l131"/>
    <w:qFormat/>
    <w:uiPriority w:val="0"/>
    <w:rPr>
      <w:rFonts w:ascii="Calibri" w:hAnsi="Calibri" w:eastAsia="宋体" w:cs="Times New Roman"/>
      <w:sz w:val="18"/>
      <w:szCs w:val="18"/>
      <w:lang w:val="en-US" w:eastAsia="zh-CN" w:bidi="ar-SA"/>
    </w:rPr>
  </w:style>
  <w:style w:type="paragraph" w:customStyle="1" w:styleId="1531">
    <w:name w:val="正文缩进   技术"/>
    <w:basedOn w:val="23"/>
    <w:link w:val="1554"/>
    <w:qFormat/>
    <w:uiPriority w:val="0"/>
    <w:pPr>
      <w:spacing w:line="360" w:lineRule="auto"/>
      <w:ind w:firstLine="500" w:firstLineChars="238"/>
    </w:pPr>
    <w:rPr>
      <w:rFonts w:ascii="Times New Roman" w:hAnsi="Times New Roman"/>
      <w:szCs w:val="21"/>
    </w:rPr>
  </w:style>
  <w:style w:type="paragraph" w:customStyle="1" w:styleId="153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70"/>
    <w:next w:val="570"/>
    <w:qFormat/>
    <w:uiPriority w:val="0"/>
    <w:pPr>
      <w:spacing w:after="398"/>
    </w:pPr>
    <w:rPr>
      <w:color w:val="auto"/>
      <w:szCs w:val="24"/>
    </w:rPr>
  </w:style>
  <w:style w:type="paragraph" w:customStyle="1" w:styleId="1534">
    <w:name w:val="CM124"/>
    <w:basedOn w:val="570"/>
    <w:next w:val="570"/>
    <w:qFormat/>
    <w:uiPriority w:val="0"/>
    <w:pPr>
      <w:spacing w:after="208"/>
    </w:pPr>
    <w:rPr>
      <w:color w:val="auto"/>
      <w:szCs w:val="24"/>
    </w:rPr>
  </w:style>
  <w:style w:type="paragraph" w:customStyle="1" w:styleId="1535">
    <w:name w:val="CM15"/>
    <w:basedOn w:val="570"/>
    <w:next w:val="570"/>
    <w:qFormat/>
    <w:uiPriority w:val="0"/>
    <w:pPr>
      <w:spacing w:line="540" w:lineRule="atLeast"/>
    </w:pPr>
    <w:rPr>
      <w:color w:val="auto"/>
      <w:szCs w:val="24"/>
    </w:rPr>
  </w:style>
  <w:style w:type="paragraph" w:customStyle="1" w:styleId="1536">
    <w:name w:val="CM16"/>
    <w:basedOn w:val="570"/>
    <w:next w:val="570"/>
    <w:qFormat/>
    <w:uiPriority w:val="0"/>
    <w:pPr>
      <w:spacing w:line="540" w:lineRule="atLeast"/>
    </w:pPr>
    <w:rPr>
      <w:color w:val="auto"/>
      <w:szCs w:val="24"/>
    </w:rPr>
  </w:style>
  <w:style w:type="paragraph" w:customStyle="1" w:styleId="1537">
    <w:name w:val="CM23"/>
    <w:basedOn w:val="570"/>
    <w:next w:val="570"/>
    <w:qFormat/>
    <w:uiPriority w:val="0"/>
    <w:pPr>
      <w:spacing w:line="540" w:lineRule="atLeast"/>
    </w:pPr>
    <w:rPr>
      <w:color w:val="auto"/>
      <w:szCs w:val="24"/>
    </w:rPr>
  </w:style>
  <w:style w:type="paragraph" w:customStyle="1" w:styleId="1538">
    <w:name w:val="CM26"/>
    <w:basedOn w:val="570"/>
    <w:next w:val="570"/>
    <w:qFormat/>
    <w:uiPriority w:val="0"/>
    <w:pPr>
      <w:spacing w:line="540" w:lineRule="atLeast"/>
    </w:pPr>
    <w:rPr>
      <w:color w:val="auto"/>
      <w:szCs w:val="24"/>
    </w:rPr>
  </w:style>
  <w:style w:type="paragraph" w:customStyle="1" w:styleId="1539">
    <w:name w:val="CM28"/>
    <w:basedOn w:val="570"/>
    <w:next w:val="570"/>
    <w:qFormat/>
    <w:uiPriority w:val="0"/>
    <w:pPr>
      <w:spacing w:line="540" w:lineRule="atLeast"/>
    </w:pPr>
    <w:rPr>
      <w:color w:val="auto"/>
      <w:szCs w:val="24"/>
    </w:rPr>
  </w:style>
  <w:style w:type="paragraph" w:customStyle="1" w:styleId="1540">
    <w:name w:val="CM128"/>
    <w:basedOn w:val="570"/>
    <w:next w:val="570"/>
    <w:qFormat/>
    <w:uiPriority w:val="0"/>
    <w:pPr>
      <w:spacing w:after="478"/>
    </w:pPr>
    <w:rPr>
      <w:color w:val="auto"/>
      <w:szCs w:val="24"/>
    </w:rPr>
  </w:style>
  <w:style w:type="paragraph" w:customStyle="1" w:styleId="1541">
    <w:name w:val="CM92"/>
    <w:basedOn w:val="570"/>
    <w:next w:val="570"/>
    <w:qFormat/>
    <w:uiPriority w:val="0"/>
    <w:pPr>
      <w:spacing w:line="540" w:lineRule="atLeast"/>
    </w:pPr>
    <w:rPr>
      <w:color w:val="auto"/>
      <w:szCs w:val="24"/>
    </w:rPr>
  </w:style>
  <w:style w:type="paragraph" w:customStyle="1" w:styleId="1542">
    <w:name w:val="CM101"/>
    <w:basedOn w:val="570"/>
    <w:next w:val="570"/>
    <w:qFormat/>
    <w:uiPriority w:val="0"/>
    <w:pPr>
      <w:spacing w:line="540" w:lineRule="atLeast"/>
    </w:pPr>
    <w:rPr>
      <w:color w:val="auto"/>
      <w:szCs w:val="24"/>
    </w:rPr>
  </w:style>
  <w:style w:type="character" w:customStyle="1" w:styleId="1543">
    <w:name w:val="text12st_hs1"/>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qFormat/>
    <w:uiPriority w:val="0"/>
    <w:rPr>
      <w:rFonts w:ascii="Calibri" w:hAnsi="Calibri" w:eastAsia="宋体" w:cs="Times New Roman"/>
      <w:sz w:val="21"/>
      <w:szCs w:val="21"/>
      <w:lang w:val="en-US" w:eastAsia="zh-CN" w:bidi="ar-SA"/>
    </w:rPr>
  </w:style>
  <w:style w:type="paragraph" w:customStyle="1" w:styleId="1546">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4"/>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qFormat/>
    <w:uiPriority w:val="0"/>
    <w:rPr>
      <w:rFonts w:ascii="Times New Roman" w:hAnsi="Times New Roman" w:eastAsiaTheme="minorEastAsia" w:cstheme="minorBidi"/>
      <w:szCs w:val="21"/>
    </w:rPr>
  </w:style>
  <w:style w:type="paragraph" w:customStyle="1" w:styleId="1555">
    <w:name w:val="ZK_表格单元靠左"/>
    <w:basedOn w:val="1"/>
    <w:qFormat/>
    <w:uiPriority w:val="0"/>
    <w:pPr>
      <w:spacing w:before="40" w:after="40"/>
      <w:jc w:val="left"/>
    </w:pPr>
    <w:rPr>
      <w:rFonts w:ascii="Times New Roman" w:hAnsi="Times New Roman"/>
      <w:szCs w:val="20"/>
    </w:rPr>
  </w:style>
  <w:style w:type="character" w:customStyle="1" w:styleId="1556">
    <w:name w:val="文字 Char"/>
    <w:link w:val="1506"/>
    <w:qFormat/>
    <w:locked/>
    <w:uiPriority w:val="0"/>
    <w:rPr>
      <w:rFonts w:ascii="宋体" w:hAnsi="Times New Roman" w:eastAsiaTheme="minorEastAsia" w:cstheme="minorBidi"/>
      <w:sz w:val="28"/>
      <w:szCs w:val="20"/>
    </w:rPr>
  </w:style>
  <w:style w:type="paragraph" w:customStyle="1" w:styleId="1557">
    <w:name w:val="样式 小四 行距: 固定值 23 磅1"/>
    <w:basedOn w:val="1"/>
    <w:link w:val="1558"/>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qFormat/>
    <w:uiPriority w:val="0"/>
    <w:rPr>
      <w:rFonts w:ascii="Times New Roman" w:hAnsi="Times New Roman" w:eastAsiaTheme="minorEastAsia" w:cstheme="minorBidi"/>
      <w:sz w:val="24"/>
      <w:szCs w:val="20"/>
    </w:rPr>
  </w:style>
  <w:style w:type="character" w:customStyle="1" w:styleId="1559">
    <w:name w:val="正文文字 2 Char Char"/>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qFormat/>
    <w:uiPriority w:val="0"/>
    <w:rPr>
      <w:rFonts w:ascii="Calibri" w:hAnsi="Calibri" w:eastAsia="宋体" w:cs="Times New Roman"/>
      <w:kern w:val="2"/>
      <w:sz w:val="24"/>
      <w:szCs w:val="24"/>
      <w:lang w:val="en-US" w:eastAsia="zh-CN" w:bidi="ar-SA"/>
    </w:rPr>
  </w:style>
  <w:style w:type="character" w:customStyle="1" w:styleId="1562">
    <w:name w:val="正文文字 Char Char"/>
    <w:qFormat/>
    <w:uiPriority w:val="0"/>
    <w:rPr>
      <w:rFonts w:ascii="Calibri" w:hAnsi="Calibri" w:eastAsia="宋体" w:cs="Times New Roman"/>
      <w:kern w:val="2"/>
      <w:sz w:val="24"/>
      <w:lang w:val="en-US" w:eastAsia="zh-CN" w:bidi="ar-SA"/>
    </w:rPr>
  </w:style>
  <w:style w:type="character" w:customStyle="1" w:styleId="1563">
    <w:name w:val="正文文字缩进 2 Char Char"/>
    <w:qFormat/>
    <w:uiPriority w:val="0"/>
    <w:rPr>
      <w:rFonts w:ascii="宋体" w:hAnsi="Calibri" w:eastAsia="宋体" w:cs="Times New Roman"/>
      <w:i/>
      <w:kern w:val="2"/>
      <w:sz w:val="24"/>
      <w:lang w:val="en-US" w:eastAsia="zh-CN" w:bidi="ar-SA"/>
    </w:rPr>
  </w:style>
  <w:style w:type="character" w:customStyle="1" w:styleId="1564">
    <w:name w:val="Char Char18"/>
    <w:qFormat/>
    <w:uiPriority w:val="0"/>
    <w:rPr>
      <w:rFonts w:ascii="宋体" w:hAnsi="Calibri" w:eastAsia="仿宋_GB2312" w:cs="Times New Roman"/>
      <w:b/>
      <w:sz w:val="24"/>
      <w:lang w:val="en-US" w:eastAsia="zh-CN" w:bidi="ar-SA"/>
    </w:rPr>
  </w:style>
  <w:style w:type="character" w:customStyle="1" w:styleId="1565">
    <w:name w:val="Char Char19"/>
    <w:qFormat/>
    <w:uiPriority w:val="0"/>
    <w:rPr>
      <w:rFonts w:ascii="Arial" w:hAnsi="Arial" w:eastAsia="黑体" w:cs="Times New Roman"/>
      <w:b/>
      <w:sz w:val="24"/>
      <w:lang w:val="en-US" w:eastAsia="zh-CN" w:bidi="ar-SA"/>
    </w:rPr>
  </w:style>
  <w:style w:type="character" w:customStyle="1" w:styleId="1566">
    <w:name w:val="Char Char21"/>
    <w:qFormat/>
    <w:uiPriority w:val="0"/>
    <w:rPr>
      <w:rFonts w:ascii="Arial" w:hAnsi="Arial" w:eastAsia="宋体" w:cs="Times New Roman"/>
      <w:bCs/>
      <w:kern w:val="2"/>
      <w:sz w:val="21"/>
      <w:szCs w:val="28"/>
      <w:lang w:val="en-US" w:eastAsia="zh-CN" w:bidi="ar-SA"/>
    </w:rPr>
  </w:style>
  <w:style w:type="character" w:customStyle="1" w:styleId="1567">
    <w:name w:val="Char Char20"/>
    <w:qFormat/>
    <w:uiPriority w:val="0"/>
    <w:rPr>
      <w:rFonts w:ascii="Calibri" w:hAnsi="Calibri" w:eastAsia="宋体" w:cs="Times New Roman"/>
      <w:b/>
      <w:sz w:val="28"/>
      <w:lang w:val="en-US" w:eastAsia="zh-CN" w:bidi="ar-SA"/>
    </w:rPr>
  </w:style>
  <w:style w:type="paragraph" w:customStyle="1" w:styleId="1568">
    <w:name w:val="ZK_标题1"/>
    <w:basedOn w:val="1"/>
    <w:next w:val="1359"/>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qFormat/>
    <w:uiPriority w:val="0"/>
    <w:rPr>
      <w:rFonts w:ascii="Arial" w:hAnsi="Arial" w:eastAsia="黑体" w:cstheme="minorBidi"/>
      <w:b/>
      <w:sz w:val="30"/>
      <w:szCs w:val="20"/>
    </w:rPr>
  </w:style>
  <w:style w:type="paragraph" w:customStyle="1" w:styleId="1572">
    <w:name w:val="ZK_标题2"/>
    <w:basedOn w:val="1"/>
    <w:next w:val="1359"/>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qFormat/>
    <w:uiPriority w:val="0"/>
    <w:rPr>
      <w:rFonts w:ascii="宋体" w:hAnsi="Calibri" w:eastAsia="仿宋_GB2312" w:cs="Times New Roman"/>
      <w:b/>
      <w:sz w:val="24"/>
      <w:lang w:val="en-US" w:eastAsia="zh-CN" w:bidi="ar-SA"/>
    </w:rPr>
  </w:style>
  <w:style w:type="character" w:customStyle="1" w:styleId="1574">
    <w:name w:val="Char Char13"/>
    <w:semiHidden/>
    <w:qFormat/>
    <w:uiPriority w:val="0"/>
    <w:rPr>
      <w:rFonts w:ascii="Calibri" w:hAnsi="Calibri" w:eastAsia="宋体" w:cs="Times New Roman"/>
      <w:kern w:val="2"/>
      <w:sz w:val="18"/>
      <w:szCs w:val="18"/>
      <w:lang w:val="en-US" w:eastAsia="zh-CN" w:bidi="ar-SA"/>
    </w:rPr>
  </w:style>
  <w:style w:type="character" w:customStyle="1" w:styleId="1575">
    <w:name w:val="Char Char7"/>
    <w:qFormat/>
    <w:uiPriority w:val="0"/>
    <w:rPr>
      <w:rFonts w:ascii="Calibri" w:hAnsi="Calibri" w:eastAsia="宋体" w:cs="Times New Roman"/>
      <w:kern w:val="2"/>
      <w:sz w:val="24"/>
      <w:lang w:val="en-US" w:eastAsia="zh-CN" w:bidi="ar-SA"/>
    </w:rPr>
  </w:style>
  <w:style w:type="character" w:customStyle="1" w:styleId="1576">
    <w:name w:val="1page sec3 Char Char"/>
    <w:qFormat/>
    <w:uiPriority w:val="0"/>
    <w:rPr>
      <w:rFonts w:ascii="Calibri" w:hAnsi="Calibri" w:eastAsia="宋体" w:cs="Times New Roman"/>
      <w:sz w:val="18"/>
      <w:szCs w:val="18"/>
      <w:lang w:val="en-US" w:eastAsia="zh-CN" w:bidi="ar-SA"/>
    </w:rPr>
  </w:style>
  <w:style w:type="paragraph" w:customStyle="1" w:styleId="15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qFormat/>
    <w:uiPriority w:val="0"/>
    <w:rPr>
      <w:rFonts w:ascii="宋体" w:hAnsi="宋体" w:eastAsia="宋体" w:cs="Times New Roman"/>
      <w:bCs/>
      <w:kern w:val="2"/>
      <w:sz w:val="24"/>
      <w:szCs w:val="32"/>
      <w:lang w:val="en-US" w:eastAsia="zh-CN" w:bidi="ar-SA"/>
    </w:rPr>
  </w:style>
  <w:style w:type="paragraph" w:customStyle="1" w:styleId="15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qFormat/>
    <w:uiPriority w:val="0"/>
    <w:pPr>
      <w:widowControl/>
      <w:jc w:val="left"/>
    </w:pPr>
    <w:rPr>
      <w:rFonts w:ascii="Arial" w:hAnsi="Arial" w:eastAsia="PMingLiU"/>
      <w:kern w:val="0"/>
      <w:sz w:val="18"/>
      <w:szCs w:val="20"/>
      <w:lang w:eastAsia="zh-HK"/>
    </w:rPr>
  </w:style>
  <w:style w:type="paragraph" w:customStyle="1" w:styleId="158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qFormat/>
    <w:uiPriority w:val="0"/>
    <w:rPr>
      <w:rFonts w:ascii="Times New Roman" w:hAnsi="Times New Roman" w:eastAsia="楷体_GB2312"/>
      <w:szCs w:val="21"/>
    </w:rPr>
  </w:style>
  <w:style w:type="paragraph" w:customStyle="1" w:styleId="1590">
    <w:name w:val="ｄｄｄ"/>
    <w:basedOn w:val="1"/>
    <w:link w:val="1591"/>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qFormat/>
    <w:uiPriority w:val="0"/>
    <w:rPr>
      <w:rFonts w:ascii="Times New Roman" w:hAnsi="Times New Roman" w:eastAsiaTheme="minorEastAsia" w:cstheme="minorBidi"/>
      <w:color w:val="000000"/>
      <w:kern w:val="0"/>
      <w:sz w:val="28"/>
      <w:szCs w:val="28"/>
    </w:rPr>
  </w:style>
  <w:style w:type="paragraph" w:customStyle="1" w:styleId="1592">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qFormat/>
    <w:uiPriority w:val="0"/>
    <w:rPr>
      <w:rFonts w:ascii="Times New Roman" w:hAnsi="Times New Roman"/>
      <w:szCs w:val="24"/>
    </w:rPr>
  </w:style>
  <w:style w:type="paragraph" w:customStyle="1" w:styleId="1594">
    <w:name w:val="引用2"/>
    <w:basedOn w:val="1"/>
    <w:next w:val="1"/>
    <w:link w:val="1595"/>
    <w:qFormat/>
    <w:uiPriority w:val="29"/>
    <w:rPr>
      <w:rFonts w:ascii="Times New Roman" w:hAnsi="Times New Roman"/>
      <w:i/>
      <w:iCs/>
      <w:color w:val="000000"/>
      <w:szCs w:val="24"/>
    </w:rPr>
  </w:style>
  <w:style w:type="character" w:customStyle="1" w:styleId="1595">
    <w:name w:val="引用 Char"/>
    <w:basedOn w:val="79"/>
    <w:link w:val="1594"/>
    <w:qFormat/>
    <w:uiPriority w:val="29"/>
    <w:rPr>
      <w:rFonts w:ascii="Times New Roman" w:hAnsi="Times New Roman" w:eastAsiaTheme="minorEastAsia" w:cstheme="minorBidi"/>
      <w:i/>
      <w:iCs/>
      <w:color w:val="000000"/>
      <w:szCs w:val="24"/>
    </w:rPr>
  </w:style>
  <w:style w:type="paragraph" w:customStyle="1" w:styleId="1596">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qFormat/>
    <w:uiPriority w:val="0"/>
    <w:rPr>
      <w:rFonts w:hint="eastAsia" w:ascii="宋体" w:hAnsi="宋体" w:eastAsia="宋体" w:cs="宋体"/>
      <w:color w:val="000000"/>
      <w:sz w:val="20"/>
      <w:szCs w:val="20"/>
      <w:u w:val="none"/>
      <w:lang w:val="en-US" w:eastAsia="zh-CN" w:bidi="ar-SA"/>
    </w:rPr>
  </w:style>
  <w:style w:type="character" w:customStyle="1" w:styleId="1598">
    <w:name w:val="font41"/>
    <w:basedOn w:val="79"/>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qFormat/>
    <w:uiPriority w:val="0"/>
    <w:pPr>
      <w:jc w:val="left"/>
    </w:pPr>
    <w:rPr>
      <w:rFonts w:ascii="Times New Roman" w:hAnsi="Times New Roman"/>
      <w:szCs w:val="20"/>
    </w:rPr>
  </w:style>
  <w:style w:type="paragraph" w:customStyle="1" w:styleId="160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qFormat/>
    <w:uiPriority w:val="0"/>
    <w:pPr>
      <w:spacing w:before="40" w:after="40"/>
      <w:jc w:val="center"/>
    </w:pPr>
    <w:rPr>
      <w:rFonts w:ascii="Arial" w:hAnsi="Arial" w:eastAsia="黑体"/>
      <w:b/>
      <w:sz w:val="24"/>
    </w:rPr>
  </w:style>
  <w:style w:type="paragraph" w:customStyle="1" w:styleId="160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semiHidden/>
    <w:qFormat/>
    <w:uiPriority w:val="0"/>
    <w:rPr>
      <w:rFonts w:ascii="Arial" w:hAnsi="Arial" w:eastAsia="黑体" w:cs="Times New Roman"/>
      <w:kern w:val="2"/>
      <w:lang w:val="en-US" w:eastAsia="zh-CN" w:bidi="ar-SA"/>
    </w:rPr>
  </w:style>
  <w:style w:type="character" w:customStyle="1" w:styleId="1610">
    <w:name w:val="段 Char"/>
    <w:link w:val="452"/>
    <w:qFormat/>
    <w:uiPriority w:val="0"/>
    <w:rPr>
      <w:rFonts w:ascii="宋体" w:hAnsi="Times New Roman" w:eastAsia="宋体" w:cs="Times New Roman"/>
      <w:sz w:val="21"/>
      <w:lang w:val="en-US" w:eastAsia="zh-CN" w:bidi="ar-SA"/>
    </w:rPr>
  </w:style>
  <w:style w:type="paragraph" w:customStyle="1" w:styleId="1611">
    <w:name w:val="列出段落3"/>
    <w:basedOn w:val="1"/>
    <w:semiHidden/>
    <w:qFormat/>
    <w:uiPriority w:val="0"/>
    <w:pPr>
      <w:ind w:hanging="862"/>
    </w:pPr>
    <w:rPr>
      <w:rFonts w:ascii="Times New Roman" w:hAnsi="Times New Roman"/>
      <w:szCs w:val="20"/>
    </w:rPr>
  </w:style>
  <w:style w:type="paragraph" w:customStyle="1" w:styleId="1612">
    <w:name w:val="纯文本5"/>
    <w:basedOn w:val="1"/>
    <w:semiHidden/>
    <w:qFormat/>
    <w:uiPriority w:val="0"/>
    <w:rPr>
      <w:rFonts w:ascii="宋体" w:hAnsi="Courier New"/>
      <w:szCs w:val="20"/>
    </w:rPr>
  </w:style>
  <w:style w:type="paragraph" w:customStyle="1" w:styleId="1613">
    <w:name w:val="Char42"/>
    <w:basedOn w:val="1"/>
    <w:qFormat/>
    <w:uiPriority w:val="0"/>
    <w:rPr>
      <w:rFonts w:ascii="仿宋_GB2312" w:hAnsi="Times New Roman" w:eastAsia="仿宋_GB2312"/>
      <w:b/>
      <w:sz w:val="32"/>
      <w:szCs w:val="32"/>
    </w:rPr>
  </w:style>
  <w:style w:type="paragraph" w:customStyle="1" w:styleId="1614">
    <w:name w:val="Char141"/>
    <w:basedOn w:val="1"/>
    <w:qFormat/>
    <w:uiPriority w:val="0"/>
    <w:rPr>
      <w:rFonts w:ascii="仿宋_GB2312" w:hAnsi="Times New Roman" w:eastAsia="仿宋_GB2312"/>
      <w:b/>
      <w:sz w:val="32"/>
      <w:szCs w:val="32"/>
    </w:rPr>
  </w:style>
  <w:style w:type="paragraph" w:customStyle="1" w:styleId="1615">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qFormat/>
    <w:uiPriority w:val="99"/>
    <w:pPr>
      <w:ind w:firstLine="420" w:firstLineChars="200"/>
    </w:pPr>
    <w:rPr>
      <w:szCs w:val="20"/>
    </w:rPr>
  </w:style>
  <w:style w:type="paragraph" w:customStyle="1" w:styleId="1618">
    <w:name w:val="修订2"/>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20">
    <w:name w:val="Char61"/>
    <w:basedOn w:val="1"/>
    <w:qFormat/>
    <w:uiPriority w:val="0"/>
    <w:rPr>
      <w:rFonts w:ascii="仿宋_GB2312" w:hAnsi="Times New Roman" w:eastAsia="仿宋_GB2312"/>
      <w:b/>
      <w:sz w:val="32"/>
      <w:szCs w:val="32"/>
    </w:rPr>
  </w:style>
  <w:style w:type="paragraph" w:customStyle="1" w:styleId="1621">
    <w:name w:val="TOC 标题2"/>
    <w:basedOn w:val="4"/>
    <w:next w:val="1"/>
    <w:qFormat/>
    <w:uiPriority w:val="39"/>
    <w:pPr>
      <w:outlineLvl w:val="9"/>
    </w:pPr>
    <w:rPr>
      <w:rFonts w:ascii="Times New Roman" w:hAnsi="Times New Roman"/>
    </w:rPr>
  </w:style>
  <w:style w:type="paragraph" w:customStyle="1" w:styleId="1622">
    <w:name w:val="Char Char Char Char51"/>
    <w:basedOn w:val="1"/>
    <w:qFormat/>
    <w:uiPriority w:val="0"/>
    <w:rPr>
      <w:rFonts w:ascii="仿宋_GB2312" w:hAnsi="Times New Roman" w:eastAsia="仿宋_GB2312"/>
      <w:color w:val="000066"/>
      <w:kern w:val="10"/>
      <w:szCs w:val="21"/>
    </w:rPr>
  </w:style>
  <w:style w:type="paragraph" w:customStyle="1" w:styleId="1623">
    <w:name w:val="Char Char Char Char Char Char1 Char21"/>
    <w:basedOn w:val="1"/>
    <w:qFormat/>
    <w:uiPriority w:val="0"/>
    <w:rPr>
      <w:rFonts w:ascii="Times New Roman" w:hAnsi="Times New Roman"/>
      <w:sz w:val="24"/>
      <w:szCs w:val="24"/>
    </w:rPr>
  </w:style>
  <w:style w:type="paragraph" w:customStyle="1" w:styleId="1624">
    <w:name w:val="列出段落111"/>
    <w:basedOn w:val="1"/>
    <w:semiHidden/>
    <w:qFormat/>
    <w:uiPriority w:val="34"/>
    <w:pPr>
      <w:ind w:hanging="862"/>
    </w:pPr>
    <w:rPr>
      <w:rFonts w:ascii="Times New Roman" w:hAnsi="Times New Roman"/>
      <w:szCs w:val="20"/>
    </w:rPr>
  </w:style>
  <w:style w:type="paragraph" w:customStyle="1" w:styleId="1625">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semiHidden/>
    <w:qFormat/>
    <w:uiPriority w:val="0"/>
    <w:rPr>
      <w:rFonts w:ascii="Calibri" w:hAnsi="Calibri" w:eastAsia="宋体" w:cs="Times New Roman"/>
      <w:kern w:val="2"/>
      <w:sz w:val="21"/>
      <w:lang w:val="en-US" w:eastAsia="zh-CN" w:bidi="ar-SA"/>
    </w:rPr>
  </w:style>
  <w:style w:type="character" w:customStyle="1" w:styleId="1637">
    <w:name w:val="标题 4 Char2"/>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semiHidden/>
    <w:qFormat/>
    <w:uiPriority w:val="0"/>
    <w:rPr>
      <w:rFonts w:ascii="Times New Roman" w:hAnsi="Times New Roman"/>
      <w:szCs w:val="20"/>
    </w:rPr>
  </w:style>
  <w:style w:type="paragraph" w:customStyle="1" w:styleId="1641">
    <w:name w:val="Char6"/>
    <w:basedOn w:val="1"/>
    <w:semiHidden/>
    <w:qFormat/>
    <w:uiPriority w:val="0"/>
    <w:pPr>
      <w:snapToGrid w:val="0"/>
      <w:spacing w:line="400" w:lineRule="exact"/>
    </w:pPr>
    <w:rPr>
      <w:rFonts w:ascii="宋体" w:hAnsi="宋体"/>
      <w:b/>
      <w:szCs w:val="21"/>
    </w:rPr>
  </w:style>
  <w:style w:type="paragraph" w:customStyle="1" w:styleId="1642">
    <w:name w:val="Char14"/>
    <w:basedOn w:val="1"/>
    <w:semiHidden/>
    <w:qFormat/>
    <w:uiPriority w:val="0"/>
    <w:rPr>
      <w:rFonts w:ascii="Tahoma" w:hAnsi="Tahoma"/>
      <w:sz w:val="24"/>
      <w:szCs w:val="20"/>
    </w:rPr>
  </w:style>
  <w:style w:type="paragraph" w:customStyle="1" w:styleId="164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semiHidden/>
    <w:qFormat/>
    <w:uiPriority w:val="0"/>
    <w:rPr>
      <w:rFonts w:ascii="Calibri" w:hAnsi="Calibri" w:eastAsia="宋体" w:cs="Times New Roman"/>
      <w:sz w:val="22"/>
      <w:szCs w:val="22"/>
      <w:lang w:val="en-US" w:eastAsia="zh-CN" w:bidi="ar-SA"/>
    </w:rPr>
  </w:style>
  <w:style w:type="paragraph" w:customStyle="1" w:styleId="164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semiHidden/>
    <w:qFormat/>
    <w:uiPriority w:val="0"/>
    <w:rPr>
      <w:rFonts w:ascii="仿宋_GB2312" w:hAnsi="Times New Roman" w:eastAsia="仿宋_GB2312"/>
      <w:b/>
      <w:sz w:val="32"/>
      <w:szCs w:val="32"/>
    </w:rPr>
  </w:style>
  <w:style w:type="paragraph" w:customStyle="1" w:styleId="165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semiHidden/>
    <w:qFormat/>
    <w:uiPriority w:val="0"/>
    <w:rPr>
      <w:rFonts w:ascii="Times New Roman" w:hAnsi="Times New Roman"/>
      <w:sz w:val="24"/>
      <w:szCs w:val="24"/>
    </w:rPr>
  </w:style>
  <w:style w:type="paragraph" w:customStyle="1" w:styleId="165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semiHidden/>
    <w:qFormat/>
    <w:uiPriority w:val="0"/>
    <w:rPr>
      <w:rFonts w:ascii="Times New Roman" w:hAnsi="Times New Roman"/>
      <w:kern w:val="0"/>
      <w:sz w:val="24"/>
      <w:szCs w:val="20"/>
    </w:rPr>
  </w:style>
  <w:style w:type="paragraph" w:customStyle="1" w:styleId="1657">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1">
    <w:name w:val="表格主题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2">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5"/>
    <w:next w:val="4"/>
    <w:link w:val="1664"/>
    <w:semiHidden/>
    <w:qFormat/>
    <w:uiPriority w:val="0"/>
    <w:pPr>
      <w:numPr>
        <w:ilvl w:val="0"/>
        <w:numId w:val="30"/>
      </w:numPr>
    </w:pPr>
    <w:rPr>
      <w:rFonts w:ascii="宋体"/>
      <w:bCs w:val="0"/>
      <w:szCs w:val="24"/>
    </w:rPr>
  </w:style>
  <w:style w:type="character" w:customStyle="1" w:styleId="1664">
    <w:name w:val="2级标题 Char"/>
    <w:link w:val="1663"/>
    <w:semiHidden/>
    <w:qFormat/>
    <w:uiPriority w:val="0"/>
    <w:rPr>
      <w:rFonts w:ascii="宋体" w:hAnsiTheme="minorHAnsi" w:eastAsiaTheme="minorEastAsia" w:cstheme="minorBidi"/>
      <w:szCs w:val="24"/>
    </w:rPr>
  </w:style>
  <w:style w:type="character" w:customStyle="1" w:styleId="1665">
    <w:name w:val="自定正文 Char"/>
    <w:link w:val="1666"/>
    <w:semiHidden/>
    <w:qFormat/>
    <w:uiPriority w:val="0"/>
    <w:rPr>
      <w:rFonts w:asciiTheme="minorHAnsi" w:hAnsiTheme="minorHAnsi" w:eastAsiaTheme="minorEastAsia" w:cstheme="minorBidi"/>
      <w:kern w:val="0"/>
      <w:sz w:val="24"/>
      <w:szCs w:val="24"/>
    </w:rPr>
  </w:style>
  <w:style w:type="paragraph" w:customStyle="1" w:styleId="1666">
    <w:name w:val="自定正文"/>
    <w:basedOn w:val="1"/>
    <w:link w:val="166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9">
    <w:name w:val="网格型3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0">
    <w:name w:val="表格主题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1">
    <w:name w:val="网格型12"/>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2">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semiHidden/>
    <w:qFormat/>
    <w:uiPriority w:val="0"/>
    <w:rPr>
      <w:rFonts w:ascii="Times New Roman" w:hAnsi="Times New Roman"/>
      <w:szCs w:val="20"/>
    </w:rPr>
  </w:style>
  <w:style w:type="paragraph" w:customStyle="1" w:styleId="1677">
    <w:name w:val="Char7"/>
    <w:basedOn w:val="1"/>
    <w:link w:val="1699"/>
    <w:semiHidden/>
    <w:qFormat/>
    <w:uiPriority w:val="0"/>
    <w:pPr>
      <w:snapToGrid w:val="0"/>
      <w:spacing w:line="400" w:lineRule="exact"/>
    </w:pPr>
    <w:rPr>
      <w:rFonts w:ascii="宋体" w:hAnsi="宋体"/>
      <w:b/>
      <w:szCs w:val="21"/>
    </w:rPr>
  </w:style>
  <w:style w:type="paragraph" w:customStyle="1" w:styleId="1678">
    <w:name w:val="Char15"/>
    <w:basedOn w:val="1"/>
    <w:semiHidden/>
    <w:qFormat/>
    <w:uiPriority w:val="0"/>
    <w:rPr>
      <w:rFonts w:ascii="Tahoma" w:hAnsi="Tahoma"/>
      <w:sz w:val="24"/>
      <w:szCs w:val="20"/>
    </w:rPr>
  </w:style>
  <w:style w:type="paragraph" w:customStyle="1" w:styleId="1679">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semiHidden/>
    <w:qFormat/>
    <w:uiPriority w:val="0"/>
    <w:rPr>
      <w:rFonts w:ascii="仿宋_GB2312" w:hAnsi="Times New Roman" w:eastAsia="仿宋_GB2312"/>
      <w:b/>
      <w:sz w:val="32"/>
      <w:szCs w:val="32"/>
    </w:rPr>
  </w:style>
  <w:style w:type="paragraph" w:customStyle="1" w:styleId="1687">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semiHidden/>
    <w:qFormat/>
    <w:uiPriority w:val="0"/>
    <w:rPr>
      <w:rFonts w:ascii="Times New Roman" w:hAnsi="Times New Roman"/>
      <w:sz w:val="24"/>
      <w:szCs w:val="24"/>
    </w:rPr>
  </w:style>
  <w:style w:type="paragraph" w:customStyle="1" w:styleId="1691">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semiHidden/>
    <w:qFormat/>
    <w:uiPriority w:val="0"/>
    <w:rPr>
      <w:rFonts w:ascii="Times New Roman" w:hAnsi="Times New Roman"/>
      <w:kern w:val="0"/>
      <w:sz w:val="24"/>
      <w:szCs w:val="20"/>
    </w:rPr>
  </w:style>
  <w:style w:type="paragraph" w:customStyle="1" w:styleId="169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7">
    <w:name w:val="表格主题3"/>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8">
    <w:name w:val="网格型13"/>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9">
    <w:name w:val="Char Char110"/>
    <w:link w:val="1677"/>
    <w:semiHidden/>
    <w:qFormat/>
    <w:uiPriority w:val="0"/>
    <w:rPr>
      <w:rFonts w:ascii="宋体" w:hAnsi="宋体" w:eastAsiaTheme="minorEastAsia" w:cstheme="minorBidi"/>
      <w:b/>
      <w:szCs w:val="21"/>
    </w:rPr>
  </w:style>
  <w:style w:type="character" w:customStyle="1" w:styleId="170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qFormat/>
    <w:uiPriority w:val="0"/>
    <w:rPr>
      <w:rFonts w:ascii="Calibri" w:hAnsi="Calibri" w:eastAsia="宋体" w:cs="Times New Roman"/>
      <w:kern w:val="2"/>
      <w:sz w:val="21"/>
      <w:szCs w:val="24"/>
      <w:lang w:val="en-US" w:eastAsia="zh-CN" w:bidi="ar-SA"/>
    </w:rPr>
  </w:style>
  <w:style w:type="character" w:customStyle="1" w:styleId="1702">
    <w:name w:val="日期 Char Char Char"/>
    <w:qFormat/>
    <w:uiPriority w:val="0"/>
    <w:rPr>
      <w:rFonts w:ascii="Calibri" w:hAnsi="Calibri" w:eastAsia="宋体" w:cs="Times New Roman"/>
      <w:kern w:val="2"/>
      <w:sz w:val="21"/>
      <w:lang w:val="en-US" w:eastAsia="zh-CN" w:bidi="ar-SA"/>
    </w:rPr>
  </w:style>
  <w:style w:type="character" w:customStyle="1" w:styleId="1703">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5">
    <w:name w:val="标题三 Char Char"/>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7">
    <w:name w:val="Char Char161"/>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10">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qFormat/>
    <w:uiPriority w:val="0"/>
    <w:rPr>
      <w:rFonts w:ascii="宋体" w:hAnsi="Calibri" w:eastAsia="宋体" w:cs="Times New Roman"/>
      <w:i/>
      <w:kern w:val="2"/>
      <w:sz w:val="24"/>
      <w:lang w:val="en-US" w:eastAsia="zh-CN" w:bidi="ar-SA"/>
    </w:rPr>
  </w:style>
  <w:style w:type="character" w:customStyle="1" w:styleId="1712">
    <w:name w:val="标题 2 Char1"/>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qFormat/>
    <w:uiPriority w:val="0"/>
    <w:pPr>
      <w:snapToGrid w:val="0"/>
      <w:spacing w:line="360" w:lineRule="auto"/>
    </w:pPr>
    <w:rPr>
      <w:rFonts w:ascii="Times New Roman" w:hAnsi="Times New Roman"/>
      <w:b/>
      <w:szCs w:val="21"/>
    </w:rPr>
  </w:style>
  <w:style w:type="character" w:customStyle="1" w:styleId="1714">
    <w:name w:val="尾注文本 Char Char Char"/>
    <w:qFormat/>
    <w:uiPriority w:val="0"/>
    <w:rPr>
      <w:rFonts w:ascii="Calibri" w:hAnsi="Calibri" w:eastAsia="宋体" w:cs="Times New Roman"/>
      <w:sz w:val="21"/>
      <w:szCs w:val="24"/>
      <w:lang w:val="en-US" w:eastAsia="zh-CN" w:bidi="ar-SA"/>
    </w:rPr>
  </w:style>
  <w:style w:type="character" w:customStyle="1" w:styleId="1715">
    <w:name w:val="页脚 Char Char Char"/>
    <w:qFormat/>
    <w:uiPriority w:val="0"/>
    <w:rPr>
      <w:rFonts w:ascii="Calibri" w:hAnsi="Calibri" w:eastAsia="宋体" w:cs="Times New Roman"/>
      <w:kern w:val="2"/>
      <w:sz w:val="18"/>
      <w:szCs w:val="18"/>
      <w:lang w:val="en-US" w:eastAsia="zh-CN" w:bidi="ar-SA"/>
    </w:rPr>
  </w:style>
  <w:style w:type="character" w:customStyle="1" w:styleId="1716">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8">
    <w:name w:val="标题 Char Char"/>
    <w:qFormat/>
    <w:uiPriority w:val="0"/>
    <w:rPr>
      <w:rFonts w:ascii="黑体" w:hAnsi="Arial" w:eastAsia="黑体" w:cs="Arial"/>
      <w:bCs/>
      <w:kern w:val="2"/>
      <w:sz w:val="32"/>
      <w:szCs w:val="32"/>
      <w:lang w:val="en-US" w:eastAsia="zh-CN" w:bidi="ar-SA"/>
    </w:rPr>
  </w:style>
  <w:style w:type="character" w:customStyle="1" w:styleId="1719">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qFormat/>
    <w:uiPriority w:val="0"/>
    <w:rPr>
      <w:rFonts w:ascii="Calibri" w:hAnsi="Calibri" w:eastAsia="宋体" w:cs="Times New Roman"/>
      <w:kern w:val="2"/>
      <w:sz w:val="18"/>
      <w:szCs w:val="18"/>
      <w:lang w:val="en-US" w:eastAsia="zh-CN" w:bidi="ar-SA"/>
    </w:rPr>
  </w:style>
  <w:style w:type="character" w:customStyle="1" w:styleId="1721">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semiHidden/>
    <w:qFormat/>
    <w:uiPriority w:val="0"/>
    <w:rPr>
      <w:rFonts w:ascii="黑体" w:hAnsi="Arial" w:eastAsia="黑体" w:cs="Arial"/>
      <w:bCs/>
      <w:kern w:val="2"/>
      <w:sz w:val="32"/>
      <w:szCs w:val="32"/>
      <w:lang w:val="en-US" w:eastAsia="zh-CN" w:bidi="ar-SA"/>
    </w:rPr>
  </w:style>
  <w:style w:type="character" w:customStyle="1" w:styleId="1724">
    <w:name w:val="wang正文 Char Char"/>
    <w:qFormat/>
    <w:uiPriority w:val="0"/>
    <w:rPr>
      <w:rFonts w:ascii="宋体" w:hAnsi="Calibri" w:eastAsia="宋体" w:cs="Times New Roman"/>
      <w:sz w:val="24"/>
      <w:lang w:val="en-US" w:eastAsia="zh-CN" w:bidi="ar-SA"/>
    </w:rPr>
  </w:style>
  <w:style w:type="character" w:customStyle="1" w:styleId="1725">
    <w:name w:val="正文 BJ8 Char Char"/>
    <w:link w:val="1726"/>
    <w:semiHidden/>
    <w:qFormat/>
    <w:uiPriority w:val="0"/>
    <w:rPr>
      <w:rFonts w:cs="宋体" w:asciiTheme="minorHAnsi" w:hAnsiTheme="minorHAnsi" w:eastAsiaTheme="minorEastAsia"/>
      <w:kern w:val="0"/>
      <w:sz w:val="24"/>
      <w:szCs w:val="24"/>
    </w:rPr>
  </w:style>
  <w:style w:type="paragraph" w:customStyle="1" w:styleId="1726">
    <w:name w:val="正文 BJ8"/>
    <w:basedOn w:val="1"/>
    <w:link w:val="1725"/>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8">
    <w:name w:val="13"/>
    <w:basedOn w:val="1"/>
    <w:next w:val="41"/>
    <w:semiHidden/>
    <w:qFormat/>
    <w:uiPriority w:val="0"/>
    <w:rPr>
      <w:rFonts w:ascii="宋体" w:hAnsi="Courier New"/>
      <w:szCs w:val="20"/>
    </w:rPr>
  </w:style>
  <w:style w:type="paragraph" w:customStyle="1" w:styleId="1729">
    <w:name w:val="_Style 14"/>
    <w:basedOn w:val="1"/>
    <w:next w:val="1"/>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23"/>
    <w:semiHidden/>
    <w:qFormat/>
    <w:uiPriority w:val="0"/>
    <w:pPr>
      <w:ind w:firstLine="420"/>
    </w:pPr>
    <w:rPr>
      <w:rFonts w:ascii="Times New Roman" w:hAnsi="Times New Roman"/>
      <w:szCs w:val="20"/>
    </w:rPr>
  </w:style>
  <w:style w:type="paragraph" w:customStyle="1" w:styleId="1735">
    <w:name w:val="_Style 36"/>
    <w:basedOn w:val="1"/>
    <w:next w:val="1"/>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23"/>
    <w:qFormat/>
    <w:uiPriority w:val="0"/>
    <w:pPr>
      <w:ind w:firstLine="420"/>
    </w:pPr>
    <w:rPr>
      <w:rFonts w:ascii="Times New Roman" w:hAnsi="Times New Roman"/>
      <w:szCs w:val="20"/>
    </w:rPr>
  </w:style>
  <w:style w:type="paragraph" w:customStyle="1" w:styleId="17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1"/>
    <w:semiHidden/>
    <w:qFormat/>
    <w:uiPriority w:val="0"/>
    <w:rPr>
      <w:rFonts w:ascii="宋体" w:hAnsi="Courier New"/>
      <w:szCs w:val="20"/>
    </w:rPr>
  </w:style>
  <w:style w:type="table" w:customStyle="1" w:styleId="1745">
    <w:name w:val="网格型5"/>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6">
    <w:name w:val="典雅型1"/>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7">
    <w:name w:val="网格型21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8">
    <w:name w:val="网格型14"/>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4">
    <w:name w:val="典雅型2"/>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5">
    <w:name w:val="正文格式 Char"/>
    <w:link w:val="562"/>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3"/>
    <w:link w:val="1100"/>
    <w:qFormat/>
    <w:uiPriority w:val="0"/>
    <w:rPr>
      <w:rFonts w:ascii="Times New Roman" w:hAnsi="Times New Roman"/>
      <w:bCs w:val="0"/>
      <w:sz w:val="21"/>
      <w:szCs w:val="21"/>
    </w:rPr>
  </w:style>
  <w:style w:type="paragraph" w:customStyle="1" w:styleId="1764">
    <w:name w:val="郑文"/>
    <w:basedOn w:val="23"/>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79"/>
    <w:link w:val="1713"/>
    <w:qFormat/>
    <w:uiPriority w:val="0"/>
    <w:rPr>
      <w:rFonts w:ascii="Times New Roman" w:hAnsi="Times New Roman" w:eastAsiaTheme="minorEastAsia" w:cstheme="minorBidi"/>
      <w:b/>
      <w:szCs w:val="21"/>
    </w:rPr>
  </w:style>
  <w:style w:type="character" w:customStyle="1" w:styleId="1766">
    <w:name w:val="郑文 字符"/>
    <w:basedOn w:val="763"/>
    <w:link w:val="1764"/>
    <w:qFormat/>
    <w:uiPriority w:val="0"/>
    <w:rPr>
      <w:rFonts w:ascii="Times New Roman" w:hAnsi="Times New Roman"/>
      <w:szCs w:val="21"/>
    </w:rPr>
  </w:style>
  <w:style w:type="paragraph" w:customStyle="1" w:styleId="1767">
    <w:name w:val="表内容 样式"/>
    <w:basedOn w:val="1"/>
    <w:link w:val="1769"/>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79"/>
    <w:link w:val="1767"/>
    <w:qFormat/>
    <w:uiPriority w:val="0"/>
    <w:rPr>
      <w:rFonts w:ascii="Times New Roman" w:hAnsi="Times New Roman" w:eastAsiaTheme="minorEastAsia" w:cstheme="minorBidi"/>
      <w:szCs w:val="21"/>
    </w:rPr>
  </w:style>
  <w:style w:type="character" w:customStyle="1" w:styleId="1770">
    <w:name w:val="强调标题 字符"/>
    <w:basedOn w:val="79"/>
    <w:link w:val="1768"/>
    <w:qFormat/>
    <w:uiPriority w:val="0"/>
    <w:rPr>
      <w:rFonts w:ascii="Times New Roman" w:hAnsi="宋体" w:eastAsiaTheme="minorEastAsia" w:cstheme="minorBidi"/>
      <w:b/>
      <w:color w:val="000000"/>
      <w:szCs w:val="20"/>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79"/>
    <w:link w:val="53"/>
    <w:semiHidden/>
    <w:qFormat/>
    <w:uiPriority w:val="99"/>
    <w:rPr>
      <w:rFonts w:asciiTheme="minorHAnsi" w:hAnsiTheme="minorHAnsi" w:eastAsiaTheme="minorEastAsia" w:cstheme="minorBidi"/>
    </w:rPr>
  </w:style>
  <w:style w:type="table" w:customStyle="1" w:styleId="1777">
    <w:name w:val="网格型2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3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9">
    <w:name w:val="网格型21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80">
    <w:name w:val="表格_0"/>
    <w:basedOn w:val="516"/>
    <w:qFormat/>
    <w:uiPriority w:val="0"/>
    <w:pPr>
      <w:jc w:val="center"/>
      <w:textAlignment w:val="center"/>
    </w:pPr>
    <w:rPr>
      <w:rFonts w:ascii="华文细黑" w:hAnsi="华文细黑"/>
      <w:kern w:val="0"/>
      <w:szCs w:val="20"/>
    </w:rPr>
  </w:style>
  <w:style w:type="paragraph" w:customStyle="1" w:styleId="1781">
    <w:name w:val="正文文本_1"/>
    <w:basedOn w:val="516"/>
    <w:qFormat/>
    <w:uiPriority w:val="0"/>
    <w:pPr>
      <w:spacing w:after="120"/>
    </w:pPr>
    <w:rPr>
      <w:rFonts w:ascii="Times New Roman" w:hAnsi="Times New Roman"/>
      <w:szCs w:val="24"/>
    </w:rPr>
  </w:style>
  <w:style w:type="character" w:customStyle="1" w:styleId="1782">
    <w:name w:val="要点_0"/>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6"/>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qFormat/>
    <w:uiPriority w:val="0"/>
    <w:rPr>
      <w:rFonts w:ascii="Calibri" w:hAnsi="Calibri" w:eastAsia="宋体" w:cs="Times New Roman"/>
      <w:kern w:val="2"/>
      <w:sz w:val="18"/>
      <w:szCs w:val="18"/>
      <w:lang w:val="en-US" w:eastAsia="zh-CN" w:bidi="ar-SA"/>
    </w:rPr>
  </w:style>
  <w:style w:type="character" w:customStyle="1" w:styleId="1786">
    <w:name w:val="Char Char111"/>
    <w:link w:val="1787"/>
    <w:qFormat/>
    <w:uiPriority w:val="0"/>
    <w:rPr>
      <w:rFonts w:ascii="Tahoma" w:hAnsi="Tahoma" w:cs="仿宋_GB2312" w:eastAsiaTheme="minorEastAsia"/>
      <w:sz w:val="24"/>
      <w:szCs w:val="20"/>
    </w:rPr>
  </w:style>
  <w:style w:type="paragraph" w:customStyle="1" w:styleId="1787">
    <w:name w:val="Char8"/>
    <w:basedOn w:val="1"/>
    <w:link w:val="1786"/>
    <w:qFormat/>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qFormat/>
    <w:uiPriority w:val="0"/>
    <w:rPr>
      <w:rFonts w:ascii="仿宋_GB2312" w:eastAsia="仿宋_GB2312"/>
      <w:b/>
      <w:sz w:val="32"/>
      <w:szCs w:val="32"/>
    </w:rPr>
  </w:style>
  <w:style w:type="table" w:customStyle="1" w:styleId="1804">
    <w:name w:val="网格型8"/>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basedOn w:val="79"/>
    <w:link w:val="5"/>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qFormat/>
    <w:uiPriority w:val="0"/>
    <w:rPr>
      <w:rFonts w:ascii="Arial" w:hAnsi="Arial" w:eastAsia="黑体" w:cs="Times New Roman"/>
      <w:sz w:val="24"/>
      <w:lang w:val="en-US" w:eastAsia="zh-CN" w:bidi="ar-SA"/>
    </w:rPr>
  </w:style>
  <w:style w:type="character" w:customStyle="1" w:styleId="1810">
    <w:name w:val="正文文本缩进 字符"/>
    <w:qFormat/>
    <w:uiPriority w:val="0"/>
    <w:rPr>
      <w:rFonts w:ascii="Calibri" w:hAnsi="Calibri" w:eastAsia="宋体" w:cs="Times New Roman"/>
      <w:kern w:val="2"/>
      <w:sz w:val="24"/>
      <w:szCs w:val="24"/>
      <w:lang w:val="en-US" w:eastAsia="zh-CN" w:bidi="ar-SA"/>
    </w:rPr>
  </w:style>
  <w:style w:type="character" w:customStyle="1" w:styleId="1811">
    <w:name w:val="Char Char163"/>
    <w:qFormat/>
    <w:uiPriority w:val="0"/>
    <w:rPr>
      <w:rFonts w:ascii="Calibri" w:hAnsi="Calibri" w:eastAsia="宋体" w:cs="Times New Roman"/>
      <w:kern w:val="2"/>
      <w:sz w:val="18"/>
      <w:szCs w:val="18"/>
      <w:lang w:val="en-US" w:eastAsia="zh-CN" w:bidi="ar-SA"/>
    </w:rPr>
  </w:style>
  <w:style w:type="character" w:customStyle="1" w:styleId="1812">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qFormat/>
    <w:uiPriority w:val="0"/>
    <w:rPr>
      <w:rFonts w:ascii="Tahoma" w:hAnsi="Tahoma" w:cs="仿宋_GB2312" w:eastAsiaTheme="minorEastAsia"/>
      <w:sz w:val="24"/>
      <w:szCs w:val="20"/>
    </w:rPr>
  </w:style>
  <w:style w:type="paragraph" w:customStyle="1" w:styleId="1814">
    <w:name w:val="Char9"/>
    <w:basedOn w:val="1"/>
    <w:link w:val="1813"/>
    <w:qFormat/>
    <w:uiPriority w:val="0"/>
    <w:rPr>
      <w:rFonts w:ascii="Tahoma" w:hAnsi="Tahoma" w:cs="仿宋_GB2312"/>
      <w:sz w:val="24"/>
      <w:szCs w:val="20"/>
    </w:rPr>
  </w:style>
  <w:style w:type="character" w:customStyle="1" w:styleId="1815">
    <w:name w:val="正文文本缩进 3 字符"/>
    <w:qFormat/>
    <w:uiPriority w:val="0"/>
    <w:rPr>
      <w:rFonts w:ascii="Calibri" w:hAnsi="Calibri" w:eastAsia="宋体" w:cs="Times New Roman"/>
      <w:kern w:val="2"/>
      <w:sz w:val="16"/>
      <w:szCs w:val="16"/>
      <w:lang w:val="en-US" w:eastAsia="zh-CN" w:bidi="ar-SA"/>
    </w:rPr>
  </w:style>
  <w:style w:type="character" w:customStyle="1" w:styleId="1816">
    <w:name w:val="正文文本 3 字符"/>
    <w:qFormat/>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qFormat/>
    <w:uiPriority w:val="0"/>
    <w:rPr>
      <w:rFonts w:ascii="宋体" w:hAnsi="Courier New" w:eastAsia="宋体" w:cs="Courier New"/>
      <w:kern w:val="2"/>
      <w:sz w:val="21"/>
      <w:szCs w:val="21"/>
      <w:lang w:val="en-US" w:eastAsia="zh-CN" w:bidi="ar-SA"/>
    </w:rPr>
  </w:style>
  <w:style w:type="character" w:customStyle="1" w:styleId="1820">
    <w:name w:val="标题 9 字符"/>
    <w:qFormat/>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qFormat/>
    <w:uiPriority w:val="0"/>
    <w:rPr>
      <w:rFonts w:ascii="Calibri" w:hAnsi="Calibri" w:eastAsia="宋体" w:cs="Times New Roman"/>
      <w:bCs/>
      <w:kern w:val="2"/>
      <w:sz w:val="21"/>
      <w:szCs w:val="32"/>
      <w:lang w:val="en-US" w:eastAsia="zh-CN" w:bidi="ar-SA"/>
    </w:rPr>
  </w:style>
  <w:style w:type="character" w:customStyle="1" w:styleId="1823">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qFormat/>
    <w:uiPriority w:val="0"/>
    <w:rPr>
      <w:rFonts w:ascii="宋体" w:hAnsi="Calibri" w:eastAsia="仿宋_GB2312" w:cs="Times New Roman"/>
      <w:b/>
      <w:sz w:val="24"/>
      <w:lang w:val="en-US" w:eastAsia="zh-CN" w:bidi="ar-SA"/>
    </w:rPr>
  </w:style>
  <w:style w:type="character" w:customStyle="1" w:styleId="1825">
    <w:name w:val="标题 6 字符"/>
    <w:qFormat/>
    <w:uiPriority w:val="0"/>
    <w:rPr>
      <w:rFonts w:ascii="Arial" w:hAnsi="Arial" w:eastAsia="黑体" w:cs="Times New Roman"/>
      <w:b/>
      <w:sz w:val="24"/>
      <w:lang w:val="en-US" w:eastAsia="zh-CN" w:bidi="ar-SA"/>
    </w:rPr>
  </w:style>
  <w:style w:type="character" w:customStyle="1" w:styleId="1826">
    <w:name w:val="正文文本缩进 2 字符"/>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qFormat/>
    <w:uiPriority w:val="0"/>
    <w:rPr>
      <w:rFonts w:ascii="Calibri" w:hAnsi="Calibri" w:eastAsia="宋体" w:cs="Times New Roman"/>
      <w:sz w:val="21"/>
      <w:szCs w:val="24"/>
      <w:lang w:val="en-US" w:eastAsia="zh-CN" w:bidi="ar-SA"/>
    </w:rPr>
  </w:style>
  <w:style w:type="character" w:customStyle="1" w:styleId="1829">
    <w:name w:val="日期 字符"/>
    <w:qFormat/>
    <w:uiPriority w:val="0"/>
    <w:rPr>
      <w:rFonts w:ascii="Calibri" w:hAnsi="Calibri" w:eastAsia="宋体" w:cs="Times New Roman"/>
      <w:kern w:val="2"/>
      <w:sz w:val="21"/>
      <w:lang w:val="en-US" w:eastAsia="zh-CN" w:bidi="ar-SA"/>
    </w:rPr>
  </w:style>
  <w:style w:type="character" w:customStyle="1" w:styleId="1830">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qFormat/>
    <w:uiPriority w:val="0"/>
    <w:rPr>
      <w:rFonts w:ascii="Calibri" w:hAnsi="Calibri" w:eastAsia="宋体" w:cs="Times New Roman"/>
      <w:kern w:val="2"/>
      <w:sz w:val="18"/>
      <w:szCs w:val="18"/>
      <w:lang w:val="en-US" w:eastAsia="zh-CN" w:bidi="ar-SA"/>
    </w:rPr>
  </w:style>
  <w:style w:type="character" w:customStyle="1" w:styleId="1832">
    <w:name w:val="Char Char53"/>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7"/>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qFormat/>
    <w:uiPriority w:val="0"/>
    <w:rPr>
      <w:rFonts w:ascii="仿宋_GB2312" w:eastAsia="仿宋_GB2312"/>
      <w:b/>
      <w:sz w:val="32"/>
      <w:szCs w:val="32"/>
    </w:rPr>
  </w:style>
  <w:style w:type="table" w:customStyle="1" w:styleId="1847">
    <w:name w:val="网格型9"/>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qFormat/>
    <w:uiPriority w:val="1"/>
  </w:style>
  <w:style w:type="character" w:customStyle="1" w:styleId="1856">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79"/>
    <w:qFormat/>
    <w:uiPriority w:val="0"/>
    <w:rPr>
      <w:rFonts w:ascii="Calibri" w:hAnsi="Calibri" w:eastAsia="宋体" w:cs="Times New Roman"/>
      <w:lang w:val="en-US" w:eastAsia="zh-CN" w:bidi="ar-SA"/>
    </w:rPr>
  </w:style>
  <w:style w:type="character" w:customStyle="1" w:styleId="1859">
    <w:name w:val="red"/>
    <w:basedOn w:val="79"/>
    <w:qFormat/>
    <w:uiPriority w:val="0"/>
    <w:rPr>
      <w:rFonts w:ascii="Calibri" w:hAnsi="Calibri" w:eastAsia="宋体" w:cs="Times New Roman"/>
      <w:color w:val="FF0000"/>
      <w:lang w:val="en-US" w:eastAsia="zh-CN" w:bidi="ar-SA"/>
    </w:rPr>
  </w:style>
  <w:style w:type="character" w:customStyle="1" w:styleId="1860">
    <w:name w:val="password"/>
    <w:basedOn w:val="79"/>
    <w:qFormat/>
    <w:uiPriority w:val="0"/>
    <w:rPr>
      <w:rFonts w:ascii="Calibri" w:hAnsi="Calibri" w:eastAsia="宋体" w:cs="Times New Roman"/>
      <w:lang w:val="en-US" w:eastAsia="zh-CN" w:bidi="ar-SA"/>
    </w:rPr>
  </w:style>
  <w:style w:type="character" w:customStyle="1" w:styleId="1861">
    <w:name w:val="authcode"/>
    <w:basedOn w:val="79"/>
    <w:qFormat/>
    <w:uiPriority w:val="0"/>
    <w:rPr>
      <w:rFonts w:ascii="Calibri" w:hAnsi="Calibri" w:eastAsia="宋体" w:cs="Times New Roman"/>
      <w:lang w:val="en-US" w:eastAsia="zh-CN" w:bidi="ar-SA"/>
    </w:rPr>
  </w:style>
  <w:style w:type="character" w:customStyle="1" w:styleId="1862">
    <w:name w:val="weixin-standby-icon"/>
    <w:basedOn w:val="79"/>
    <w:qFormat/>
    <w:uiPriority w:val="0"/>
    <w:rPr>
      <w:rFonts w:ascii="Calibri" w:hAnsi="Calibri" w:eastAsia="宋体" w:cs="Times New Roman"/>
      <w:lang w:val="en-US" w:eastAsia="zh-CN" w:bidi="ar-SA"/>
    </w:rPr>
  </w:style>
  <w:style w:type="character" w:customStyle="1" w:styleId="1863">
    <w:name w:val="qqpay"/>
    <w:basedOn w:val="79"/>
    <w:qFormat/>
    <w:uiPriority w:val="0"/>
    <w:rPr>
      <w:rFonts w:ascii="Calibri" w:hAnsi="Calibri" w:eastAsia="宋体" w:cs="Times New Roman"/>
      <w:lang w:val="en-US" w:eastAsia="zh-CN" w:bidi="ar-SA"/>
    </w:rPr>
  </w:style>
  <w:style w:type="character" w:customStyle="1" w:styleId="1864">
    <w:name w:val="load"/>
    <w:basedOn w:val="79"/>
    <w:qFormat/>
    <w:uiPriority w:val="0"/>
    <w:rPr>
      <w:rFonts w:ascii="Calibri" w:hAnsi="Calibri" w:eastAsia="宋体" w:cs="Times New Roman"/>
      <w:bdr w:val="single" w:color="EEEEEE" w:sz="6" w:space="0"/>
      <w:lang w:val="en-US" w:eastAsia="zh-CN" w:bidi="ar-SA"/>
    </w:rPr>
  </w:style>
  <w:style w:type="character" w:customStyle="1" w:styleId="1865">
    <w:name w:val="navselect"/>
    <w:basedOn w:val="79"/>
    <w:qFormat/>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79"/>
    <w:qFormat/>
    <w:uiPriority w:val="0"/>
    <w:rPr>
      <w:rFonts w:ascii="Calibri" w:hAnsi="Calibri" w:eastAsia="宋体" w:cs="Times New Roman"/>
      <w:lang w:val="en-US" w:eastAsia="zh-CN" w:bidi="ar-SA"/>
    </w:rPr>
  </w:style>
  <w:style w:type="character" w:customStyle="1" w:styleId="1867">
    <w:name w:val="doc"/>
    <w:basedOn w:val="79"/>
    <w:qFormat/>
    <w:uiPriority w:val="0"/>
    <w:rPr>
      <w:rFonts w:ascii="Calibri" w:hAnsi="Calibri" w:eastAsia="宋体" w:cs="Times New Roman"/>
      <w:lang w:val="en-US" w:eastAsia="zh-CN" w:bidi="ar-SA"/>
    </w:rPr>
  </w:style>
  <w:style w:type="character" w:customStyle="1" w:styleId="1868">
    <w:name w:val="dec"/>
    <w:basedOn w:val="79"/>
    <w:qFormat/>
    <w:uiPriority w:val="0"/>
    <w:rPr>
      <w:rFonts w:ascii="Calibri" w:hAnsi="Calibri" w:eastAsia="宋体" w:cs="Times New Roman"/>
      <w:lang w:val="en-US" w:eastAsia="zh-CN" w:bidi="ar-SA"/>
    </w:rPr>
  </w:style>
  <w:style w:type="character" w:customStyle="1" w:styleId="1869">
    <w:name w:val="upload"/>
    <w:basedOn w:val="79"/>
    <w:qFormat/>
    <w:uiPriority w:val="0"/>
    <w:rPr>
      <w:rFonts w:ascii="Calibri" w:hAnsi="Calibri" w:eastAsia="宋体" w:cs="Times New Roman"/>
      <w:lang w:val="en-US" w:eastAsia="zh-CN" w:bidi="ar-SA"/>
    </w:rPr>
  </w:style>
  <w:style w:type="character" w:customStyle="1" w:styleId="1870">
    <w:name w:val="update"/>
    <w:basedOn w:val="79"/>
    <w:qFormat/>
    <w:uiPriority w:val="0"/>
    <w:rPr>
      <w:rFonts w:ascii="Calibri" w:hAnsi="Calibri" w:eastAsia="宋体" w:cs="Times New Roman"/>
      <w:lang w:val="en-US" w:eastAsia="zh-CN" w:bidi="ar-SA"/>
    </w:rPr>
  </w:style>
  <w:style w:type="character" w:customStyle="1" w:styleId="1871">
    <w:name w:val="pages"/>
    <w:basedOn w:val="79"/>
    <w:qFormat/>
    <w:uiPriority w:val="0"/>
    <w:rPr>
      <w:rFonts w:ascii="Calibri" w:hAnsi="Calibri" w:eastAsia="宋体" w:cs="Times New Roman"/>
      <w:color w:val="999999"/>
      <w:lang w:val="en-US" w:eastAsia="zh-CN" w:bidi="ar-SA"/>
    </w:rPr>
  </w:style>
  <w:style w:type="character" w:customStyle="1" w:styleId="1872">
    <w:name w:val="hover49"/>
    <w:basedOn w:val="79"/>
    <w:qFormat/>
    <w:uiPriority w:val="0"/>
    <w:rPr>
      <w:rFonts w:ascii="Calibri" w:hAnsi="Calibri" w:eastAsia="宋体" w:cs="Times New Roman"/>
      <w:lang w:val="en-US" w:eastAsia="zh-CN" w:bidi="ar-SA"/>
    </w:rPr>
  </w:style>
  <w:style w:type="character" w:customStyle="1" w:styleId="1873">
    <w:name w:val="zfbpay"/>
    <w:basedOn w:val="79"/>
    <w:qFormat/>
    <w:uiPriority w:val="0"/>
    <w:rPr>
      <w:rFonts w:ascii="Calibri" w:hAnsi="Calibri" w:eastAsia="宋体" w:cs="Times New Roman"/>
      <w:lang w:val="en-US" w:eastAsia="zh-CN" w:bidi="ar-SA"/>
    </w:rPr>
  </w:style>
  <w:style w:type="character" w:customStyle="1" w:styleId="1874">
    <w:name w:val="onpay"/>
    <w:basedOn w:val="79"/>
    <w:qFormat/>
    <w:uiPriority w:val="0"/>
    <w:rPr>
      <w:rFonts w:ascii="Calibri" w:hAnsi="Calibri" w:eastAsia="宋体" w:cs="Times New Roman"/>
      <w:bdr w:val="single" w:color="F69C00" w:sz="18" w:space="0"/>
      <w:lang w:val="en-US" w:eastAsia="zh-CN" w:bidi="ar-SA"/>
    </w:rPr>
  </w:style>
  <w:style w:type="character" w:customStyle="1" w:styleId="1875">
    <w:name w:val="wxpay"/>
    <w:basedOn w:val="79"/>
    <w:qFormat/>
    <w:uiPriority w:val="0"/>
    <w:rPr>
      <w:rFonts w:ascii="Calibri" w:hAnsi="Calibri" w:eastAsia="宋体" w:cs="Times New Roman"/>
      <w:lang w:val="en-US" w:eastAsia="zh-CN" w:bidi="ar-SA"/>
    </w:rPr>
  </w:style>
  <w:style w:type="character" w:customStyle="1" w:styleId="1876">
    <w:name w:val="wxstandby"/>
    <w:basedOn w:val="79"/>
    <w:qFormat/>
    <w:uiPriority w:val="0"/>
    <w:rPr>
      <w:rFonts w:ascii="Calibri" w:hAnsi="Calibri" w:eastAsia="宋体" w:cs="Times New Roman"/>
      <w:lang w:val="en-US" w:eastAsia="zh-CN" w:bidi="ar-SA"/>
    </w:rPr>
  </w:style>
  <w:style w:type="character" w:customStyle="1" w:styleId="1877">
    <w:name w:val="weixin-icon"/>
    <w:basedOn w:val="79"/>
    <w:qFormat/>
    <w:uiPriority w:val="0"/>
    <w:rPr>
      <w:rFonts w:ascii="Calibri" w:hAnsi="Calibri" w:eastAsia="宋体" w:cs="Times New Roman"/>
      <w:lang w:val="en-US" w:eastAsia="zh-CN" w:bidi="ar-SA"/>
    </w:rPr>
  </w:style>
  <w:style w:type="character" w:customStyle="1" w:styleId="1878">
    <w:name w:val="c-icon"/>
    <w:basedOn w:val="79"/>
    <w:qFormat/>
    <w:uiPriority w:val="0"/>
    <w:rPr>
      <w:rFonts w:ascii="Calibri" w:hAnsi="Calibri" w:eastAsia="宋体" w:cs="Times New Roman"/>
      <w:lang w:val="en-US" w:eastAsia="zh-CN" w:bidi="ar-SA"/>
    </w:rPr>
  </w:style>
  <w:style w:type="character" w:customStyle="1" w:styleId="1879">
    <w:name w:val="hover23"/>
    <w:basedOn w:val="79"/>
    <w:qFormat/>
    <w:uiPriority w:val="0"/>
    <w:rPr>
      <w:rFonts w:ascii="Calibri" w:hAnsi="Calibri" w:eastAsia="宋体" w:cs="Times New Roman"/>
      <w:lang w:val="en-US" w:eastAsia="zh-CN" w:bidi="ar-SA"/>
    </w:rPr>
  </w:style>
  <w:style w:type="character" w:customStyle="1" w:styleId="1880">
    <w:name w:val="hover24"/>
    <w:basedOn w:val="79"/>
    <w:qFormat/>
    <w:uiPriority w:val="0"/>
    <w:rPr>
      <w:rFonts w:ascii="Calibri" w:hAnsi="Calibri" w:eastAsia="宋体" w:cs="Times New Roman"/>
      <w:color w:val="315EFB"/>
      <w:lang w:val="en-US" w:eastAsia="zh-CN" w:bidi="ar-SA"/>
    </w:rPr>
  </w:style>
  <w:style w:type="paragraph" w:customStyle="1" w:styleId="1881">
    <w:name w:val="List Paragraph"/>
    <w:basedOn w:val="1"/>
    <w:qFormat/>
    <w:uiPriority w:val="34"/>
    <w:pPr>
      <w:ind w:firstLine="420" w:firstLineChars="200"/>
    </w:pPr>
    <w:rPr>
      <w:rFonts w:asciiTheme="minorHAnsi" w:hAnsiTheme="minorHAnsi" w:eastAsiaTheme="minorEastAsia" w:cstheme="minorBidi"/>
    </w:rPr>
  </w:style>
  <w:style w:type="paragraph" w:customStyle="1" w:styleId="1882">
    <w:name w:val="Char Char80"/>
    <w:basedOn w:val="1"/>
    <w:qFormat/>
    <w:uiPriority w:val="0"/>
    <w:pPr>
      <w:adjustRightInd w:val="0"/>
      <w:spacing w:line="360" w:lineRule="auto"/>
    </w:pPr>
    <w:rPr>
      <w:rFonts w:ascii="Times New Roman" w:hAnsi="Times New Roman"/>
      <w:szCs w:val="20"/>
    </w:rPr>
  </w:style>
  <w:style w:type="character" w:customStyle="1" w:styleId="1883">
    <w:name w:val="font21"/>
    <w:basedOn w:val="7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44745</Words>
  <Characters>47746</Characters>
  <Lines>340</Lines>
  <Paragraphs>95</Paragraphs>
  <TotalTime>0</TotalTime>
  <ScaleCrop>false</ScaleCrop>
  <LinksUpToDate>false</LinksUpToDate>
  <CharactersWithSpaces>52205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张乾波</cp:lastModifiedBy>
  <cp:lastPrinted>2020-04-20T02:40:00Z</cp:lastPrinted>
  <dcterms:modified xsi:type="dcterms:W3CDTF">2022-09-05T04:40:28Z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A37BA2F66F2D4A21B24FA4875F5A6AF2</vt:lpwstr>
  </property>
</Properties>
</file>