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eastAsia="宋体"/>
          <w:kern w:val="0"/>
          <w:sz w:val="13"/>
          <w:szCs w:val="13"/>
          <w:lang w:val="en-US" w:eastAsia="zh-CN"/>
        </w:rPr>
      </w:pPr>
      <w:bookmarkStart w:id="42" w:name="_GoBack"/>
      <w:bookmarkEnd w:id="42"/>
      <w:r>
        <w:rPr>
          <w:rFonts w:hint="eastAsia" w:ascii="Times New Roman" w:hAnsi="Times New Roman"/>
          <w:kern w:val="0"/>
          <w:sz w:val="13"/>
          <w:szCs w:val="13"/>
          <w:lang w:val="en-US" w:eastAsia="zh-CN"/>
        </w:rPr>
        <w:t xml:space="preserve"> </w:t>
      </w: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r>
        <w:rPr>
          <w:rFonts w:hint="eastAsia" w:ascii="黑体" w:hAnsi="黑体" w:eastAsia="黑体"/>
          <w:b/>
          <w:bCs/>
          <w:sz w:val="52"/>
          <w:szCs w:val="52"/>
          <w:u w:val="none"/>
          <w:lang w:val="en-US" w:eastAsia="zh-CN"/>
        </w:rPr>
        <w:t>LED照明路灯采购</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u w:val="none"/>
        </w:rPr>
        <w:t>二</w:t>
      </w:r>
      <w:r>
        <w:rPr>
          <w:rFonts w:hint="eastAsia" w:ascii="宋体" w:hAnsi="宋体"/>
          <w:b/>
          <w:sz w:val="44"/>
          <w:szCs w:val="44"/>
          <w:u w:val="none"/>
          <w:lang w:eastAsia="zh-CN"/>
        </w:rPr>
        <w:t>一</w:t>
      </w:r>
      <w:r>
        <w:rPr>
          <w:rFonts w:hint="eastAsia" w:ascii="宋体" w:hAnsi="宋体"/>
          <w:b/>
          <w:sz w:val="44"/>
          <w:szCs w:val="44"/>
        </w:rPr>
        <w:t xml:space="preserve">年 </w:t>
      </w:r>
      <w:r>
        <w:rPr>
          <w:rFonts w:hint="eastAsia" w:ascii="宋体" w:hAnsi="宋体"/>
          <w:b/>
          <w:sz w:val="44"/>
          <w:szCs w:val="44"/>
          <w:lang w:val="en-US" w:eastAsia="zh-CN"/>
        </w:rPr>
        <w:t>九</w:t>
      </w:r>
      <w:r>
        <w:rPr>
          <w:rFonts w:hint="eastAsia" w:ascii="宋体" w:hAnsi="宋体"/>
          <w:b/>
          <w:bCs w:val="0"/>
          <w:sz w:val="44"/>
          <w:szCs w:val="44"/>
          <w:u w:val="none"/>
        </w:rPr>
        <w:t xml:space="preserve"> </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19698493"/>
      <w:bookmarkStart w:id="2" w:name="_Toc525132432"/>
      <w:bookmarkStart w:id="3" w:name="_Toc525202077"/>
      <w:r>
        <w:rPr>
          <w:rStyle w:val="18"/>
          <w:rFonts w:hint="eastAsia"/>
        </w:rPr>
        <w:t>目</w:t>
      </w:r>
      <w:r>
        <w:rPr>
          <w:rStyle w:val="18"/>
        </w:rPr>
        <w:t xml:space="preserve"> </w:t>
      </w:r>
      <w:r>
        <w:rPr>
          <w:rStyle w:val="18"/>
          <w:rFonts w:hint="eastAsia"/>
        </w:rPr>
        <w:t>录</w:t>
      </w:r>
      <w:bookmarkEnd w:id="0"/>
      <w:bookmarkEnd w:id="1"/>
      <w:bookmarkEnd w:id="2"/>
      <w:bookmarkEnd w:id="3"/>
    </w:p>
    <w:p>
      <w:pPr>
        <w:pStyle w:val="11"/>
        <w:tabs>
          <w:tab w:val="right" w:leader="dot" w:pos="9457"/>
        </w:tabs>
        <w:rPr>
          <w:rFonts w:ascii="微软雅黑" w:cs="微软雅黑"/>
          <w:b/>
          <w:spacing w:val="2"/>
          <w:w w:val="99"/>
          <w:kern w:val="0"/>
          <w:sz w:val="36"/>
          <w:szCs w:val="36"/>
        </w:rPr>
      </w:pPr>
    </w:p>
    <w:p>
      <w:pPr>
        <w:pStyle w:val="1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7"/>
          <w:rFonts w:ascii="宋体" w:hAnsi="宋体"/>
          <w:sz w:val="22"/>
        </w:rPr>
        <w:t>第一章</w:t>
      </w:r>
      <w:r>
        <w:rPr>
          <w:rStyle w:val="17"/>
          <w:rFonts w:hint="eastAsia" w:ascii="宋体" w:hAnsi="宋体"/>
          <w:sz w:val="22"/>
        </w:rPr>
        <w:t xml:space="preserve">  </w:t>
      </w:r>
      <w:r>
        <w:rPr>
          <w:rStyle w:val="1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7"/>
          <w:rFonts w:ascii="宋体" w:hAnsi="宋体"/>
          <w:sz w:val="22"/>
        </w:rPr>
        <w:t>第二章</w:t>
      </w:r>
      <w:r>
        <w:rPr>
          <w:rStyle w:val="17"/>
          <w:rFonts w:hint="eastAsia" w:ascii="宋体" w:hAnsi="宋体"/>
          <w:sz w:val="22"/>
        </w:rPr>
        <w:t xml:space="preserve">  </w:t>
      </w:r>
      <w:r>
        <w:rPr>
          <w:rStyle w:val="1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ascii="Times New Roman" w:hAnsi="Times New Roman"/>
          <w:color w:val="000000" w:themeColor="text1"/>
          <w:u w:val="single" w:color="000000"/>
          <w:lang w:eastAsia="zh-CN"/>
          <w14:textFill>
            <w14:solidFill>
              <w14:schemeClr w14:val="tx1"/>
            </w14:solidFill>
          </w14:textFill>
        </w:rPr>
        <w:t>杭州萧山国际机场LED照明路灯采购项目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3"/>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94" w:type="dxa"/>
            <w:vMerge w:val="restart"/>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LED照明路灯</w:t>
            </w:r>
          </w:p>
        </w:tc>
        <w:tc>
          <w:tcPr>
            <w:tcW w:w="992" w:type="dxa"/>
            <w:vAlign w:val="center"/>
          </w:tcPr>
          <w:p>
            <w:pPr>
              <w:snapToGrid w:val="0"/>
              <w:jc w:val="center"/>
              <w:rPr>
                <w:rFonts w:hint="default" w:cs="Times New Roman"/>
                <w:lang w:val="en-US" w:eastAsia="zh-CN"/>
              </w:rPr>
            </w:pPr>
            <w:r>
              <w:rPr>
                <w:rFonts w:hint="eastAsia" w:cs="Times New Roman"/>
                <w:lang w:val="en-US" w:eastAsia="zh-CN"/>
              </w:rPr>
              <w:t>25盏</w:t>
            </w:r>
          </w:p>
        </w:tc>
        <w:tc>
          <w:tcPr>
            <w:tcW w:w="2078" w:type="dxa"/>
            <w:vAlign w:val="center"/>
          </w:tcPr>
          <w:p>
            <w:pPr>
              <w:snapToGrid w:val="0"/>
              <w:jc w:val="center"/>
              <w:rPr>
                <w:rFonts w:hint="eastAsia" w:cs="Times New Roman"/>
                <w:lang w:val="en-US" w:eastAsia="zh-CN"/>
              </w:rPr>
            </w:pPr>
            <w:r>
              <w:rPr>
                <w:rFonts w:hint="eastAsia" w:cs="Times New Roman"/>
                <w:lang w:val="en-US" w:eastAsia="zh-CN"/>
              </w:rPr>
              <w:t>LED照明路灯灯头</w:t>
            </w:r>
          </w:p>
          <w:p>
            <w:pPr>
              <w:snapToGrid w:val="0"/>
              <w:jc w:val="center"/>
              <w:rPr>
                <w:rFonts w:hint="eastAsia" w:ascii="Calibri" w:hAnsi="Calibri" w:eastAsia="宋体" w:cs="Times New Roman"/>
                <w:spacing w:val="-1"/>
                <w:kern w:val="2"/>
                <w:sz w:val="21"/>
                <w:szCs w:val="24"/>
                <w:lang w:val="en-US" w:eastAsia="zh-CN" w:bidi="ar-SA"/>
              </w:rPr>
            </w:pPr>
            <w:r>
              <w:rPr>
                <w:rFonts w:hint="eastAsia" w:cs="Times New Roman"/>
                <w:lang w:val="en-US" w:eastAsia="zh-CN"/>
              </w:rPr>
              <w:t>功率不低于200W</w:t>
            </w:r>
          </w:p>
        </w:tc>
        <w:tc>
          <w:tcPr>
            <w:tcW w:w="2442" w:type="dxa"/>
            <w:vMerge w:val="restart"/>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合同签订后30日历天</w:t>
            </w:r>
          </w:p>
        </w:tc>
        <w:tc>
          <w:tcPr>
            <w:tcW w:w="1340" w:type="dxa"/>
            <w:vMerge w:val="restart"/>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94" w:type="dxa"/>
            <w:vMerge w:val="continue"/>
            <w:vAlign w:val="center"/>
          </w:tcPr>
          <w:p>
            <w:pPr>
              <w:snapToGrid w:val="0"/>
              <w:jc w:val="center"/>
            </w:pPr>
          </w:p>
        </w:tc>
        <w:tc>
          <w:tcPr>
            <w:tcW w:w="992" w:type="dxa"/>
            <w:vAlign w:val="center"/>
          </w:tcPr>
          <w:p>
            <w:pPr>
              <w:snapToGrid w:val="0"/>
              <w:jc w:val="center"/>
            </w:pPr>
            <w:r>
              <w:rPr>
                <w:rFonts w:hint="eastAsia" w:cs="Times New Roman"/>
                <w:lang w:val="en-US" w:eastAsia="zh-CN"/>
              </w:rPr>
              <w:t>15盏</w:t>
            </w:r>
          </w:p>
        </w:tc>
        <w:tc>
          <w:tcPr>
            <w:tcW w:w="2078" w:type="dxa"/>
            <w:vAlign w:val="center"/>
          </w:tcPr>
          <w:p>
            <w:pPr>
              <w:snapToGrid w:val="0"/>
              <w:jc w:val="center"/>
              <w:rPr>
                <w:rFonts w:hint="eastAsia" w:cs="Times New Roman"/>
                <w:lang w:val="en-US" w:eastAsia="zh-CN"/>
              </w:rPr>
            </w:pPr>
            <w:r>
              <w:rPr>
                <w:rFonts w:hint="eastAsia" w:cs="Times New Roman"/>
                <w:lang w:val="en-US" w:eastAsia="zh-CN"/>
              </w:rPr>
              <w:t>LED照明路灯灯头</w:t>
            </w:r>
          </w:p>
          <w:p>
            <w:pPr>
              <w:snapToGrid w:val="0"/>
              <w:jc w:val="center"/>
              <w:rPr>
                <w:rFonts w:hint="eastAsia" w:ascii="Calibri" w:hAnsi="Calibri" w:eastAsia="宋体" w:cs="Times New Roman"/>
                <w:spacing w:val="-1"/>
                <w:kern w:val="2"/>
                <w:sz w:val="21"/>
                <w:szCs w:val="24"/>
                <w:lang w:val="en-US" w:eastAsia="zh-CN" w:bidi="ar-SA"/>
              </w:rPr>
            </w:pPr>
            <w:r>
              <w:rPr>
                <w:rFonts w:hint="eastAsia" w:cs="Times New Roman"/>
                <w:lang w:val="en-US" w:eastAsia="zh-CN"/>
              </w:rPr>
              <w:t>功率不低于150W</w:t>
            </w:r>
          </w:p>
        </w:tc>
        <w:tc>
          <w:tcPr>
            <w:tcW w:w="2442" w:type="dxa"/>
            <w:vMerge w:val="continue"/>
            <w:vAlign w:val="center"/>
          </w:tcPr>
          <w:p>
            <w:pPr>
              <w:snapToGrid w:val="0"/>
              <w:jc w:val="center"/>
              <w:rPr>
                <w:rFonts w:hint="eastAsia" w:ascii="Calibri" w:hAnsi="Calibri" w:eastAsia="宋体" w:cs="Times New Roman"/>
                <w:spacing w:val="-1"/>
                <w:kern w:val="2"/>
                <w:sz w:val="21"/>
                <w:szCs w:val="24"/>
                <w:lang w:val="en-US" w:eastAsia="zh-CN" w:bidi="ar-SA"/>
              </w:rPr>
            </w:pPr>
          </w:p>
        </w:tc>
        <w:tc>
          <w:tcPr>
            <w:tcW w:w="1340" w:type="dxa"/>
            <w:vMerge w:val="continue"/>
            <w:vAlign w:val="center"/>
          </w:tcPr>
          <w:p>
            <w:pPr>
              <w:snapToGrid w:val="0"/>
              <w:jc w:val="center"/>
              <w:rPr>
                <w:rFonts w:hint="eastAsia" w:ascii="Calibri" w:hAnsi="Calibri" w:eastAsia="宋体" w:cs="Times New Roman"/>
                <w:spacing w:val="-1"/>
                <w:kern w:val="2"/>
                <w:sz w:val="21"/>
                <w:szCs w:val="24"/>
                <w:lang w:val="en-US" w:eastAsia="zh-CN" w:bidi="ar-SA"/>
              </w:rPr>
            </w:pP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numPr>
          <w:ilvl w:val="0"/>
          <w:numId w:val="1"/>
        </w:numPr>
        <w:spacing w:before="70"/>
        <w:ind w:left="-2" w:leftChars="0" w:right="157" w:firstLine="422" w:firstLineChars="0"/>
        <w:rPr>
          <w:rFonts w:ascii="黑体" w:hAnsi="黑体" w:eastAsia="黑体"/>
        </w:rPr>
      </w:pPr>
      <w:bookmarkStart w:id="7" w:name="_bookmark4"/>
      <w:bookmarkEnd w:id="7"/>
      <w:r>
        <w:rPr>
          <w:rFonts w:ascii="黑体" w:hAnsi="黑体" w:eastAsia="黑体"/>
        </w:rPr>
        <w:t>投标人资格要求</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3.1具有独立法人资格，持有有效营业执照 (提供营业执照复印件并加盖投标人公章，原件备查)。</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3.3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widowControl/>
        <w:adjustRightInd w:val="0"/>
        <w:snapToGrid w:val="0"/>
        <w:spacing w:line="340" w:lineRule="exact"/>
        <w:ind w:firstLine="420" w:firstLineChars="200"/>
        <w:rPr>
          <w:rFonts w:hint="eastAsia" w:cs="宋体"/>
          <w:szCs w:val="24"/>
          <w:lang w:val="en-US" w:eastAsia="zh-CN"/>
        </w:rPr>
      </w:pPr>
      <w:r>
        <w:rPr>
          <w:rFonts w:hint="eastAsia" w:ascii="Calibri" w:hAnsi="Calibri" w:eastAsia="宋体" w:cs="宋体"/>
          <w:kern w:val="2"/>
          <w:sz w:val="21"/>
          <w:szCs w:val="24"/>
          <w:lang w:val="en-US" w:eastAsia="zh-CN" w:bidi="ar-SA"/>
        </w:rPr>
        <w:t>3.4</w:t>
      </w:r>
      <w:r>
        <w:rPr>
          <w:rFonts w:hint="eastAsia" w:cs="宋体"/>
          <w:szCs w:val="24"/>
          <w:lang w:val="en-US"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3.5本次招标不接受联合体投标。</w:t>
      </w:r>
    </w:p>
    <w:p>
      <w:pPr>
        <w:numPr>
          <w:ilvl w:val="0"/>
          <w:numId w:val="0"/>
        </w:numPr>
      </w:pPr>
    </w:p>
    <w:p>
      <w:pPr>
        <w:pStyle w:val="4"/>
        <w:spacing w:before="70"/>
        <w:ind w:right="157" w:firstLine="422"/>
        <w:rPr>
          <w:rFonts w:ascii="黑体" w:hAnsi="黑体" w:eastAsia="黑体"/>
        </w:rPr>
      </w:pPr>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8" w:name="_bookmark6"/>
      <w:bookmarkEnd w:id="8"/>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2021年9月 22日14时00分</w:t>
      </w:r>
      <w:r>
        <w:rPr>
          <w:rFonts w:hint="eastAsia" w:cs="宋体"/>
        </w:rPr>
        <w:t>，投标文件在封口处加盖公章，派专人于</w:t>
      </w:r>
      <w:r>
        <w:rPr>
          <w:rFonts w:hint="eastAsia" w:ascii="Times New Roman" w:hAnsi="Times New Roman"/>
          <w:lang w:eastAsia="zh-CN"/>
        </w:rPr>
        <w:t>2021年9月 22日14时00分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2021年9月 22日14时00分</w:t>
      </w:r>
      <w:r>
        <w:rPr>
          <w:rFonts w:hint="eastAsia" w:cs="宋体"/>
        </w:rPr>
        <w:t>（北京时间）前投递至杭州萧山国际机场</w:t>
      </w:r>
      <w:r>
        <w:rPr>
          <w:rFonts w:hint="eastAsia" w:cs="宋体"/>
          <w:lang w:val="en-US" w:eastAsia="zh-CN"/>
        </w:rPr>
        <w:t>110kV变电站</w:t>
      </w:r>
      <w:r>
        <w:rPr>
          <w:rFonts w:hint="eastAsia" w:cs="宋体"/>
        </w:rPr>
        <w:t>，逾期无效。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9" w:name="_bookmark7"/>
      <w:bookmarkEnd w:id="9"/>
      <w:r>
        <w:rPr>
          <w:rFonts w:ascii="黑体" w:hAnsi="黑体" w:eastAsia="黑体"/>
        </w:rPr>
        <w:t>6.发布公告的媒介</w:t>
      </w:r>
    </w:p>
    <w:p>
      <w:pPr>
        <w:pStyle w:val="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cs="宋体"/>
        </w:rPr>
      </w:pPr>
      <w:r>
        <w:rPr>
          <w:rFonts w:hint="eastAsia" w:cs="宋体"/>
        </w:rPr>
        <w:t>本次招标公告在在浙江省机场集团有限公司和杭州萧山机场有限公司主页等媒介上发布，相关媒介如下：</w:t>
      </w:r>
    </w:p>
    <w:p>
      <w:pPr>
        <w:pStyle w:val="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6"/>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0" w:name="_bookmark8"/>
      <w:bookmarkEnd w:id="10"/>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val="en-US" w:eastAsia="zh-CN"/>
        </w:rPr>
        <w:t xml:space="preserve">李荣松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7618</w:t>
      </w:r>
    </w:p>
    <w:p>
      <w:pPr>
        <w:pStyle w:val="6"/>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闻晓丽</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0571-86662361</w:t>
      </w:r>
    </w:p>
    <w:p>
      <w:pPr>
        <w:pStyle w:val="3"/>
        <w:spacing w:line="564" w:lineRule="exact"/>
        <w:ind w:right="57"/>
        <w:jc w:val="center"/>
      </w:pPr>
      <w:bookmarkStart w:id="11" w:name="_bookmark9"/>
      <w:bookmarkEnd w:id="11"/>
      <w:bookmarkStart w:id="12" w:name="_bookmark18"/>
      <w:bookmarkEnd w:id="12"/>
      <w:bookmarkStart w:id="13" w:name="_Toc19698496"/>
      <w:r>
        <w:t>第二章</w:t>
      </w:r>
      <w:r>
        <w:rPr>
          <w:rFonts w:hint="eastAsia"/>
        </w:rPr>
        <w:t xml:space="preserve">  </w:t>
      </w:r>
      <w:r>
        <w:t>投标人须知</w:t>
      </w:r>
      <w:bookmarkEnd w:id="13"/>
    </w:p>
    <w:p>
      <w:pPr>
        <w:pStyle w:val="4"/>
        <w:ind w:firstLine="264" w:firstLineChars="94"/>
        <w:jc w:val="center"/>
        <w:rPr>
          <w:sz w:val="28"/>
          <w:szCs w:val="28"/>
        </w:rPr>
      </w:pPr>
      <w:bookmarkStart w:id="14" w:name="_bookmark19"/>
      <w:bookmarkEnd w:id="14"/>
      <w:r>
        <w:rPr>
          <w:sz w:val="28"/>
          <w:szCs w:val="28"/>
        </w:rPr>
        <w:t>投标人须知前附表</w:t>
      </w:r>
    </w:p>
    <w:tbl>
      <w:tblPr>
        <w:tblStyle w:val="13"/>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color w:val="000000" w:themeColor="text1"/>
                <w:spacing w:val="-2"/>
                <w:lang w:eastAsia="zh-CN"/>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联系人：</w:t>
            </w:r>
            <w:r>
              <w:rPr>
                <w:rFonts w:hint="eastAsia" w:ascii="宋体" w:hAnsi="宋体" w:cs="宋体"/>
                <w:color w:val="000000" w:themeColor="text1"/>
                <w:spacing w:val="-2"/>
                <w:lang w:val="en-US" w:eastAsia="zh-CN"/>
                <w14:textFill>
                  <w14:solidFill>
                    <w14:schemeClr w14:val="tx1"/>
                  </w14:solidFill>
                </w14:textFill>
              </w:rPr>
              <w:t>李荣松</w:t>
            </w:r>
          </w:p>
          <w:p>
            <w:pPr>
              <w:autoSpaceDE w:val="0"/>
              <w:autoSpaceDN w:val="0"/>
              <w:adjustRightInd w:val="0"/>
              <w:snapToGrid w:val="0"/>
              <w:rPr>
                <w:rFonts w:hint="default" w:ascii="宋体" w:hAnsi="宋体" w:cs="宋体"/>
                <w:spacing w:val="-2"/>
                <w:lang w:val="en-US"/>
              </w:rPr>
            </w:pPr>
            <w:r>
              <w:rPr>
                <w:rFonts w:hint="eastAsia" w:ascii="宋体" w:hAnsi="宋体" w:cs="宋体"/>
                <w:color w:val="000000" w:themeColor="text1"/>
                <w:spacing w:val="-2"/>
                <w14:textFill>
                  <w14:solidFill>
                    <w14:schemeClr w14:val="tx1"/>
                  </w14:solidFill>
                </w14:textFill>
              </w:rPr>
              <w:t>电话：0571-</w:t>
            </w:r>
            <w:r>
              <w:rPr>
                <w:rFonts w:ascii="宋体" w:hAnsi="宋体" w:cs="宋体"/>
                <w:color w:val="000000" w:themeColor="text1"/>
                <w:spacing w:val="-2"/>
                <w14:textFill>
                  <w14:solidFill>
                    <w14:schemeClr w14:val="tx1"/>
                  </w14:solidFill>
                </w14:textFill>
              </w:rPr>
              <w:t>8383</w:t>
            </w:r>
            <w:r>
              <w:rPr>
                <w:rFonts w:hint="eastAsia" w:ascii="宋体" w:hAnsi="宋体" w:cs="宋体"/>
                <w:color w:val="000000" w:themeColor="text1"/>
                <w:spacing w:val="-2"/>
                <w:lang w:val="en-US" w:eastAsia="zh-CN"/>
                <w14:textFill>
                  <w14:solidFill>
                    <w14:schemeClr w14:val="tx1"/>
                  </w14:solidFill>
                </w14:textFill>
              </w:rPr>
              <w:t>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lang w:val="en-US" w:eastAsia="zh-CN"/>
              </w:rPr>
              <w:t>LED照明路灯</w:t>
            </w:r>
            <w:r>
              <w:rPr>
                <w:rFonts w:hint="eastAsia" w:ascii="宋体" w:hAnsi="宋体" w:cs="宋体"/>
                <w:u w:val="single"/>
                <w:lang w:eastAsia="zh-CN"/>
              </w:rPr>
              <w:t>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30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5" w:name="EBb1a8b4338b8e441e9d53e6fc78c62c09"/>
                <w:r>
                  <w:rPr>
                    <w:rFonts w:hint="eastAsia" w:ascii="Wingdings 2" w:hAnsi="Wingdings 2" w:eastAsia="宋体" w:cs="Times New Roman"/>
                    <w:kern w:val="2"/>
                    <w:sz w:val="21"/>
                    <w:szCs w:val="21"/>
                    <w:lang w:val="en-US" w:eastAsia="zh-CN" w:bidi="ar-SA"/>
                  </w:rPr>
                  <w:t>R</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5"/>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lang w:val="en-US" w:eastAsia="zh-CN"/>
              </w:rPr>
              <w:t xml:space="preserve"> 9</w:t>
            </w:r>
            <w:r>
              <w:rPr>
                <w:rFonts w:hint="eastAsia" w:ascii="宋体" w:hAnsi="宋体" w:cs="宋体"/>
                <w:bCs/>
              </w:rPr>
              <w:t>月</w:t>
            </w:r>
            <w:r>
              <w:rPr>
                <w:rFonts w:hint="eastAsia" w:ascii="宋体" w:hAnsi="宋体" w:cs="宋体"/>
                <w:bCs/>
                <w:u w:val="single"/>
                <w:lang w:val="en-US" w:eastAsia="zh-CN"/>
              </w:rPr>
              <w:t>10</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rPr>
                <w:rFonts w:hint="eastAsia" w:ascii="宋体" w:hAnsi="宋体" w:cs="宋体"/>
                <w:lang w:eastAsia="zh-CN"/>
              </w:rPr>
              <w:t>：</w:t>
            </w:r>
            <w:r>
              <w:rPr>
                <w:rFonts w:hint="eastAsia" w:ascii="宋体" w:hAnsi="宋体" w:cs="宋体"/>
                <w:lang w:val="en-US" w:eastAsia="zh-CN"/>
              </w:rPr>
              <w:t>jianhaw@126.com</w:t>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8"/>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8"/>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8"/>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8"/>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20</w:t>
            </w:r>
            <w:r>
              <w:rPr>
                <w:rFonts w:hint="eastAsia" w:ascii="宋体" w:hAnsi="宋体" w:cs="宋体"/>
              </w:rPr>
              <w:t>年至20</w:t>
            </w:r>
            <w:r>
              <w:rPr>
                <w:rFonts w:hint="eastAsia" w:ascii="宋体" w:hAnsi="宋体" w:cs="宋体"/>
                <w:lang w:val="en-US" w:eastAsia="zh-CN"/>
              </w:rPr>
              <w:t>21</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20 </w:t>
            </w:r>
            <w:r>
              <w:rPr>
                <w:rFonts w:hint="eastAsia" w:ascii="宋体" w:hAnsi="宋体" w:cs="宋体"/>
                <w:lang w:val="en-US" w:eastAsia="zh-CN"/>
              </w:rPr>
              <w:t>19</w:t>
            </w:r>
            <w:r>
              <w:rPr>
                <w:rFonts w:hint="eastAsia" w:ascii="宋体" w:hAnsi="宋体" w:cs="宋体"/>
              </w:rPr>
              <w:t>年</w:t>
            </w:r>
            <w:r>
              <w:rPr>
                <w:rFonts w:ascii="宋体" w:hAnsi="宋体" w:cs="宋体"/>
              </w:rPr>
              <w:t xml:space="preserve"> </w:t>
            </w:r>
            <w:r>
              <w:rPr>
                <w:rFonts w:hint="eastAsia" w:ascii="宋体" w:hAnsi="宋体" w:cs="宋体"/>
                <w:lang w:val="en-US" w:eastAsia="zh-CN"/>
              </w:rPr>
              <w:t>1</w:t>
            </w:r>
            <w:r>
              <w:rPr>
                <w:rFonts w:ascii="宋体" w:hAnsi="宋体" w:cs="宋体"/>
              </w:rPr>
              <w:t xml:space="preserve"> 月 </w:t>
            </w:r>
            <w:r>
              <w:rPr>
                <w:rFonts w:hint="eastAsia" w:ascii="宋体" w:hAnsi="宋体" w:cs="宋体"/>
                <w:lang w:val="en-US" w:eastAsia="zh-CN"/>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19</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eastAsia="zh-CN"/>
              </w:rPr>
              <w:t>杭州萧山国际机场电磁流量计</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 xml:space="preserve">9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22</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lang w:val="en-US" w:eastAsia="zh-CN"/>
              </w:rPr>
              <w:t>14</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 xml:space="preserve"> 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w:t>
            </w:r>
            <w:r>
              <w:rPr>
                <w:rFonts w:hint="eastAsia" w:ascii="宋体" w:hAnsi="宋体" w:cs="宋体"/>
                <w:b/>
                <w:u w:val="single"/>
                <w:lang w:val="en-US" w:eastAsia="zh-CN"/>
              </w:rPr>
              <w:t>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22</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14</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19809802"/>
      <w:bookmarkStart w:id="22" w:name="_Toc15553"/>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18806"/>
      <w:bookmarkStart w:id="26" w:name="_Toc22012324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eastAsia="zh-CN"/>
        </w:rPr>
        <w:t>何建岗</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3157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7"/>
          <w:rFonts w:hint="eastAsia" w:cs="宋体"/>
          <w:color w:val="auto"/>
        </w:rPr>
        <w:t>www.creditchina.gov.cn</w:t>
      </w:r>
      <w:r>
        <w:rPr>
          <w:rStyle w:val="17"/>
          <w:rFonts w:hint="eastAsia" w:cs="宋体"/>
          <w:color w:val="auto"/>
        </w:rPr>
        <w:fldChar w:fldCharType="end"/>
      </w:r>
      <w:r>
        <w:rPr>
          <w:rFonts w:hint="eastAsia" w:cs="宋体"/>
        </w:rPr>
        <w:t>、中国裁判文书网</w:t>
      </w:r>
      <w:r>
        <w:fldChar w:fldCharType="begin"/>
      </w:r>
      <w:r>
        <w:instrText xml:space="preserve"> HYPERLINK "http://wenshu.court.gov.cn" </w:instrText>
      </w:r>
      <w:r>
        <w:fldChar w:fldCharType="separate"/>
      </w:r>
      <w:r>
        <w:rPr>
          <w:rStyle w:val="17"/>
          <w:rFonts w:hint="eastAsia" w:cs="宋体"/>
          <w:color w:val="auto"/>
        </w:rPr>
        <w:t>http://wenshu.court.gov.cn</w:t>
      </w:r>
      <w:r>
        <w:rPr>
          <w:rStyle w:val="17"/>
          <w:rFonts w:hint="eastAsia" w:cs="宋体"/>
          <w:color w:val="auto"/>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9"/>
      <w:r>
        <w:rPr>
          <w:rFonts w:hint="eastAsia"/>
        </w:rPr>
        <w:t>第四章</w:t>
      </w:r>
      <w:r>
        <w:t xml:space="preserve">  </w:t>
      </w:r>
      <w:r>
        <w:rPr>
          <w:rFonts w:hint="eastAsia"/>
        </w:rPr>
        <w:t>合同条款及格式</w:t>
      </w:r>
      <w:bookmarkEnd w:id="31"/>
    </w:p>
    <w:p>
      <w:pPr>
        <w:spacing w:line="360" w:lineRule="auto"/>
        <w:jc w:val="center"/>
        <w:rPr>
          <w:rFonts w:ascii="宋体" w:hAnsi="宋体" w:cs="宋体"/>
          <w:b/>
          <w:sz w:val="22"/>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883" w:firstLineChars="200"/>
        <w:jc w:val="center"/>
        <w:rPr>
          <w:rFonts w:ascii="方正小标宋简体" w:hAnsi="仿宋" w:eastAsia="方正小标宋简体"/>
          <w:b/>
          <w:sz w:val="44"/>
          <w:szCs w:val="44"/>
          <w:lang w:eastAsia="zh-CN"/>
        </w:rPr>
      </w:pPr>
    </w:p>
    <w:p>
      <w:pPr>
        <w:pStyle w:val="12"/>
        <w:rPr>
          <w:lang w:eastAsia="zh-CN"/>
        </w:rPr>
      </w:pPr>
    </w:p>
    <w:p>
      <w:pPr>
        <w:spacing w:line="560" w:lineRule="exact"/>
        <w:ind w:firstLine="880" w:firstLineChars="200"/>
        <w:jc w:val="center"/>
        <w:rPr>
          <w:rFonts w:hint="eastAsia" w:ascii="方正小标宋简体" w:hAnsi="仿宋" w:eastAsia="方正小标宋简体"/>
          <w:bCs/>
          <w:sz w:val="44"/>
          <w:szCs w:val="44"/>
        </w:rPr>
      </w:pPr>
      <w:bookmarkStart w:id="32" w:name="_Toc19698501"/>
      <w:r>
        <w:rPr>
          <w:rFonts w:hint="eastAsia" w:ascii="方正小标宋简体" w:hAnsi="仿宋" w:eastAsia="方正小标宋简体"/>
          <w:bCs/>
          <w:sz w:val="44"/>
          <w:szCs w:val="44"/>
        </w:rPr>
        <w:t>杭州萧山国际机场</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lang w:eastAsia="zh-CN"/>
        </w:rPr>
        <w:t>LED照明路灯</w:t>
      </w:r>
      <w:r>
        <w:rPr>
          <w:rFonts w:hint="eastAsia" w:ascii="方正小标宋简体" w:hAnsi="仿宋" w:eastAsia="方正小标宋简体"/>
          <w:bCs/>
          <w:sz w:val="44"/>
          <w:szCs w:val="44"/>
        </w:rPr>
        <w:t>采购合同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pStyle w:val="2"/>
        <w:rPr>
          <w:rFonts w:ascii="方正小标宋简体" w:hAnsi="仿宋" w:eastAsia="方正小标宋简体"/>
          <w:b/>
          <w:sz w:val="44"/>
          <w:szCs w:val="44"/>
        </w:rPr>
      </w:pPr>
    </w:p>
    <w:p>
      <w:pPr>
        <w:rPr>
          <w:rFonts w:ascii="方正小标宋简体" w:hAnsi="仿宋" w:eastAsia="方正小标宋简体"/>
          <w:b/>
          <w:sz w:val="44"/>
          <w:szCs w:val="44"/>
        </w:rPr>
      </w:pPr>
    </w:p>
    <w:p>
      <w:pPr>
        <w:pStyle w:val="2"/>
        <w:rPr>
          <w:rFonts w:ascii="方正小标宋简体" w:hAnsi="仿宋" w:eastAsia="方正小标宋简体"/>
          <w:b/>
          <w:sz w:val="44"/>
          <w:szCs w:val="44"/>
        </w:rPr>
      </w:pPr>
    </w:p>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rPr>
          <w:rFonts w:ascii="黑体" w:hAnsi="黑体" w:eastAsia="黑体" w:cs="黑体"/>
          <w:b w:val="0"/>
          <w:bCs/>
          <w:sz w:val="30"/>
          <w:szCs w:val="30"/>
        </w:rPr>
      </w:pPr>
      <w:r>
        <w:rPr>
          <w:rFonts w:hint="eastAsia" w:ascii="黑体" w:hAnsi="黑体" w:eastAsia="黑体" w:cs="黑体"/>
          <w:b w:val="0"/>
          <w:bCs/>
          <w:sz w:val="30"/>
          <w:szCs w:val="30"/>
        </w:rPr>
        <w:t>甲方：杭州萧山国际机场有限公司</w:t>
      </w:r>
    </w:p>
    <w:p>
      <w:pPr>
        <w:adjustRightInd w:val="0"/>
        <w:snapToGrid w:val="0"/>
        <w:spacing w:line="560" w:lineRule="exact"/>
        <w:rPr>
          <w:rFonts w:ascii="黑体" w:hAnsi="黑体" w:eastAsia="黑体" w:cs="黑体"/>
          <w:b w:val="0"/>
          <w:bCs/>
          <w:sz w:val="30"/>
          <w:szCs w:val="30"/>
        </w:rPr>
      </w:pPr>
      <w:r>
        <w:rPr>
          <w:rFonts w:hint="eastAsia" w:ascii="黑体" w:hAnsi="黑体" w:eastAsia="黑体" w:cs="黑体"/>
          <w:b w:val="0"/>
          <w:bCs/>
          <w:sz w:val="30"/>
          <w:szCs w:val="30"/>
        </w:rPr>
        <w:t>住所地：杭州萧山国际机场内</w:t>
      </w:r>
    </w:p>
    <w:p>
      <w:pPr>
        <w:adjustRightInd w:val="0"/>
        <w:snapToGrid w:val="0"/>
        <w:spacing w:line="560" w:lineRule="exact"/>
        <w:rPr>
          <w:rFonts w:ascii="黑体" w:hAnsi="黑体" w:eastAsia="黑体" w:cs="黑体"/>
          <w:b w:val="0"/>
          <w:bCs/>
          <w:sz w:val="30"/>
          <w:szCs w:val="30"/>
        </w:rPr>
      </w:pPr>
    </w:p>
    <w:p>
      <w:pPr>
        <w:adjustRightInd w:val="0"/>
        <w:snapToGrid w:val="0"/>
        <w:spacing w:line="560" w:lineRule="exact"/>
        <w:rPr>
          <w:rFonts w:ascii="黑体" w:hAnsi="黑体" w:eastAsia="黑体" w:cs="黑体"/>
          <w:b w:val="0"/>
          <w:bCs/>
          <w:sz w:val="30"/>
          <w:szCs w:val="30"/>
        </w:rPr>
      </w:pPr>
      <w:r>
        <w:rPr>
          <w:rFonts w:hint="eastAsia" w:ascii="黑体" w:hAnsi="黑体" w:eastAsia="黑体" w:cs="黑体"/>
          <w:b w:val="0"/>
          <w:bCs/>
          <w:sz w:val="30"/>
          <w:szCs w:val="30"/>
        </w:rPr>
        <w:t>乙方:</w:t>
      </w:r>
    </w:p>
    <w:p>
      <w:pPr>
        <w:adjustRightInd w:val="0"/>
        <w:snapToGrid w:val="0"/>
        <w:spacing w:line="560" w:lineRule="exact"/>
        <w:rPr>
          <w:rFonts w:hint="eastAsia" w:ascii="黑体" w:hAnsi="黑体" w:eastAsia="黑体" w:cs="黑体"/>
          <w:b w:val="0"/>
          <w:bCs/>
          <w:sz w:val="30"/>
          <w:szCs w:val="30"/>
        </w:rPr>
      </w:pPr>
      <w:r>
        <w:rPr>
          <w:rFonts w:hint="eastAsia" w:ascii="黑体" w:hAnsi="黑体" w:eastAsia="黑体" w:cs="黑体"/>
          <w:b w:val="0"/>
          <w:bCs/>
          <w:sz w:val="30"/>
          <w:szCs w:val="30"/>
        </w:rPr>
        <w:t>住所地:</w:t>
      </w:r>
    </w:p>
    <w:p>
      <w:pPr>
        <w:pStyle w:val="2"/>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一、商品名称、规格、单位、数量、金额</w:t>
      </w:r>
    </w:p>
    <w:tbl>
      <w:tblPr>
        <w:tblStyle w:val="13"/>
        <w:tblW w:w="9011" w:type="dxa"/>
        <w:tblInd w:w="0" w:type="dxa"/>
        <w:tblLayout w:type="fixed"/>
        <w:tblCellMar>
          <w:top w:w="0" w:type="dxa"/>
          <w:left w:w="0" w:type="dxa"/>
          <w:bottom w:w="0" w:type="dxa"/>
          <w:right w:w="0" w:type="dxa"/>
        </w:tblCellMar>
      </w:tblPr>
      <w:tblGrid>
        <w:gridCol w:w="823"/>
        <w:gridCol w:w="1475"/>
        <w:gridCol w:w="1134"/>
        <w:gridCol w:w="1489"/>
        <w:gridCol w:w="959"/>
        <w:gridCol w:w="1500"/>
        <w:gridCol w:w="1631"/>
      </w:tblGrid>
      <w:tr>
        <w:trPr>
          <w:trHeight w:val="51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ind w:left="196"/>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1489"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数量及单位</w:t>
            </w:r>
          </w:p>
        </w:tc>
        <w:tc>
          <w:tcPr>
            <w:tcW w:w="959"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单价</w:t>
            </w:r>
          </w:p>
        </w:tc>
        <w:tc>
          <w:tcPr>
            <w:tcW w:w="1500"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1631"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r>
      <w:tr>
        <w:tblPrEx>
          <w:tblCellMar>
            <w:top w:w="0" w:type="dxa"/>
            <w:left w:w="0" w:type="dxa"/>
            <w:bottom w:w="0" w:type="dxa"/>
            <w:right w:w="0" w:type="dxa"/>
          </w:tblCellMar>
        </w:tblPrEx>
        <w:trPr>
          <w:trHeight w:val="1058"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75" w:type="dxa"/>
            <w:vMerge w:val="restart"/>
            <w:tcBorders>
              <w:top w:val="single" w:color="000000" w:sz="4" w:space="0"/>
              <w:left w:val="single" w:color="000000" w:sz="4" w:space="0"/>
              <w:right w:val="single" w:color="000000"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LED照明路灯</w:t>
            </w:r>
          </w:p>
        </w:tc>
        <w:tc>
          <w:tcPr>
            <w:tcW w:w="1134" w:type="dxa"/>
            <w:tcBorders>
              <w:top w:val="single" w:color="000000" w:sz="4" w:space="0"/>
              <w:left w:val="single" w:color="000000" w:sz="4" w:space="0"/>
              <w:right w:val="single" w:color="000000" w:sz="4" w:space="0"/>
            </w:tcBorders>
            <w:vAlign w:val="center"/>
          </w:tcPr>
          <w:p>
            <w:pPr>
              <w:pStyle w:val="19"/>
              <w:spacing w:before="107"/>
              <w:jc w:val="center"/>
              <w:rPr>
                <w:rFonts w:hint="default" w:ascii="仿宋_GB2312" w:hAnsi="仿宋_GB2312" w:eastAsia="仿宋_GB2312" w:cs="仿宋_GB2312"/>
                <w:color w:val="auto"/>
                <w:kern w:val="0"/>
                <w:sz w:val="28"/>
                <w:szCs w:val="28"/>
                <w:lang w:val="en-US" w:eastAsia="zh-CN" w:bidi="ar-SA"/>
              </w:rPr>
            </w:pPr>
          </w:p>
        </w:tc>
        <w:tc>
          <w:tcPr>
            <w:tcW w:w="1489" w:type="dxa"/>
            <w:tcBorders>
              <w:top w:val="single" w:color="000000" w:sz="4" w:space="0"/>
              <w:left w:val="single" w:color="000000" w:sz="4" w:space="0"/>
              <w:right w:val="single" w:color="auto" w:sz="4" w:space="0"/>
            </w:tcBorders>
            <w:vAlign w:val="center"/>
          </w:tcPr>
          <w:p>
            <w:pPr>
              <w:pStyle w:val="19"/>
              <w:spacing w:before="107"/>
              <w:jc w:val="center"/>
              <w:rPr>
                <w:rFonts w:hint="default" w:ascii="仿宋_GB2312" w:hAnsi="仿宋_GB2312" w:eastAsia="仿宋_GB2312" w:cs="仿宋_GB2312"/>
                <w:color w:val="auto"/>
                <w:sz w:val="28"/>
                <w:szCs w:val="28"/>
                <w:lang w:val="en-US" w:eastAsia="zh-CN"/>
              </w:rPr>
            </w:pPr>
          </w:p>
        </w:tc>
        <w:tc>
          <w:tcPr>
            <w:tcW w:w="959" w:type="dxa"/>
            <w:tcBorders>
              <w:top w:val="single" w:color="auto" w:sz="4" w:space="0"/>
              <w:left w:val="single" w:color="auto" w:sz="4" w:space="0"/>
              <w:bottom w:val="single" w:color="auto" w:sz="4" w:space="0"/>
              <w:right w:val="single" w:color="auto" w:sz="4" w:space="0"/>
            </w:tcBorders>
            <w:vAlign w:val="center"/>
          </w:tcPr>
          <w:p>
            <w:pPr>
              <w:pStyle w:val="19"/>
              <w:spacing w:before="107"/>
              <w:jc w:val="both"/>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1134"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75" w:type="dxa"/>
            <w:vMerge w:val="continue"/>
            <w:tcBorders>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8"/>
                <w:szCs w:val="2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p>
        </w:tc>
        <w:tc>
          <w:tcPr>
            <w:tcW w:w="148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604" w:hRule="exact"/>
        </w:trPr>
        <w:tc>
          <w:tcPr>
            <w:tcW w:w="9011" w:type="dxa"/>
            <w:gridSpan w:val="7"/>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总计（含税）：（大写）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lang w:val="en-US" w:eastAsia="zh-CN"/>
              </w:rPr>
              <w:t>（小写）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bl>
    <w:p>
      <w:pPr>
        <w:adjustRightInd w:val="0"/>
        <w:snapToGrid w:val="0"/>
        <w:spacing w:line="560" w:lineRule="exact"/>
        <w:ind w:left="562" w:hanging="560" w:hanging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注：1、</w:t>
      </w:r>
      <w:r>
        <w:rPr>
          <w:rFonts w:hint="eastAsia" w:ascii="仿宋_GB2312" w:hAnsi="仿宋_GB2312" w:eastAsia="仿宋_GB2312" w:cs="仿宋_GB2312"/>
          <w:b w:val="0"/>
          <w:bCs/>
          <w:color w:val="000000" w:themeColor="text1"/>
          <w:sz w:val="28"/>
          <w:szCs w:val="28"/>
          <w14:textFill>
            <w14:solidFill>
              <w14:schemeClr w14:val="tx1"/>
            </w14:solidFill>
          </w14:textFill>
        </w:rPr>
        <w:t>以上货物采购包含安装、运输、</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改造、安装</w:t>
      </w:r>
      <w:r>
        <w:rPr>
          <w:rFonts w:hint="eastAsia" w:ascii="仿宋_GB2312" w:hAnsi="仿宋_GB2312" w:eastAsia="仿宋_GB2312" w:cs="仿宋_GB2312"/>
          <w:b w:val="0"/>
          <w:bCs/>
          <w:color w:val="000000" w:themeColor="text1"/>
          <w:sz w:val="28"/>
          <w:szCs w:val="28"/>
          <w14:textFill>
            <w14:solidFill>
              <w14:schemeClr w14:val="tx1"/>
            </w14:solidFill>
          </w14:textFill>
        </w:rPr>
        <w:t>等一切费用。具体安装时间根据采购方要求进行。</w:t>
      </w:r>
      <w:r>
        <w:rPr>
          <w:rFonts w:hint="eastAsia" w:ascii="仿宋_GB2312" w:hAnsi="仿宋_GB2312" w:eastAsia="仿宋_GB2312" w:cs="仿宋_GB2312"/>
          <w:b w:val="0"/>
          <w:bCs/>
          <w:sz w:val="28"/>
          <w:szCs w:val="28"/>
        </w:rPr>
        <w:t xml:space="preserve">  </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本合同总金额为（大写）：人民币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。增值税税率为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，不含税总金额为人民币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，税额为人民币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七、货物包装、发运及运输</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交货期限：</w:t>
      </w:r>
      <w:r>
        <w:rPr>
          <w:rFonts w:hint="eastAsia" w:ascii="仿宋_GB2312" w:hAnsi="仿宋_GB2312" w:eastAsia="仿宋_GB2312" w:cs="仿宋_GB2312"/>
          <w:color w:val="000000" w:themeColor="text1"/>
          <w:sz w:val="28"/>
          <w:szCs w:val="28"/>
          <w14:textFill>
            <w14:solidFill>
              <w14:schemeClr w14:val="tx1"/>
            </w14:solidFill>
          </w14:textFill>
        </w:rPr>
        <w:t>合同签订后60天内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交货方式：</w:t>
      </w:r>
      <w:r>
        <w:rPr>
          <w:rFonts w:hint="eastAsia" w:ascii="仿宋_GB2312" w:hAnsi="仿宋_GB2312" w:eastAsia="仿宋_GB2312" w:cs="仿宋_GB2312"/>
          <w:color w:val="000000" w:themeColor="text1"/>
          <w:kern w:val="0"/>
          <w:sz w:val="28"/>
          <w:szCs w:val="28"/>
          <w14:textFill>
            <w14:solidFill>
              <w14:schemeClr w14:val="tx1"/>
            </w14:solidFill>
          </w14:textFill>
        </w:rPr>
        <w:t>乙方负责运输本合同货物至甲方所在地的指定地点，并承担甲方验收签字确认前的全部风险和费用。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交货地点：</w:t>
      </w:r>
      <w:r>
        <w:rPr>
          <w:rFonts w:hint="eastAsia" w:ascii="仿宋_GB2312" w:hAnsi="仿宋_GB2312" w:eastAsia="仿宋_GB2312" w:cs="仿宋_GB2312"/>
          <w:color w:val="000000" w:themeColor="text1"/>
          <w:sz w:val="28"/>
          <w:szCs w:val="28"/>
          <w14:textFill>
            <w14:solidFill>
              <w14:schemeClr w14:val="tx1"/>
            </w14:solidFill>
          </w14:textFill>
        </w:rPr>
        <w:t>杭州萧山国际机场内</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1、结算方式：</w:t>
      </w:r>
      <w:r>
        <w:rPr>
          <w:rFonts w:hint="eastAsia" w:ascii="仿宋_GB2312" w:hAnsi="仿宋_GB2312" w:eastAsia="仿宋_GB2312" w:cs="仿宋_GB2312"/>
          <w:sz w:val="28"/>
          <w:szCs w:val="28"/>
          <w:lang w:val="en-US" w:eastAsia="zh-CN"/>
        </w:rPr>
        <w:t>供货</w:t>
      </w:r>
      <w:r>
        <w:rPr>
          <w:rFonts w:hint="eastAsia" w:ascii="仿宋_GB2312" w:hAnsi="仿宋_GB2312" w:eastAsia="仿宋_GB2312" w:cs="仿宋_GB2312"/>
          <w:color w:val="000000" w:themeColor="text1"/>
          <w:kern w:val="0"/>
          <w:sz w:val="28"/>
          <w:szCs w:val="28"/>
          <w14:textFill>
            <w14:solidFill>
              <w14:schemeClr w14:val="tx1"/>
            </w14:solidFill>
          </w14:textFill>
        </w:rPr>
        <w:t>完成且验收合格后支付合同总金额的95%，合同总金额的5%作为质保金，质保期满后</w:t>
      </w:r>
      <w:r>
        <w:rPr>
          <w:rFonts w:hint="eastAsia" w:ascii="仿宋_GB2312" w:hAnsi="仿宋_GB2312" w:eastAsia="仿宋_GB2312" w:cs="仿宋_GB2312"/>
          <w:color w:val="000000" w:themeColor="text1"/>
          <w:sz w:val="28"/>
          <w:szCs w:val="28"/>
          <w14:textFill>
            <w14:solidFill>
              <w14:schemeClr w14:val="tx1"/>
            </w14:solidFill>
          </w14:textFill>
        </w:rPr>
        <w:t>【十五】工作日内一并无息支付</w:t>
      </w:r>
      <w:r>
        <w:rPr>
          <w:rFonts w:hint="eastAsia" w:ascii="仿宋_GB2312" w:hAnsi="仿宋_GB2312" w:eastAsia="仿宋_GB2312" w:cs="仿宋_GB2312"/>
          <w:color w:val="000000" w:themeColor="text1"/>
          <w:kern w:val="0"/>
          <w:sz w:val="28"/>
          <w:szCs w:val="28"/>
          <w14:textFill>
            <w14:solidFill>
              <w14:schemeClr w14:val="tx1"/>
            </w14:solidFill>
          </w14:textFill>
        </w:rPr>
        <w:t>（质保时间以货物安装完成验收合格之日起算）。</w:t>
      </w:r>
    </w:p>
    <w:p>
      <w:pPr>
        <w:adjustRightInd w:val="0"/>
        <w:snapToGrid w:val="0"/>
        <w:spacing w:line="560" w:lineRule="exact"/>
        <w:ind w:firstLine="560" w:firstLineChars="200"/>
        <w:rPr>
          <w:rFonts w:hint="eastAsia"/>
        </w:rPr>
      </w:pPr>
      <w:r>
        <w:rPr>
          <w:rFonts w:hint="eastAsia" w:ascii="仿宋_GB2312" w:hAnsi="仿宋_GB2312" w:eastAsia="仿宋_GB2312" w:cs="仿宋_GB2312"/>
          <w:sz w:val="28"/>
          <w:szCs w:val="28"/>
        </w:rPr>
        <w:t>2、甲方付款前，乙方应提供</w:t>
      </w:r>
      <w:r>
        <w:rPr>
          <w:rFonts w:hint="eastAsia" w:ascii="仿宋_GB2312" w:hAnsi="仿宋_GB2312" w:eastAsia="仿宋_GB2312" w:cs="仿宋_GB2312"/>
          <w:sz w:val="28"/>
          <w:szCs w:val="28"/>
          <w:lang w:val="en-US" w:eastAsia="zh-CN"/>
        </w:rPr>
        <w:t>税率为13%的增值税专用</w:t>
      </w:r>
      <w:r>
        <w:rPr>
          <w:rFonts w:hint="eastAsia" w:ascii="仿宋_GB2312" w:hAnsi="仿宋_GB2312" w:eastAsia="仿宋_GB2312" w:cs="仿宋_GB2312"/>
          <w:sz w:val="28"/>
          <w:szCs w:val="28"/>
        </w:rPr>
        <w:t>发票，若乙方未按本合同约定提供发票的，甲方有权拒绝付款且不承担任何延期付款的责任。</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rPr>
        <w:t>、免费质保期及服务内容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个月的免费质保期(含工时费和零部件费)，时间自签收验收合格确认书之日起计算。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小时售后服务，并委派</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维修人员，在接到报修通知后，维修人员应在</w:t>
      </w:r>
      <w:r>
        <w:rPr>
          <w:rFonts w:hint="eastAsia" w:ascii="仿宋_GB2312" w:hAnsi="仿宋_GB2312" w:eastAsia="仿宋_GB2312" w:cs="仿宋_GB2312"/>
          <w:sz w:val="28"/>
          <w:szCs w:val="28"/>
          <w:u w:val="single"/>
        </w:rPr>
        <w:t xml:space="preserve">   2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5.免费质保期结束的</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 xml:space="preserve">%的违约金，由乙方继续承担赔偿责任。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7．对于本合同项下乙方应支付的赔偿款或违约金，甲方有权从应付乙方的货款及质保金中直接扣除，仍不足的部分，继续向乙方追偿。</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、不可抗力事件处理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60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rPr>
        <w:t>、争议解决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五</w:t>
      </w:r>
      <w:r>
        <w:rPr>
          <w:rFonts w:hint="eastAsia" w:ascii="仿宋_GB2312" w:hAnsi="仿宋_GB2312" w:eastAsia="仿宋_GB2312" w:cs="仿宋_GB2312"/>
          <w:b/>
          <w:sz w:val="28"/>
          <w:szCs w:val="28"/>
        </w:rPr>
        <w:t>、合同组成文件包含下列内容，且解释顺序如下：</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、合同生效及其它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2.本合同未尽事宜，双方可签订补充协议予以执行；未达成补充协议的，遵照《</w:t>
      </w:r>
      <w:r>
        <w:rPr>
          <w:rFonts w:hint="eastAsia" w:ascii="仿宋_GB2312" w:hAnsi="仿宋_GB2312" w:eastAsia="仿宋_GB2312" w:cs="仿宋_GB2312"/>
          <w:sz w:val="28"/>
          <w:szCs w:val="28"/>
          <w:lang w:val="en-US" w:eastAsia="zh-CN"/>
        </w:rPr>
        <w:t>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》及有关法律法规执行。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4.本合同一式</w:t>
      </w:r>
      <w:r>
        <w:rPr>
          <w:rFonts w:hint="eastAsia" w:ascii="仿宋_GB2312" w:hAnsi="仿宋_GB2312" w:eastAsia="仿宋_GB2312" w:cs="仿宋_GB2312"/>
          <w:sz w:val="28"/>
          <w:szCs w:val="28"/>
          <w:lang w:val="en-US" w:eastAsia="zh-CN"/>
        </w:rPr>
        <w:t>陆</w:t>
      </w:r>
      <w:r>
        <w:rPr>
          <w:rFonts w:hint="eastAsia" w:ascii="仿宋_GB2312" w:hAnsi="仿宋_GB2312" w:eastAsia="仿宋_GB2312" w:cs="仿宋_GB2312"/>
          <w:sz w:val="28"/>
          <w:szCs w:val="28"/>
        </w:rPr>
        <w:t>份，甲执</w:t>
      </w:r>
      <w:r>
        <w:rPr>
          <w:rFonts w:hint="eastAsia" w:ascii="仿宋_GB2312" w:hAnsi="仿宋_GB2312" w:eastAsia="仿宋_GB2312" w:cs="仿宋_GB2312"/>
          <w:sz w:val="28"/>
          <w:szCs w:val="28"/>
          <w:lang w:val="en-US" w:eastAsia="zh-CN"/>
        </w:rPr>
        <w:t>肆</w:t>
      </w:r>
      <w:r>
        <w:rPr>
          <w:rFonts w:hint="eastAsia" w:ascii="仿宋_GB2312" w:hAnsi="仿宋_GB2312" w:eastAsia="仿宋_GB2312" w:cs="仿宋_GB2312"/>
          <w:sz w:val="28"/>
          <w:szCs w:val="28"/>
        </w:rPr>
        <w:t>份，乙方持贰份，具有同等法律效力。</w:t>
      </w: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rPr>
      </w:pPr>
    </w:p>
    <w:p>
      <w:pPr>
        <w:rPr>
          <w:rFonts w:hint="eastAsia" w:ascii="仿宋_GB2312" w:hAnsi="仿宋_GB2312" w:eastAsia="仿宋_GB2312" w:cs="仿宋_GB2312"/>
          <w:sz w:val="28"/>
          <w:szCs w:val="28"/>
        </w:rPr>
      </w:pPr>
    </w:p>
    <w:p>
      <w:pPr>
        <w:pStyle w:val="12"/>
        <w:rPr>
          <w:rFonts w:hint="eastAsia"/>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签署页</w:t>
      </w:r>
      <w:r>
        <w:rPr>
          <w:rFonts w:hint="eastAsia" w:ascii="黑体" w:hAnsi="黑体" w:eastAsia="黑体" w:cs="黑体"/>
          <w:sz w:val="28"/>
          <w:szCs w:val="28"/>
          <w:lang w:eastAsia="zh-CN"/>
        </w:rPr>
        <w:t>：</w:t>
      </w: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pStyle w:val="12"/>
      </w:pPr>
    </w:p>
    <w:p/>
    <w:p>
      <w:pPr>
        <w:pStyle w:val="2"/>
      </w:pPr>
    </w:p>
    <w:p/>
    <w:p>
      <w:pPr>
        <w:pStyle w:val="2"/>
      </w:pPr>
    </w:p>
    <w:p/>
    <w:p>
      <w:pPr>
        <w:pStyle w:val="2"/>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rPr>
          <w:rFonts w:ascii="仿宋" w:hAnsi="仿宋" w:eastAsia="仿宋" w:cs="仿宋"/>
          <w:b w:val="0"/>
          <w:bCs/>
          <w:sz w:val="28"/>
          <w:szCs w:val="28"/>
        </w:rPr>
      </w:pPr>
      <w:r>
        <w:rPr>
          <w:rFonts w:hint="eastAsia" w:ascii="仿宋" w:hAnsi="仿宋" w:eastAsia="仿宋" w:cs="仿宋"/>
          <w:b w:val="0"/>
          <w:bCs/>
          <w:sz w:val="28"/>
          <w:szCs w:val="28"/>
        </w:rPr>
        <w:t>杭州萧山国际机场有限公司：</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w:t>
      </w:r>
      <w:r>
        <w:rPr>
          <w:rFonts w:hint="eastAsia" w:ascii="仿宋" w:hAnsi="仿宋" w:eastAsia="仿宋" w:cs="仿宋"/>
          <w:sz w:val="28"/>
          <w:szCs w:val="28"/>
          <w:lang w:eastAsia="zh-CN"/>
        </w:rPr>
        <w:t>民法典</w:t>
      </w:r>
      <w:r>
        <w:rPr>
          <w:rFonts w:hint="eastAsia" w:ascii="仿宋" w:hAnsi="仿宋" w:eastAsia="仿宋" w:cs="仿宋"/>
          <w:sz w:val="28"/>
          <w:szCs w:val="28"/>
        </w:rPr>
        <w:t>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我单位将承担实际损失赔偿责任。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0"/>
        <w:adjustRightInd w:val="0"/>
        <w:snapToGrid w:val="0"/>
        <w:spacing w:line="560" w:lineRule="exact"/>
        <w:ind w:firstLine="562"/>
        <w:jc w:val="left"/>
        <w:rPr>
          <w:rFonts w:ascii="黑体" w:hAnsi="黑体" w:eastAsia="黑体" w:cs="黑体"/>
          <w:b/>
          <w:sz w:val="28"/>
          <w:szCs w:val="28"/>
        </w:rPr>
      </w:pPr>
    </w:p>
    <w:p>
      <w:pPr>
        <w:pStyle w:val="12"/>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spacing w:line="560" w:lineRule="exact"/>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b w:val="0"/>
          <w:bCs w:val="0"/>
          <w:sz w:val="28"/>
          <w:szCs w:val="28"/>
        </w:rPr>
      </w:pPr>
      <w:r>
        <w:rPr>
          <w:rFonts w:hint="eastAsia" w:ascii="黑体" w:hAnsi="黑体" w:eastAsia="黑体" w:cs="黑体"/>
          <w:b w:val="0"/>
          <w:bCs w:val="0"/>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杭州萧山国际机场</w:t>
      </w:r>
      <w:r>
        <w:rPr>
          <w:rFonts w:hint="eastAsia" w:ascii="仿宋" w:hAnsi="仿宋" w:eastAsia="仿宋" w:cs="仿宋"/>
          <w:sz w:val="28"/>
          <w:szCs w:val="28"/>
          <w:u w:val="single"/>
          <w:lang w:eastAsia="zh-CN"/>
        </w:rPr>
        <w:t>LED照明路灯</w:t>
      </w:r>
      <w:r>
        <w:rPr>
          <w:rFonts w:hint="eastAsia" w:ascii="仿宋" w:hAnsi="仿宋" w:eastAsia="仿宋" w:cs="仿宋"/>
          <w:sz w:val="28"/>
          <w:szCs w:val="28"/>
          <w:u w:val="single"/>
        </w:rPr>
        <w:t>采购</w:t>
      </w:r>
      <w:r>
        <w:rPr>
          <w:rFonts w:hint="eastAsia" w:ascii="仿宋" w:hAnsi="仿宋" w:eastAsia="仿宋" w:cs="仿宋"/>
          <w:sz w:val="28"/>
          <w:szCs w:val="28"/>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spacing w:line="560" w:lineRule="exact"/>
        <w:rPr>
          <w:rFonts w:ascii="仿宋" w:hAnsi="仿宋" w:eastAsia="仿宋" w:cs="仿宋"/>
          <w:sz w:val="28"/>
          <w:szCs w:val="28"/>
        </w:rPr>
      </w:pPr>
    </w:p>
    <w:p>
      <w:pPr>
        <w:pStyle w:val="12"/>
        <w:rPr>
          <w:rFonts w:ascii="仿宋" w:hAnsi="仿宋" w:eastAsia="仿宋" w:cs="仿宋"/>
          <w:sz w:val="28"/>
          <w:szCs w:val="28"/>
        </w:rPr>
      </w:pPr>
    </w:p>
    <w:p>
      <w:pPr>
        <w:rPr>
          <w:rFonts w:ascii="仿宋" w:hAnsi="仿宋" w:eastAsia="仿宋" w:cs="仿宋"/>
          <w:sz w:val="28"/>
          <w:szCs w:val="28"/>
        </w:rPr>
      </w:pPr>
    </w:p>
    <w:p>
      <w:pPr>
        <w:pStyle w:val="12"/>
        <w:rPr>
          <w:rFonts w:ascii="仿宋" w:hAnsi="仿宋" w:eastAsia="仿宋" w:cs="仿宋"/>
          <w:sz w:val="28"/>
          <w:szCs w:val="28"/>
        </w:rPr>
      </w:pPr>
    </w:p>
    <w:p>
      <w:pPr>
        <w:rPr>
          <w:rFonts w:ascii="仿宋" w:hAnsi="仿宋" w:eastAsia="仿宋" w:cs="仿宋"/>
          <w:sz w:val="28"/>
          <w:szCs w:val="28"/>
        </w:rPr>
      </w:pPr>
    </w:p>
    <w:p>
      <w:pPr>
        <w:pStyle w:val="12"/>
        <w:rPr>
          <w:rFonts w:ascii="仿宋" w:hAnsi="仿宋" w:eastAsia="仿宋" w:cs="仿宋"/>
          <w:sz w:val="28"/>
          <w:szCs w:val="28"/>
        </w:rPr>
      </w:pPr>
    </w:p>
    <w:p>
      <w:pPr>
        <w:rPr>
          <w:rFonts w:ascii="仿宋" w:hAnsi="仿宋" w:eastAsia="仿宋" w:cs="仿宋"/>
          <w:sz w:val="28"/>
          <w:szCs w:val="28"/>
        </w:rPr>
      </w:pPr>
    </w:p>
    <w:p>
      <w:pPr>
        <w:pStyle w:val="12"/>
        <w:rPr>
          <w:rFonts w:ascii="仿宋" w:hAnsi="仿宋" w:eastAsia="仿宋" w:cs="仿宋"/>
          <w:sz w:val="28"/>
          <w:szCs w:val="28"/>
        </w:rPr>
      </w:pPr>
    </w:p>
    <w:p>
      <w:pPr>
        <w:rPr>
          <w:rFonts w:ascii="仿宋" w:hAnsi="仿宋" w:eastAsia="仿宋" w:cs="仿宋"/>
          <w:sz w:val="28"/>
          <w:szCs w:val="28"/>
        </w:rPr>
      </w:pPr>
    </w:p>
    <w:p>
      <w:pPr>
        <w:pStyle w:val="12"/>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560" w:lineRule="exact"/>
        <w:rPr>
          <w:rFonts w:ascii="仿宋" w:hAnsi="仿宋" w:eastAsia="仿宋" w:cs="仿宋"/>
          <w:sz w:val="28"/>
          <w:szCs w:val="28"/>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sectPr>
          <w:pgSz w:w="12240" w:h="15840"/>
          <w:pgMar w:top="1400" w:right="1680" w:bottom="1120" w:left="1580" w:header="0" w:footer="921" w:gutter="0"/>
          <w:cols w:space="720" w:num="1"/>
        </w:sectPr>
      </w:pPr>
    </w:p>
    <w:p>
      <w:pPr>
        <w:pStyle w:val="3"/>
        <w:spacing w:line="564" w:lineRule="exact"/>
        <w:ind w:right="57"/>
        <w:jc w:val="center"/>
      </w:pPr>
      <w:r>
        <w:rPr>
          <w:rFonts w:hint="eastAsia"/>
        </w:rPr>
        <w:t>第五章</w:t>
      </w:r>
      <w:r>
        <w:t xml:space="preserve">  </w:t>
      </w:r>
      <w:r>
        <w:rPr>
          <w:rFonts w:hint="eastAsia"/>
        </w:rPr>
        <w:t>用户需求书</w:t>
      </w:r>
      <w:bookmarkEnd w:id="32"/>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8"/>
          <w:sz w:val="40"/>
          <w:szCs w:val="40"/>
        </w:rPr>
      </w:pPr>
      <w:bookmarkStart w:id="33" w:name="_Toc19698502"/>
      <w:r>
        <w:rPr>
          <w:rStyle w:val="18"/>
          <w:rFonts w:hint="eastAsia"/>
          <w:sz w:val="40"/>
          <w:szCs w:val="40"/>
        </w:rPr>
        <w:t>用户需求书</w:t>
      </w:r>
      <w:bookmarkEnd w:id="33"/>
    </w:p>
    <w:p>
      <w:pPr>
        <w:spacing w:before="1"/>
        <w:jc w:val="center"/>
        <w:rPr>
          <w:rStyle w:val="18"/>
          <w:sz w:val="40"/>
          <w:szCs w:val="40"/>
        </w:rPr>
      </w:pP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5"/>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pStyle w:val="5"/>
        <w:spacing w:before="160" w:after="160" w:line="360" w:lineRule="exact"/>
        <w:ind w:firstLine="281" w:firstLineChars="100"/>
        <w:jc w:val="left"/>
        <w:rPr>
          <w:rFonts w:ascii="宋体" w:hAnsi="宋体" w:eastAsia="宋体" w:cs="宋体"/>
          <w:sz w:val="23"/>
          <w:szCs w:val="23"/>
        </w:rPr>
      </w:pPr>
      <w:bookmarkStart w:id="35" w:name="_bookmark149"/>
      <w:bookmarkEnd w:id="35"/>
      <w:r>
        <w:t>二、设备需求一览表</w:t>
      </w:r>
    </w:p>
    <w:tbl>
      <w:tblPr>
        <w:tblStyle w:val="13"/>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94" w:type="dxa"/>
            <w:vMerge w:val="restart"/>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LED照明路灯</w:t>
            </w:r>
          </w:p>
        </w:tc>
        <w:tc>
          <w:tcPr>
            <w:tcW w:w="992" w:type="dxa"/>
            <w:vAlign w:val="center"/>
          </w:tcPr>
          <w:p>
            <w:pPr>
              <w:snapToGrid w:val="0"/>
              <w:jc w:val="center"/>
              <w:rPr>
                <w:rFonts w:hint="default" w:cs="Times New Roman"/>
                <w:lang w:val="en-US" w:eastAsia="zh-CN"/>
              </w:rPr>
            </w:pPr>
            <w:r>
              <w:rPr>
                <w:rFonts w:hint="eastAsia" w:cs="Times New Roman"/>
                <w:lang w:val="en-US" w:eastAsia="zh-CN"/>
              </w:rPr>
              <w:t>25盏</w:t>
            </w:r>
          </w:p>
        </w:tc>
        <w:tc>
          <w:tcPr>
            <w:tcW w:w="2078" w:type="dxa"/>
            <w:vAlign w:val="center"/>
          </w:tcPr>
          <w:p>
            <w:pPr>
              <w:snapToGrid w:val="0"/>
              <w:jc w:val="center"/>
              <w:rPr>
                <w:rFonts w:hint="eastAsia" w:cs="Times New Roman"/>
                <w:lang w:val="en-US" w:eastAsia="zh-CN"/>
              </w:rPr>
            </w:pPr>
            <w:r>
              <w:rPr>
                <w:rFonts w:hint="eastAsia" w:cs="Times New Roman"/>
                <w:lang w:val="en-US" w:eastAsia="zh-CN"/>
              </w:rPr>
              <w:t>LED照明路灯灯头</w:t>
            </w:r>
          </w:p>
          <w:p>
            <w:pPr>
              <w:snapToGrid w:val="0"/>
              <w:jc w:val="center"/>
              <w:rPr>
                <w:rFonts w:hint="eastAsia" w:ascii="Calibri" w:hAnsi="Calibri" w:eastAsia="宋体" w:cs="Times New Roman"/>
                <w:spacing w:val="-1"/>
                <w:kern w:val="2"/>
                <w:sz w:val="21"/>
                <w:szCs w:val="24"/>
                <w:lang w:val="en-US" w:eastAsia="zh-CN" w:bidi="ar-SA"/>
              </w:rPr>
            </w:pPr>
            <w:r>
              <w:rPr>
                <w:rFonts w:hint="eastAsia" w:cs="Times New Roman"/>
                <w:lang w:val="en-US" w:eastAsia="zh-CN"/>
              </w:rPr>
              <w:t>功率不低于200W</w:t>
            </w:r>
          </w:p>
        </w:tc>
        <w:tc>
          <w:tcPr>
            <w:tcW w:w="2442" w:type="dxa"/>
            <w:vMerge w:val="restart"/>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合同签订后30日历天</w:t>
            </w:r>
          </w:p>
        </w:tc>
        <w:tc>
          <w:tcPr>
            <w:tcW w:w="1340" w:type="dxa"/>
            <w:vMerge w:val="restart"/>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94" w:type="dxa"/>
            <w:vMerge w:val="continue"/>
            <w:vAlign w:val="center"/>
          </w:tcPr>
          <w:p>
            <w:pPr>
              <w:snapToGrid w:val="0"/>
              <w:jc w:val="center"/>
            </w:pPr>
          </w:p>
        </w:tc>
        <w:tc>
          <w:tcPr>
            <w:tcW w:w="992" w:type="dxa"/>
            <w:vAlign w:val="center"/>
          </w:tcPr>
          <w:p>
            <w:pPr>
              <w:snapToGrid w:val="0"/>
              <w:jc w:val="center"/>
            </w:pPr>
            <w:r>
              <w:rPr>
                <w:rFonts w:hint="eastAsia" w:cs="Times New Roman"/>
                <w:lang w:val="en-US" w:eastAsia="zh-CN"/>
              </w:rPr>
              <w:t>15盏</w:t>
            </w:r>
          </w:p>
        </w:tc>
        <w:tc>
          <w:tcPr>
            <w:tcW w:w="2078" w:type="dxa"/>
            <w:vAlign w:val="center"/>
          </w:tcPr>
          <w:p>
            <w:pPr>
              <w:snapToGrid w:val="0"/>
              <w:jc w:val="center"/>
              <w:rPr>
                <w:rFonts w:hint="eastAsia" w:cs="Times New Roman"/>
                <w:lang w:val="en-US" w:eastAsia="zh-CN"/>
              </w:rPr>
            </w:pPr>
            <w:r>
              <w:rPr>
                <w:rFonts w:hint="eastAsia" w:cs="Times New Roman"/>
                <w:lang w:val="en-US" w:eastAsia="zh-CN"/>
              </w:rPr>
              <w:t>LED照明路灯灯头</w:t>
            </w:r>
          </w:p>
          <w:p>
            <w:pPr>
              <w:snapToGrid w:val="0"/>
              <w:jc w:val="center"/>
              <w:rPr>
                <w:rFonts w:hint="eastAsia" w:ascii="Calibri" w:hAnsi="Calibri" w:eastAsia="宋体" w:cs="Times New Roman"/>
                <w:spacing w:val="-1"/>
                <w:kern w:val="2"/>
                <w:sz w:val="21"/>
                <w:szCs w:val="24"/>
                <w:lang w:val="en-US" w:eastAsia="zh-CN" w:bidi="ar-SA"/>
              </w:rPr>
            </w:pPr>
            <w:r>
              <w:rPr>
                <w:rFonts w:hint="eastAsia" w:cs="Times New Roman"/>
                <w:lang w:val="en-US" w:eastAsia="zh-CN"/>
              </w:rPr>
              <w:t>功率不低于150W</w:t>
            </w:r>
          </w:p>
        </w:tc>
        <w:tc>
          <w:tcPr>
            <w:tcW w:w="2442" w:type="dxa"/>
            <w:vMerge w:val="continue"/>
            <w:vAlign w:val="center"/>
          </w:tcPr>
          <w:p>
            <w:pPr>
              <w:snapToGrid w:val="0"/>
              <w:jc w:val="center"/>
              <w:rPr>
                <w:rFonts w:hint="eastAsia" w:ascii="Calibri" w:hAnsi="Calibri" w:eastAsia="宋体" w:cs="Times New Roman"/>
                <w:spacing w:val="-1"/>
                <w:kern w:val="2"/>
                <w:sz w:val="21"/>
                <w:szCs w:val="24"/>
                <w:lang w:val="en-US" w:eastAsia="zh-CN" w:bidi="ar-SA"/>
              </w:rPr>
            </w:pPr>
          </w:p>
        </w:tc>
        <w:tc>
          <w:tcPr>
            <w:tcW w:w="1340" w:type="dxa"/>
            <w:vMerge w:val="continue"/>
            <w:vAlign w:val="center"/>
          </w:tcPr>
          <w:p>
            <w:pPr>
              <w:snapToGrid w:val="0"/>
              <w:jc w:val="center"/>
              <w:rPr>
                <w:rFonts w:hint="eastAsia" w:ascii="Calibri" w:hAnsi="Calibri" w:eastAsia="宋体" w:cs="Times New Roman"/>
                <w:spacing w:val="-1"/>
                <w:kern w:val="2"/>
                <w:sz w:val="21"/>
                <w:szCs w:val="24"/>
                <w:lang w:val="en-US" w:eastAsia="zh-CN" w:bidi="ar-SA"/>
              </w:rPr>
            </w:pPr>
          </w:p>
        </w:tc>
      </w:tr>
    </w:tbl>
    <w:p>
      <w:pPr>
        <w:spacing w:before="2"/>
        <w:rPr>
          <w:rFonts w:ascii="宋体" w:hAnsi="宋体" w:cs="宋体"/>
          <w:sz w:val="15"/>
          <w:szCs w:val="15"/>
        </w:rPr>
      </w:pPr>
    </w:p>
    <w:p>
      <w:pPr>
        <w:pStyle w:val="5"/>
        <w:spacing w:before="160" w:after="160" w:line="360" w:lineRule="exact"/>
        <w:ind w:firstLine="281" w:firstLineChars="100"/>
        <w:jc w:val="left"/>
      </w:pPr>
      <w:bookmarkStart w:id="36" w:name="_bookmark150"/>
      <w:bookmarkEnd w:id="36"/>
      <w:r>
        <w:t>三、技术性能指标</w:t>
      </w:r>
    </w:p>
    <w:p>
      <w:pPr>
        <w:shd w:val="solid" w:color="FFFFFF" w:fill="auto"/>
        <w:tabs>
          <w:tab w:val="left" w:pos="425"/>
        </w:tabs>
        <w:autoSpaceDN w:val="0"/>
        <w:adjustRightInd w:val="0"/>
        <w:spacing w:before="100" w:beforeAutospacing="1" w:after="100" w:afterAutospacing="1" w:line="288" w:lineRule="auto"/>
        <w:ind w:firstLine="315" w:firstLineChars="150"/>
        <w:contextualSpacing/>
        <w:rPr>
          <w:rFonts w:ascii="Helvetica" w:hAnsi="宋体"/>
          <w:shd w:val="clear" w:color="auto" w:fill="FFFFFF"/>
        </w:rPr>
      </w:pPr>
    </w:p>
    <w:p>
      <w:pPr>
        <w:rPr>
          <w:rFonts w:hint="eastAsia"/>
        </w:rPr>
      </w:pPr>
      <w:r>
        <w:rPr>
          <w:rFonts w:hint="eastAsia"/>
          <w:lang w:val="en-US" w:eastAsia="zh-CN"/>
        </w:rPr>
        <w:t>物品名称</w:t>
      </w:r>
      <w:r>
        <w:rPr>
          <w:rFonts w:hint="eastAsia"/>
        </w:rPr>
        <w:t>：LED</w:t>
      </w:r>
      <w:r>
        <w:rPr>
          <w:rFonts w:hint="eastAsia"/>
          <w:lang w:val="en-US" w:eastAsia="zh-CN"/>
        </w:rPr>
        <w:t>照明</w:t>
      </w:r>
      <w:r>
        <w:rPr>
          <w:rFonts w:hint="eastAsia"/>
        </w:rPr>
        <w:t>路灯</w:t>
      </w:r>
    </w:p>
    <w:p>
      <w:pPr>
        <w:rPr>
          <w:rFonts w:hint="eastAsia"/>
        </w:rPr>
      </w:pPr>
      <w:r>
        <w:rPr>
          <w:rFonts w:hint="eastAsia"/>
        </w:rPr>
        <w:t>额定电压：220V/ 50Hz</w:t>
      </w:r>
    </w:p>
    <w:p>
      <w:pPr>
        <w:rPr>
          <w:rFonts w:hint="eastAsia"/>
        </w:rPr>
      </w:pPr>
      <w:r>
        <w:rPr>
          <w:rFonts w:hint="eastAsia"/>
        </w:rPr>
        <w:t>额定功率：</w:t>
      </w:r>
      <w:r>
        <w:rPr>
          <w:rFonts w:hint="eastAsia"/>
          <w:lang w:val="en-US" w:eastAsia="zh-CN"/>
        </w:rPr>
        <w:t>15盏不低于</w:t>
      </w:r>
      <w:r>
        <w:rPr>
          <w:rFonts w:hint="eastAsia"/>
        </w:rPr>
        <w:t>150W</w:t>
      </w:r>
      <w:r>
        <w:rPr>
          <w:rFonts w:hint="eastAsia"/>
          <w:lang w:eastAsia="zh-CN"/>
        </w:rPr>
        <w:t>，</w:t>
      </w:r>
      <w:r>
        <w:rPr>
          <w:rFonts w:hint="eastAsia"/>
          <w:lang w:val="en-US" w:eastAsia="zh-CN"/>
        </w:rPr>
        <w:t>25盏不低于</w:t>
      </w:r>
      <w:r>
        <w:rPr>
          <w:rFonts w:hint="eastAsia"/>
        </w:rPr>
        <w:t>200W</w:t>
      </w:r>
    </w:p>
    <w:p>
      <w:pPr>
        <w:rPr>
          <w:rFonts w:hint="eastAsia"/>
        </w:rPr>
      </w:pPr>
      <w:r>
        <w:rPr>
          <w:rFonts w:hint="eastAsia"/>
        </w:rPr>
        <w:t>产品尺寸：成套灯具,圆弧形</w:t>
      </w:r>
    </w:p>
    <w:p>
      <w:pPr>
        <w:rPr>
          <w:rFonts w:hint="eastAsia"/>
        </w:rPr>
      </w:pPr>
      <w:r>
        <w:rPr>
          <w:rFonts w:hint="eastAsia"/>
        </w:rPr>
        <w:t>防护等级：投标灯具接头必须为防震防水接头，防护等级不低于IP65</w:t>
      </w:r>
    </w:p>
    <w:p>
      <w:pPr>
        <w:rPr>
          <w:rFonts w:hint="eastAsia"/>
        </w:rPr>
      </w:pPr>
      <w:r>
        <w:rPr>
          <w:rFonts w:hint="eastAsia"/>
        </w:rPr>
        <w:t>功率因数：不小于0.95</w:t>
      </w:r>
    </w:p>
    <w:p>
      <w:pPr>
        <w:rPr>
          <w:rFonts w:hint="eastAsia"/>
          <w:highlight w:val="none"/>
        </w:rPr>
      </w:pPr>
      <w:r>
        <w:rPr>
          <w:rFonts w:hint="eastAsia"/>
          <w:highlight w:val="none"/>
        </w:rPr>
        <w:t>色温：3500K~4500K</w:t>
      </w:r>
    </w:p>
    <w:p>
      <w:pPr>
        <w:rPr>
          <w:rFonts w:hint="eastAsia"/>
        </w:rPr>
      </w:pPr>
      <w:r>
        <w:rPr>
          <w:rFonts w:hint="eastAsia"/>
        </w:rPr>
        <w:t>灯具芯片选用流明LUMILEDS、科锐CREE、欧司朗OSRAM、飞利浦Philips或其他同等档次品牌。</w:t>
      </w:r>
    </w:p>
    <w:p>
      <w:pPr>
        <w:sectPr>
          <w:pgSz w:w="12240" w:h="15840"/>
          <w:pgMar w:top="1500" w:right="1680" w:bottom="1120" w:left="1700" w:header="0" w:footer="921" w:gutter="0"/>
          <w:cols w:space="720" w:num="1"/>
        </w:sectPr>
      </w:pPr>
      <w:r>
        <w:rPr>
          <w:rFonts w:hint="eastAsia"/>
        </w:rPr>
        <w:t>整灯质保5年</w:t>
      </w:r>
    </w:p>
    <w:p>
      <w:pPr>
        <w:pStyle w:val="3"/>
        <w:spacing w:line="564" w:lineRule="exact"/>
        <w:ind w:right="57"/>
        <w:jc w:val="center"/>
      </w:pPr>
      <w:bookmarkStart w:id="37" w:name="_Toc19698503"/>
      <w:r>
        <w:rPr>
          <w:rFonts w:hint="eastAsia"/>
        </w:rPr>
        <w:t>第六章</w:t>
      </w:r>
      <w:r>
        <w:t xml:space="preserve">  </w:t>
      </w:r>
      <w:r>
        <w:rPr>
          <w:rFonts w:hint="eastAsia"/>
        </w:rPr>
        <w:t>投标文件格式</w:t>
      </w:r>
      <w:bookmarkEnd w:id="37"/>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1"/>
        <w:adjustRightInd w:val="0"/>
        <w:spacing w:line="360" w:lineRule="auto"/>
        <w:ind w:firstLine="0"/>
        <w:rPr>
          <w:rStyle w:val="22"/>
          <w:sz w:val="22"/>
          <w:szCs w:val="22"/>
        </w:rPr>
      </w:pPr>
      <w:r>
        <w:rPr>
          <w:rStyle w:val="22"/>
          <w:sz w:val="22"/>
          <w:szCs w:val="22"/>
        </w:rPr>
        <w:t>二、法定代表人身份证明</w:t>
      </w:r>
    </w:p>
    <w:p>
      <w:pPr>
        <w:pStyle w:val="21"/>
        <w:adjustRightInd w:val="0"/>
        <w:spacing w:line="360" w:lineRule="auto"/>
        <w:ind w:firstLine="0"/>
        <w:rPr>
          <w:rStyle w:val="22"/>
          <w:sz w:val="22"/>
          <w:szCs w:val="22"/>
        </w:rPr>
      </w:pPr>
      <w:r>
        <w:rPr>
          <w:rStyle w:val="22"/>
          <w:sz w:val="22"/>
          <w:szCs w:val="22"/>
        </w:rPr>
        <w:t xml:space="preserve">三、授权委托书（适用于有委托代理人的情况）。 </w:t>
      </w:r>
      <w:r>
        <w:rPr>
          <w:rStyle w:val="22"/>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2"/>
          <w:b/>
          <w:sz w:val="22"/>
          <w:szCs w:val="22"/>
        </w:rPr>
        <w:t>）在本企业缴纳的时间要求。投标文件中可使用社保证明的复制件但须同时加盖投标人印章</w:t>
      </w:r>
      <w:r>
        <w:rPr>
          <w:rStyle w:val="22"/>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3</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3"/>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4"/>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5"/>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6"/>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4"/>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4"/>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7"/>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7"/>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7"/>
        <w:snapToGrid w:val="0"/>
        <w:spacing w:after="0" w:line="360" w:lineRule="auto"/>
        <w:ind w:firstLine="440" w:firstLineChars="200"/>
        <w:rPr>
          <w:rFonts w:hAnsi="宋体"/>
          <w:sz w:val="22"/>
        </w:rPr>
      </w:pPr>
    </w:p>
    <w:p>
      <w:pPr>
        <w:pStyle w:val="27"/>
        <w:snapToGrid w:val="0"/>
        <w:spacing w:after="0" w:line="360" w:lineRule="auto"/>
        <w:ind w:firstLine="440" w:firstLineChars="200"/>
        <w:rPr>
          <w:rFonts w:hAnsi="宋体"/>
          <w:sz w:val="22"/>
        </w:rPr>
      </w:pPr>
    </w:p>
    <w:p>
      <w:pPr>
        <w:pStyle w:val="27"/>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7"/>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3"/>
        <w:snapToGrid w:val="0"/>
        <w:spacing w:line="360" w:lineRule="auto"/>
        <w:rPr>
          <w:rFonts w:hAnsi="宋体"/>
          <w:color w:val="auto"/>
          <w:sz w:val="22"/>
          <w:u w:val="single"/>
        </w:rPr>
      </w:pPr>
    </w:p>
    <w:p>
      <w:pPr>
        <w:pStyle w:val="23"/>
        <w:snapToGrid w:val="0"/>
        <w:spacing w:line="360" w:lineRule="auto"/>
        <w:rPr>
          <w:rFonts w:hAnsi="宋体"/>
          <w:color w:val="auto"/>
          <w:sz w:val="22"/>
          <w:u w:val="single"/>
        </w:rPr>
      </w:pPr>
    </w:p>
    <w:p>
      <w:pPr>
        <w:pStyle w:val="23"/>
        <w:snapToGrid w:val="0"/>
        <w:spacing w:line="360" w:lineRule="auto"/>
        <w:rPr>
          <w:rFonts w:hAnsi="宋体"/>
          <w:color w:val="auto"/>
          <w:sz w:val="22"/>
          <w:u w:val="single"/>
        </w:rPr>
      </w:pPr>
    </w:p>
    <w:p>
      <w:pPr>
        <w:pStyle w:val="23"/>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3"/>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8"/>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8"/>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8"/>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9"/>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9"/>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0"/>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0"/>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8"/>
        <w:spacing w:line="360" w:lineRule="auto"/>
        <w:rPr>
          <w:rFonts w:ascii="宋体" w:hAnsi="宋体" w:cs="宋体"/>
          <w:b/>
          <w:sz w:val="32"/>
          <w:szCs w:val="32"/>
        </w:rPr>
      </w:pPr>
    </w:p>
    <w:p>
      <w:pPr>
        <w:pStyle w:val="28"/>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28"/>
        <w:spacing w:line="360" w:lineRule="auto"/>
        <w:rPr>
          <w:rFonts w:ascii="宋体" w:hAnsi="宋体" w:cs="宋体"/>
        </w:rPr>
      </w:pPr>
    </w:p>
    <w:p>
      <w:pPr>
        <w:pStyle w:val="30"/>
        <w:spacing w:line="360" w:lineRule="auto"/>
        <w:jc w:val="right"/>
        <w:rPr>
          <w:rFonts w:ascii="宋体" w:hAnsi="宋体" w:cs="宋体"/>
          <w:sz w:val="22"/>
        </w:rPr>
      </w:pPr>
      <w:bookmarkStart w:id="38" w:name="_Toc133214310"/>
      <w:bookmarkStart w:id="39" w:name="_Toc133470544"/>
      <w:bookmarkStart w:id="40" w:name="_Toc133214103"/>
      <w:bookmarkStart w:id="41" w:name="_Toc137373399"/>
      <w:r>
        <w:rPr>
          <w:rFonts w:hint="eastAsia" w:ascii="宋体" w:hAnsi="宋体" w:cs="宋体"/>
          <w:sz w:val="22"/>
        </w:rPr>
        <w:t>[货币单位：人民币/元]</w:t>
      </w:r>
    </w:p>
    <w:tbl>
      <w:tblPr>
        <w:tblStyle w:val="13"/>
        <w:tblW w:w="9011" w:type="dxa"/>
        <w:tblInd w:w="0" w:type="dxa"/>
        <w:tblLayout w:type="fixed"/>
        <w:tblCellMar>
          <w:top w:w="0" w:type="dxa"/>
          <w:left w:w="0" w:type="dxa"/>
          <w:bottom w:w="0" w:type="dxa"/>
          <w:right w:w="0" w:type="dxa"/>
        </w:tblCellMar>
      </w:tblPr>
      <w:tblGrid>
        <w:gridCol w:w="823"/>
        <w:gridCol w:w="1475"/>
        <w:gridCol w:w="1134"/>
        <w:gridCol w:w="1489"/>
        <w:gridCol w:w="959"/>
        <w:gridCol w:w="1500"/>
        <w:gridCol w:w="1631"/>
      </w:tblGrid>
      <w:tr>
        <w:tblPrEx>
          <w:tblCellMar>
            <w:top w:w="0" w:type="dxa"/>
            <w:left w:w="0" w:type="dxa"/>
            <w:bottom w:w="0" w:type="dxa"/>
            <w:right w:w="0" w:type="dxa"/>
          </w:tblCellMar>
        </w:tblPrEx>
        <w:trPr>
          <w:trHeight w:val="51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ind w:left="196"/>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1489"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数量及单位</w:t>
            </w:r>
          </w:p>
        </w:tc>
        <w:tc>
          <w:tcPr>
            <w:tcW w:w="959"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单价</w:t>
            </w:r>
          </w:p>
        </w:tc>
        <w:tc>
          <w:tcPr>
            <w:tcW w:w="1500"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1631"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r>
      <w:tr>
        <w:tblPrEx>
          <w:tblCellMar>
            <w:top w:w="0" w:type="dxa"/>
            <w:left w:w="0" w:type="dxa"/>
            <w:bottom w:w="0" w:type="dxa"/>
            <w:right w:w="0" w:type="dxa"/>
          </w:tblCellMar>
        </w:tblPrEx>
        <w:trPr>
          <w:trHeight w:val="1058"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75" w:type="dxa"/>
            <w:vMerge w:val="restart"/>
            <w:tcBorders>
              <w:top w:val="single" w:color="000000" w:sz="4" w:space="0"/>
              <w:left w:val="single" w:color="000000" w:sz="4" w:space="0"/>
              <w:right w:val="single" w:color="000000"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LED照明路灯</w:t>
            </w:r>
          </w:p>
        </w:tc>
        <w:tc>
          <w:tcPr>
            <w:tcW w:w="1134" w:type="dxa"/>
            <w:tcBorders>
              <w:top w:val="single" w:color="000000" w:sz="4" w:space="0"/>
              <w:left w:val="single" w:color="000000" w:sz="4" w:space="0"/>
              <w:right w:val="single" w:color="000000" w:sz="4" w:space="0"/>
            </w:tcBorders>
            <w:vAlign w:val="center"/>
          </w:tcPr>
          <w:p>
            <w:pPr>
              <w:pStyle w:val="19"/>
              <w:spacing w:before="107"/>
              <w:jc w:val="center"/>
              <w:rPr>
                <w:rFonts w:hint="default" w:ascii="仿宋_GB2312" w:hAnsi="仿宋_GB2312" w:eastAsia="仿宋_GB2312" w:cs="仿宋_GB2312"/>
                <w:color w:val="auto"/>
                <w:kern w:val="0"/>
                <w:sz w:val="28"/>
                <w:szCs w:val="28"/>
                <w:lang w:val="en-US" w:eastAsia="zh-CN" w:bidi="ar-SA"/>
              </w:rPr>
            </w:pPr>
          </w:p>
        </w:tc>
        <w:tc>
          <w:tcPr>
            <w:tcW w:w="1489" w:type="dxa"/>
            <w:tcBorders>
              <w:top w:val="single" w:color="000000" w:sz="4" w:space="0"/>
              <w:left w:val="single" w:color="000000" w:sz="4" w:space="0"/>
              <w:right w:val="single" w:color="auto" w:sz="4" w:space="0"/>
            </w:tcBorders>
            <w:vAlign w:val="center"/>
          </w:tcPr>
          <w:p>
            <w:pPr>
              <w:pStyle w:val="19"/>
              <w:spacing w:before="107"/>
              <w:jc w:val="center"/>
              <w:rPr>
                <w:rFonts w:hint="default" w:ascii="仿宋_GB2312" w:hAnsi="仿宋_GB2312" w:eastAsia="仿宋_GB2312" w:cs="仿宋_GB2312"/>
                <w:color w:val="auto"/>
                <w:sz w:val="28"/>
                <w:szCs w:val="28"/>
                <w:lang w:val="en-US" w:eastAsia="zh-CN"/>
              </w:rPr>
            </w:pPr>
          </w:p>
        </w:tc>
        <w:tc>
          <w:tcPr>
            <w:tcW w:w="959" w:type="dxa"/>
            <w:tcBorders>
              <w:top w:val="single" w:color="auto" w:sz="4" w:space="0"/>
              <w:left w:val="single" w:color="auto" w:sz="4" w:space="0"/>
              <w:bottom w:val="single" w:color="auto" w:sz="4" w:space="0"/>
              <w:right w:val="single" w:color="auto" w:sz="4" w:space="0"/>
            </w:tcBorders>
            <w:vAlign w:val="center"/>
          </w:tcPr>
          <w:p>
            <w:pPr>
              <w:pStyle w:val="19"/>
              <w:spacing w:before="107"/>
              <w:jc w:val="both"/>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1134"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75" w:type="dxa"/>
            <w:vMerge w:val="continue"/>
            <w:tcBorders>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8"/>
                <w:szCs w:val="2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p>
        </w:tc>
        <w:tc>
          <w:tcPr>
            <w:tcW w:w="148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default" w:ascii="仿宋_GB2312" w:hAnsi="仿宋_GB2312" w:eastAsia="仿宋_GB2312" w:cs="仿宋_GB2312"/>
                <w:color w:val="auto"/>
                <w:sz w:val="28"/>
                <w:szCs w:val="28"/>
                <w:lang w:val="en-US" w:eastAsia="zh-CN"/>
              </w:rPr>
            </w:pP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604" w:hRule="exact"/>
        </w:trPr>
        <w:tc>
          <w:tcPr>
            <w:tcW w:w="9011" w:type="dxa"/>
            <w:gridSpan w:val="7"/>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总计（含税）：（大写）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lang w:val="en-US" w:eastAsia="zh-CN"/>
              </w:rPr>
              <w:t>（小写）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bl>
    <w:p>
      <w:pPr>
        <w:pStyle w:val="30"/>
        <w:spacing w:line="360" w:lineRule="auto"/>
        <w:jc w:val="right"/>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28"/>
        <w:spacing w:before="120" w:beforeLines="50" w:line="360" w:lineRule="auto"/>
        <w:rPr>
          <w:rFonts w:ascii="宋体" w:hAnsi="宋体" w:cs="宋体"/>
        </w:rPr>
      </w:pPr>
    </w:p>
    <w:p>
      <w:pPr>
        <w:pStyle w:val="28"/>
        <w:spacing w:before="120" w:beforeLines="50" w:line="360" w:lineRule="auto"/>
        <w:rPr>
          <w:rFonts w:ascii="宋体" w:hAnsi="宋体" w:cs="宋体"/>
        </w:rPr>
      </w:pPr>
    </w:p>
    <w:p>
      <w:pPr>
        <w:pStyle w:val="28"/>
        <w:spacing w:before="120" w:beforeLines="50" w:line="360" w:lineRule="auto"/>
        <w:rPr>
          <w:rFonts w:ascii="宋体" w:hAnsi="宋体" w:cs="宋体"/>
        </w:rPr>
      </w:pPr>
    </w:p>
    <w:p>
      <w:pPr>
        <w:pStyle w:val="28"/>
        <w:spacing w:before="120" w:beforeLines="50" w:line="360" w:lineRule="auto"/>
        <w:rPr>
          <w:rFonts w:ascii="宋体" w:hAnsi="宋体" w:cs="宋体"/>
        </w:rPr>
      </w:pPr>
    </w:p>
    <w:p>
      <w:pPr>
        <w:pStyle w:val="28"/>
        <w:spacing w:before="120" w:beforeLines="50" w:line="360" w:lineRule="auto"/>
        <w:rPr>
          <w:rFonts w:ascii="宋体" w:hAnsi="宋体" w:cs="宋体"/>
        </w:rPr>
      </w:pPr>
    </w:p>
    <w:p>
      <w:pPr>
        <w:pStyle w:val="28"/>
        <w:spacing w:before="120" w:beforeLines="50" w:line="360" w:lineRule="auto"/>
        <w:rPr>
          <w:rFonts w:ascii="宋体" w:hAnsi="宋体" w:cs="宋体"/>
        </w:rPr>
      </w:pPr>
    </w:p>
    <w:p>
      <w:pPr>
        <w:pStyle w:val="28"/>
        <w:spacing w:line="360" w:lineRule="auto"/>
        <w:rPr>
          <w:rFonts w:ascii="宋体" w:hAnsi="宋体" w:cs="宋体"/>
          <w:sz w:val="22"/>
        </w:rPr>
      </w:pPr>
    </w:p>
    <w:p>
      <w:pPr>
        <w:pStyle w:val="28"/>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8"/>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8"/>
    <w:bookmarkEnd w:id="39"/>
    <w:bookmarkEnd w:id="40"/>
    <w:bookmarkEnd w:id="41"/>
    <w:p>
      <w:pPr>
        <w:pStyle w:val="28"/>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3"/>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6"/>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1"/>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2"/>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3"/>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r>
              <w:rPr>
                <w:rFonts w:hint="eastAsia" w:ascii="宋体" w:hAnsi="宋体" w:cs="宋体"/>
                <w:bCs/>
                <w:kern w:val="0"/>
                <w:szCs w:val="21"/>
              </w:rPr>
              <w:t>项目</w:t>
            </w:r>
          </w:p>
          <w:p>
            <w:pPr>
              <w:pStyle w:val="31"/>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1"/>
              <w:jc w:val="center"/>
              <w:rPr>
                <w:rFonts w:ascii="宋体" w:hAnsi="宋体" w:cs="宋体"/>
                <w:bCs/>
                <w:kern w:val="0"/>
                <w:szCs w:val="21"/>
              </w:rPr>
            </w:pPr>
          </w:p>
        </w:tc>
      </w:tr>
    </w:tbl>
    <w:p>
      <w:pPr>
        <w:pStyle w:val="31"/>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1"/>
        <w:spacing w:before="120" w:beforeLines="50" w:line="360" w:lineRule="auto"/>
        <w:rPr>
          <w:rFonts w:ascii="宋体" w:hAnsi="宋体"/>
        </w:rPr>
      </w:pPr>
    </w:p>
    <w:p>
      <w:pPr>
        <w:pStyle w:val="28"/>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8"/>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2"/>
        <w:adjustRightInd w:val="0"/>
        <w:snapToGrid w:val="0"/>
        <w:ind w:firstLine="200"/>
        <w:jc w:val="center"/>
        <w:rPr>
          <w:b/>
          <w:sz w:val="10"/>
          <w:szCs w:val="10"/>
        </w:rPr>
      </w:pP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2"/>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8"/>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（2）我单位将承担实际损失赔偿责任。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8"/>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8"/>
        <w:spacing w:line="360" w:lineRule="auto"/>
        <w:jc w:val="center"/>
        <w:rPr>
          <w:rFonts w:ascii="宋体" w:hAnsi="宋体" w:cs="宋体"/>
          <w:b/>
          <w:sz w:val="32"/>
          <w:szCs w:val="32"/>
        </w:rPr>
      </w:pPr>
      <w:r>
        <w:rPr>
          <w:rFonts w:hint="eastAsia" w:ascii="宋体" w:hAnsi="宋体" w:cs="宋体"/>
          <w:b/>
          <w:sz w:val="32"/>
          <w:szCs w:val="32"/>
        </w:rPr>
        <w:t>十、技术方案</w:t>
      </w:r>
    </w:p>
    <w:p>
      <w:pPr>
        <w:pStyle w:val="33"/>
        <w:spacing w:line="360" w:lineRule="auto"/>
        <w:ind w:firstLine="440" w:firstLineChars="200"/>
        <w:rPr>
          <w:rFonts w:ascii="宋体" w:hAnsi="宋体" w:cs="宋体"/>
          <w:sz w:val="22"/>
        </w:rPr>
      </w:pPr>
    </w:p>
    <w:p>
      <w:pPr>
        <w:pStyle w:val="33"/>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5"/>
        </w:numPr>
        <w:spacing w:line="360" w:lineRule="auto"/>
        <w:rPr>
          <w:rFonts w:ascii="宋体" w:hAnsi="宋体" w:cs="宋体"/>
          <w:sz w:val="22"/>
        </w:rPr>
      </w:pPr>
      <w:r>
        <w:rPr>
          <w:rFonts w:hint="eastAsia" w:ascii="宋体" w:hAnsi="宋体" w:cs="宋体"/>
          <w:sz w:val="22"/>
        </w:rPr>
        <w:t>货物说明一览表；</w:t>
      </w:r>
    </w:p>
    <w:p>
      <w:pPr>
        <w:numPr>
          <w:ilvl w:val="0"/>
          <w:numId w:val="15"/>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5"/>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5"/>
        </w:numPr>
        <w:spacing w:line="360" w:lineRule="auto"/>
        <w:rPr>
          <w:rFonts w:ascii="宋体" w:hAnsi="宋体" w:cs="宋体"/>
          <w:sz w:val="22"/>
        </w:rPr>
      </w:pPr>
      <w:r>
        <w:rPr>
          <w:rFonts w:hint="eastAsia" w:ascii="宋体" w:hAnsi="宋体" w:cs="宋体"/>
          <w:sz w:val="22"/>
        </w:rPr>
        <w:t>货物主要生产工艺流程；</w:t>
      </w:r>
    </w:p>
    <w:p>
      <w:pPr>
        <w:numPr>
          <w:ilvl w:val="0"/>
          <w:numId w:val="15"/>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5"/>
        </w:numPr>
        <w:spacing w:line="360" w:lineRule="auto"/>
        <w:rPr>
          <w:rFonts w:ascii="宋体" w:hAnsi="宋体" w:cs="宋体"/>
          <w:sz w:val="22"/>
        </w:rPr>
      </w:pPr>
      <w:r>
        <w:rPr>
          <w:rFonts w:hint="eastAsia" w:ascii="宋体" w:hAnsi="宋体" w:cs="宋体"/>
          <w:sz w:val="22"/>
        </w:rPr>
        <w:t>项目实施进度控制计划；</w:t>
      </w:r>
    </w:p>
    <w:p>
      <w:pPr>
        <w:numPr>
          <w:ilvl w:val="0"/>
          <w:numId w:val="15"/>
        </w:numPr>
        <w:spacing w:line="360" w:lineRule="auto"/>
        <w:rPr>
          <w:rFonts w:ascii="宋体" w:hAnsi="宋体" w:cs="宋体"/>
          <w:sz w:val="22"/>
        </w:rPr>
      </w:pPr>
      <w:r>
        <w:rPr>
          <w:rFonts w:hint="eastAsia" w:ascii="宋体" w:hAnsi="宋体" w:cs="宋体"/>
          <w:sz w:val="22"/>
        </w:rPr>
        <w:t>相关服务实施方案；</w:t>
      </w:r>
    </w:p>
    <w:p>
      <w:pPr>
        <w:numPr>
          <w:ilvl w:val="0"/>
          <w:numId w:val="15"/>
        </w:numPr>
        <w:spacing w:line="360" w:lineRule="auto"/>
        <w:rPr>
          <w:rFonts w:ascii="宋体" w:hAnsi="宋体" w:cs="宋体"/>
          <w:sz w:val="22"/>
        </w:rPr>
      </w:pPr>
      <w:r>
        <w:rPr>
          <w:rFonts w:hint="eastAsia" w:ascii="宋体" w:hAnsi="宋体" w:cs="宋体"/>
          <w:sz w:val="22"/>
        </w:rPr>
        <w:t>设备运行维护成本分析；</w:t>
      </w:r>
    </w:p>
    <w:p>
      <w:pPr>
        <w:numPr>
          <w:ilvl w:val="0"/>
          <w:numId w:val="15"/>
        </w:numPr>
        <w:spacing w:line="360" w:lineRule="auto"/>
        <w:rPr>
          <w:rFonts w:ascii="宋体" w:hAnsi="宋体" w:cs="宋体"/>
          <w:sz w:val="22"/>
        </w:rPr>
      </w:pPr>
      <w:r>
        <w:rPr>
          <w:rFonts w:hint="eastAsia" w:ascii="宋体" w:hAnsi="宋体" w:cs="宋体"/>
          <w:sz w:val="22"/>
        </w:rPr>
        <w:t>备品备件的详细配置说明；</w:t>
      </w:r>
    </w:p>
    <w:p>
      <w:pPr>
        <w:numPr>
          <w:ilvl w:val="0"/>
          <w:numId w:val="15"/>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5"/>
        </w:numPr>
        <w:spacing w:line="360" w:lineRule="auto"/>
        <w:rPr>
          <w:rFonts w:ascii="宋体" w:hAnsi="宋体" w:cs="宋体"/>
          <w:sz w:val="22"/>
        </w:rPr>
      </w:pPr>
      <w:r>
        <w:rPr>
          <w:rFonts w:hint="eastAsia" w:ascii="宋体" w:hAnsi="宋体" w:cs="宋体"/>
          <w:sz w:val="22"/>
        </w:rPr>
        <w:t>技术文件清单</w:t>
      </w:r>
    </w:p>
    <w:p>
      <w:pPr>
        <w:numPr>
          <w:ilvl w:val="0"/>
          <w:numId w:val="15"/>
        </w:numPr>
        <w:spacing w:line="360" w:lineRule="auto"/>
        <w:rPr>
          <w:rFonts w:ascii="宋体" w:hAnsi="宋体" w:cs="宋体"/>
          <w:sz w:val="22"/>
        </w:rPr>
      </w:pPr>
      <w:r>
        <w:rPr>
          <w:rFonts w:hint="eastAsia" w:ascii="宋体" w:hAnsi="宋体" w:cs="宋体"/>
          <w:sz w:val="22"/>
        </w:rPr>
        <w:t>技术支持及售后服务方案；</w:t>
      </w:r>
    </w:p>
    <w:p>
      <w:pPr>
        <w:numPr>
          <w:ilvl w:val="0"/>
          <w:numId w:val="15"/>
        </w:numPr>
        <w:spacing w:line="360" w:lineRule="auto"/>
        <w:rPr>
          <w:rFonts w:ascii="宋体" w:hAnsi="宋体" w:cs="宋体"/>
          <w:sz w:val="22"/>
        </w:rPr>
      </w:pPr>
      <w:r>
        <w:rPr>
          <w:rFonts w:hint="eastAsia" w:ascii="宋体" w:hAnsi="宋体" w:cs="宋体"/>
          <w:sz w:val="22"/>
        </w:rPr>
        <w:t>人员培训计划。</w:t>
      </w:r>
    </w:p>
    <w:p>
      <w:pPr>
        <w:pStyle w:val="34"/>
        <w:rPr>
          <w:rFonts w:ascii="宋体" w:hAnsi="宋体" w:cs="宋体"/>
          <w:sz w:val="22"/>
        </w:rPr>
      </w:pPr>
    </w:p>
    <w:p>
      <w:pPr>
        <w:pStyle w:val="28"/>
        <w:spacing w:line="360" w:lineRule="auto"/>
        <w:jc w:val="center"/>
        <w:rPr>
          <w:rFonts w:ascii="宋体" w:hAnsi="宋体" w:cs="宋体"/>
          <w:b/>
          <w:sz w:val="32"/>
          <w:szCs w:val="32"/>
        </w:rPr>
      </w:pPr>
    </w:p>
    <w:p>
      <w:pPr>
        <w:pStyle w:val="28"/>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4"/>
        <w:jc w:val="center"/>
        <w:rPr>
          <w:rFonts w:ascii="宋体" w:hAnsi="宋体" w:cs="宋体"/>
          <w:bCs/>
          <w:sz w:val="32"/>
          <w:szCs w:val="32"/>
        </w:rPr>
      </w:pPr>
      <w:r>
        <w:rPr>
          <w:rFonts w:hint="eastAsia" w:ascii="宋体" w:hAnsi="宋体" w:cs="宋体"/>
          <w:b/>
          <w:sz w:val="30"/>
          <w:szCs w:val="30"/>
        </w:rPr>
        <w:t>项目部主要成员履历表</w:t>
      </w:r>
    </w:p>
    <w:p>
      <w:pPr>
        <w:pStyle w:val="35"/>
        <w:spacing w:before="120" w:beforeLines="50" w:line="360" w:lineRule="auto"/>
        <w:ind w:firstLine="480" w:firstLineChars="200"/>
        <w:rPr>
          <w:rFonts w:ascii="宋体" w:hAnsi="宋体" w:eastAsia="宋体" w:cs="宋体"/>
          <w:sz w:val="24"/>
          <w:szCs w:val="21"/>
        </w:rPr>
      </w:pPr>
    </w:p>
    <w:tbl>
      <w:tblPr>
        <w:tblStyle w:val="1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4"/>
              <w:jc w:val="center"/>
              <w:rPr>
                <w:rFonts w:ascii="宋体" w:hAnsi="宋体" w:cs="宋体"/>
              </w:rPr>
            </w:pPr>
            <w:r>
              <w:rPr>
                <w:rFonts w:hint="eastAsia" w:ascii="宋体" w:hAnsi="宋体" w:cs="宋体"/>
              </w:rPr>
              <w:t>序号</w:t>
            </w:r>
          </w:p>
        </w:tc>
        <w:tc>
          <w:tcPr>
            <w:tcW w:w="665" w:type="dxa"/>
            <w:vAlign w:val="center"/>
          </w:tcPr>
          <w:p>
            <w:pPr>
              <w:pStyle w:val="34"/>
              <w:jc w:val="center"/>
              <w:rPr>
                <w:rFonts w:ascii="宋体" w:hAnsi="宋体" w:cs="宋体"/>
              </w:rPr>
            </w:pPr>
            <w:r>
              <w:rPr>
                <w:rFonts w:hint="eastAsia" w:ascii="宋体" w:hAnsi="宋体" w:cs="宋体"/>
              </w:rPr>
              <w:t>姓名</w:t>
            </w:r>
          </w:p>
        </w:tc>
        <w:tc>
          <w:tcPr>
            <w:tcW w:w="665" w:type="dxa"/>
            <w:vAlign w:val="center"/>
          </w:tcPr>
          <w:p>
            <w:pPr>
              <w:pStyle w:val="34"/>
              <w:jc w:val="center"/>
              <w:rPr>
                <w:rFonts w:ascii="宋体" w:hAnsi="宋体" w:cs="宋体"/>
              </w:rPr>
            </w:pPr>
            <w:r>
              <w:rPr>
                <w:rFonts w:hint="eastAsia" w:ascii="宋体" w:hAnsi="宋体" w:cs="宋体"/>
              </w:rPr>
              <w:t>性别</w:t>
            </w:r>
          </w:p>
        </w:tc>
        <w:tc>
          <w:tcPr>
            <w:tcW w:w="665" w:type="dxa"/>
            <w:vAlign w:val="center"/>
          </w:tcPr>
          <w:p>
            <w:pPr>
              <w:pStyle w:val="34"/>
              <w:jc w:val="center"/>
              <w:rPr>
                <w:rFonts w:ascii="宋体" w:hAnsi="宋体" w:cs="宋体"/>
              </w:rPr>
            </w:pPr>
            <w:r>
              <w:rPr>
                <w:rFonts w:hint="eastAsia" w:ascii="宋体" w:hAnsi="宋体" w:cs="宋体"/>
              </w:rPr>
              <w:t>年龄</w:t>
            </w:r>
          </w:p>
        </w:tc>
        <w:tc>
          <w:tcPr>
            <w:tcW w:w="664" w:type="dxa"/>
            <w:vAlign w:val="center"/>
          </w:tcPr>
          <w:p>
            <w:pPr>
              <w:pStyle w:val="34"/>
              <w:jc w:val="center"/>
              <w:rPr>
                <w:rFonts w:ascii="宋体" w:hAnsi="宋体" w:cs="宋体"/>
              </w:rPr>
            </w:pPr>
            <w:r>
              <w:rPr>
                <w:rFonts w:hint="eastAsia" w:ascii="宋体" w:hAnsi="宋体" w:cs="宋体"/>
              </w:rPr>
              <w:t>学历</w:t>
            </w:r>
          </w:p>
        </w:tc>
        <w:tc>
          <w:tcPr>
            <w:tcW w:w="664" w:type="dxa"/>
            <w:vAlign w:val="center"/>
          </w:tcPr>
          <w:p>
            <w:pPr>
              <w:pStyle w:val="34"/>
              <w:jc w:val="center"/>
              <w:rPr>
                <w:rFonts w:ascii="宋体" w:hAnsi="宋体" w:cs="宋体"/>
              </w:rPr>
            </w:pPr>
            <w:r>
              <w:rPr>
                <w:rFonts w:hint="eastAsia" w:ascii="宋体" w:hAnsi="宋体" w:cs="宋体"/>
              </w:rPr>
              <w:t>专业</w:t>
            </w:r>
          </w:p>
        </w:tc>
        <w:tc>
          <w:tcPr>
            <w:tcW w:w="1673" w:type="dxa"/>
            <w:vAlign w:val="center"/>
          </w:tcPr>
          <w:p>
            <w:pPr>
              <w:pStyle w:val="34"/>
              <w:jc w:val="center"/>
              <w:rPr>
                <w:rFonts w:ascii="宋体" w:hAnsi="宋体" w:cs="宋体"/>
              </w:rPr>
            </w:pPr>
            <w:r>
              <w:rPr>
                <w:rFonts w:hint="eastAsia" w:ascii="宋体" w:hAnsi="宋体" w:cs="宋体"/>
              </w:rPr>
              <w:t>执业资格/职称</w:t>
            </w:r>
          </w:p>
        </w:tc>
        <w:tc>
          <w:tcPr>
            <w:tcW w:w="1157" w:type="dxa"/>
            <w:vAlign w:val="center"/>
          </w:tcPr>
          <w:p>
            <w:pPr>
              <w:pStyle w:val="34"/>
              <w:jc w:val="center"/>
              <w:rPr>
                <w:rFonts w:ascii="宋体" w:hAnsi="宋体" w:cs="宋体"/>
              </w:rPr>
            </w:pPr>
            <w:r>
              <w:rPr>
                <w:rFonts w:hint="eastAsia" w:ascii="宋体" w:hAnsi="宋体" w:cs="宋体"/>
              </w:rPr>
              <w:t>工作年限</w:t>
            </w:r>
          </w:p>
        </w:tc>
        <w:tc>
          <w:tcPr>
            <w:tcW w:w="1673" w:type="dxa"/>
            <w:vAlign w:val="center"/>
          </w:tcPr>
          <w:p>
            <w:pPr>
              <w:pStyle w:val="34"/>
              <w:jc w:val="center"/>
              <w:rPr>
                <w:rFonts w:ascii="宋体" w:hAnsi="宋体" w:cs="宋体"/>
              </w:rPr>
            </w:pPr>
            <w:r>
              <w:rPr>
                <w:rFonts w:hint="eastAsia" w:ascii="宋体" w:hAnsi="宋体" w:cs="宋体"/>
              </w:rPr>
              <w:t>拟在本项目担任的职务</w:t>
            </w:r>
          </w:p>
        </w:tc>
        <w:tc>
          <w:tcPr>
            <w:tcW w:w="1364" w:type="dxa"/>
            <w:vAlign w:val="center"/>
          </w:tcPr>
          <w:p>
            <w:pPr>
              <w:pStyle w:val="3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157" w:type="dxa"/>
            <w:tcBorders>
              <w:bottom w:val="single" w:color="auto" w:sz="4" w:space="0"/>
            </w:tcBorders>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364" w:type="dxa"/>
            <w:tcBorders>
              <w:bottom w:val="single" w:color="auto" w:sz="4" w:space="0"/>
            </w:tcBorders>
            <w:vAlign w:val="center"/>
          </w:tcPr>
          <w:p>
            <w:pPr>
              <w:pStyle w:val="3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157" w:type="dxa"/>
            <w:tcBorders>
              <w:bottom w:val="single" w:color="auto" w:sz="4" w:space="0"/>
            </w:tcBorders>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364" w:type="dxa"/>
            <w:tcBorders>
              <w:bottom w:val="single" w:color="auto" w:sz="4" w:space="0"/>
            </w:tcBorders>
            <w:vAlign w:val="center"/>
          </w:tcPr>
          <w:p>
            <w:pPr>
              <w:pStyle w:val="3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157" w:type="dxa"/>
            <w:tcBorders>
              <w:bottom w:val="single" w:color="auto" w:sz="4" w:space="0"/>
            </w:tcBorders>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364" w:type="dxa"/>
            <w:tcBorders>
              <w:bottom w:val="single" w:color="auto" w:sz="4" w:space="0"/>
            </w:tcBorders>
            <w:vAlign w:val="center"/>
          </w:tcPr>
          <w:p>
            <w:pPr>
              <w:pStyle w:val="3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157" w:type="dxa"/>
            <w:tcBorders>
              <w:bottom w:val="single" w:color="auto" w:sz="4" w:space="0"/>
            </w:tcBorders>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364" w:type="dxa"/>
            <w:tcBorders>
              <w:bottom w:val="single" w:color="auto" w:sz="4" w:space="0"/>
            </w:tcBorders>
            <w:vAlign w:val="center"/>
          </w:tcPr>
          <w:p>
            <w:pPr>
              <w:pStyle w:val="3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157" w:type="dxa"/>
            <w:tcBorders>
              <w:bottom w:val="single" w:color="auto" w:sz="4" w:space="0"/>
            </w:tcBorders>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364" w:type="dxa"/>
            <w:tcBorders>
              <w:bottom w:val="single" w:color="auto" w:sz="4" w:space="0"/>
            </w:tcBorders>
            <w:vAlign w:val="center"/>
          </w:tcPr>
          <w:p>
            <w:pPr>
              <w:pStyle w:val="3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5"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664" w:type="dxa"/>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157" w:type="dxa"/>
            <w:tcBorders>
              <w:bottom w:val="single" w:color="auto" w:sz="4" w:space="0"/>
            </w:tcBorders>
            <w:vAlign w:val="center"/>
          </w:tcPr>
          <w:p>
            <w:pPr>
              <w:pStyle w:val="34"/>
              <w:jc w:val="center"/>
              <w:rPr>
                <w:rFonts w:ascii="宋体" w:hAnsi="宋体" w:cs="宋体"/>
              </w:rPr>
            </w:pPr>
          </w:p>
        </w:tc>
        <w:tc>
          <w:tcPr>
            <w:tcW w:w="1673" w:type="dxa"/>
            <w:tcBorders>
              <w:bottom w:val="single" w:color="auto" w:sz="4" w:space="0"/>
            </w:tcBorders>
            <w:vAlign w:val="center"/>
          </w:tcPr>
          <w:p>
            <w:pPr>
              <w:pStyle w:val="34"/>
              <w:jc w:val="center"/>
              <w:rPr>
                <w:rFonts w:ascii="宋体" w:hAnsi="宋体" w:cs="宋体"/>
              </w:rPr>
            </w:pPr>
          </w:p>
        </w:tc>
        <w:tc>
          <w:tcPr>
            <w:tcW w:w="1364" w:type="dxa"/>
            <w:tcBorders>
              <w:bottom w:val="single" w:color="auto" w:sz="4" w:space="0"/>
            </w:tcBorders>
            <w:vAlign w:val="center"/>
          </w:tcPr>
          <w:p>
            <w:pPr>
              <w:pStyle w:val="34"/>
              <w:jc w:val="center"/>
              <w:rPr>
                <w:rFonts w:ascii="宋体" w:hAnsi="宋体" w:cs="宋体"/>
              </w:rPr>
            </w:pPr>
          </w:p>
        </w:tc>
      </w:tr>
    </w:tbl>
    <w:p>
      <w:pPr>
        <w:pStyle w:val="3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6"/>
        <w:spacing w:line="400" w:lineRule="exact"/>
        <w:rPr>
          <w:rFonts w:ascii="宋体" w:hAnsi="宋体" w:cs="宋体"/>
          <w:sz w:val="24"/>
          <w:szCs w:val="21"/>
        </w:rPr>
      </w:pPr>
    </w:p>
    <w:p>
      <w:pPr>
        <w:pStyle w:val="3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4"/>
              <w:ind w:left="113"/>
              <w:jc w:val="center"/>
              <w:rPr>
                <w:rFonts w:ascii="宋体" w:hAnsi="宋体" w:cs="宋体"/>
              </w:rPr>
            </w:pPr>
            <w:r>
              <w:rPr>
                <w:rFonts w:hint="eastAsia" w:ascii="宋体" w:hAnsi="宋体" w:cs="宋体"/>
              </w:rPr>
              <w:t>售后服务体系情况</w:t>
            </w:r>
          </w:p>
        </w:tc>
        <w:tc>
          <w:tcPr>
            <w:tcW w:w="3335" w:type="dxa"/>
            <w:vAlign w:val="center"/>
          </w:tcPr>
          <w:p>
            <w:pPr>
              <w:pStyle w:val="34"/>
              <w:jc w:val="center"/>
              <w:rPr>
                <w:rFonts w:ascii="宋体" w:hAnsi="宋体" w:cs="宋体"/>
              </w:rPr>
            </w:pPr>
            <w:r>
              <w:rPr>
                <w:rFonts w:hint="eastAsia" w:ascii="宋体" w:hAnsi="宋体" w:cs="宋体"/>
              </w:rPr>
              <w:t>售后服务人数：</w:t>
            </w:r>
          </w:p>
        </w:tc>
        <w:tc>
          <w:tcPr>
            <w:tcW w:w="5515" w:type="dxa"/>
            <w:vAlign w:val="center"/>
          </w:tcPr>
          <w:p>
            <w:pPr>
              <w:pStyle w:val="3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4"/>
              <w:ind w:left="113"/>
              <w:jc w:val="center"/>
              <w:rPr>
                <w:rFonts w:ascii="宋体" w:hAnsi="宋体" w:cs="宋体"/>
              </w:rPr>
            </w:pPr>
          </w:p>
        </w:tc>
        <w:tc>
          <w:tcPr>
            <w:tcW w:w="3335" w:type="dxa"/>
            <w:vAlign w:val="center"/>
          </w:tcPr>
          <w:p>
            <w:pPr>
              <w:pStyle w:val="34"/>
              <w:jc w:val="center"/>
              <w:rPr>
                <w:rFonts w:ascii="宋体" w:hAnsi="宋体" w:cs="宋体"/>
              </w:rPr>
            </w:pPr>
            <w:r>
              <w:rPr>
                <w:rFonts w:hint="eastAsia" w:ascii="宋体" w:hAnsi="宋体" w:cs="宋体"/>
              </w:rPr>
              <w:t>职称：</w:t>
            </w:r>
          </w:p>
        </w:tc>
        <w:tc>
          <w:tcPr>
            <w:tcW w:w="5515" w:type="dxa"/>
            <w:vAlign w:val="center"/>
          </w:tcPr>
          <w:p>
            <w:pPr>
              <w:pStyle w:val="3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4"/>
              <w:ind w:left="113"/>
              <w:jc w:val="center"/>
              <w:rPr>
                <w:rFonts w:ascii="宋体" w:hAnsi="宋体" w:cs="宋体"/>
              </w:rPr>
            </w:pPr>
          </w:p>
        </w:tc>
        <w:tc>
          <w:tcPr>
            <w:tcW w:w="3335" w:type="dxa"/>
            <w:vAlign w:val="center"/>
          </w:tcPr>
          <w:p>
            <w:pPr>
              <w:pStyle w:val="34"/>
              <w:jc w:val="center"/>
              <w:rPr>
                <w:rFonts w:ascii="宋体" w:hAnsi="宋体" w:cs="宋体"/>
              </w:rPr>
            </w:pPr>
            <w:r>
              <w:rPr>
                <w:rFonts w:hint="eastAsia" w:ascii="宋体" w:hAnsi="宋体" w:cs="宋体"/>
              </w:rPr>
              <w:t>固定场所地址：</w:t>
            </w:r>
          </w:p>
        </w:tc>
        <w:tc>
          <w:tcPr>
            <w:tcW w:w="5515" w:type="dxa"/>
            <w:vAlign w:val="center"/>
          </w:tcPr>
          <w:p>
            <w:pPr>
              <w:pStyle w:val="3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4"/>
              <w:rPr>
                <w:rFonts w:ascii="宋体" w:hAnsi="宋体" w:cs="宋体"/>
              </w:rPr>
            </w:pPr>
            <w:r>
              <w:rPr>
                <w:rFonts w:hint="eastAsia" w:ascii="宋体" w:hAnsi="宋体" w:cs="宋体"/>
              </w:rPr>
              <w:t>1.</w:t>
            </w:r>
          </w:p>
          <w:p>
            <w:pPr>
              <w:pStyle w:val="34"/>
              <w:rPr>
                <w:rFonts w:ascii="宋体" w:hAnsi="宋体" w:cs="宋体"/>
              </w:rPr>
            </w:pPr>
            <w:r>
              <w:rPr>
                <w:rFonts w:hint="eastAsia" w:ascii="宋体" w:hAnsi="宋体" w:cs="宋体"/>
              </w:rPr>
              <w:t>2.</w:t>
            </w:r>
          </w:p>
          <w:p>
            <w:pPr>
              <w:pStyle w:val="3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4"/>
              <w:rPr>
                <w:rFonts w:ascii="宋体" w:hAnsi="宋体" w:cs="宋体"/>
              </w:rPr>
            </w:pPr>
            <w:r>
              <w:rPr>
                <w:rFonts w:hint="eastAsia" w:ascii="宋体" w:hAnsi="宋体" w:cs="宋体"/>
              </w:rPr>
              <w:t>1.</w:t>
            </w:r>
          </w:p>
          <w:p>
            <w:pPr>
              <w:pStyle w:val="34"/>
              <w:rPr>
                <w:rFonts w:ascii="宋体" w:hAnsi="宋体" w:cs="宋体"/>
              </w:rPr>
            </w:pPr>
            <w:r>
              <w:rPr>
                <w:rFonts w:hint="eastAsia" w:ascii="宋体" w:hAnsi="宋体" w:cs="宋体"/>
              </w:rPr>
              <w:t>2.</w:t>
            </w:r>
          </w:p>
          <w:p>
            <w:pPr>
              <w:pStyle w:val="3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4"/>
              <w:rPr>
                <w:rFonts w:ascii="宋体" w:hAnsi="宋体" w:cs="宋体"/>
              </w:rPr>
            </w:pPr>
            <w:r>
              <w:rPr>
                <w:rFonts w:hint="eastAsia" w:ascii="宋体" w:hAnsi="宋体" w:cs="宋体"/>
              </w:rPr>
              <w:t>1.</w:t>
            </w:r>
          </w:p>
          <w:p>
            <w:pPr>
              <w:pStyle w:val="34"/>
              <w:rPr>
                <w:rFonts w:ascii="宋体" w:hAnsi="宋体" w:cs="宋体"/>
              </w:rPr>
            </w:pPr>
            <w:r>
              <w:rPr>
                <w:rFonts w:hint="eastAsia" w:ascii="宋体" w:hAnsi="宋体" w:cs="宋体"/>
              </w:rPr>
              <w:t>2.</w:t>
            </w:r>
          </w:p>
          <w:p>
            <w:pPr>
              <w:pStyle w:val="3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4"/>
              <w:rPr>
                <w:rFonts w:ascii="宋体" w:hAnsi="宋体" w:cs="宋体"/>
              </w:rPr>
            </w:pPr>
            <w:r>
              <w:rPr>
                <w:rFonts w:hint="eastAsia" w:ascii="宋体" w:hAnsi="宋体" w:cs="宋体"/>
              </w:rPr>
              <w:t>1.</w:t>
            </w:r>
          </w:p>
          <w:p>
            <w:pPr>
              <w:pStyle w:val="34"/>
              <w:rPr>
                <w:rFonts w:ascii="宋体" w:hAnsi="宋体" w:cs="宋体"/>
              </w:rPr>
            </w:pPr>
            <w:r>
              <w:rPr>
                <w:rFonts w:hint="eastAsia" w:ascii="宋体" w:hAnsi="宋体" w:cs="宋体"/>
              </w:rPr>
              <w:t>2.</w:t>
            </w:r>
          </w:p>
          <w:p>
            <w:pPr>
              <w:pStyle w:val="3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4"/>
              <w:rPr>
                <w:rFonts w:ascii="宋体" w:hAnsi="宋体" w:cs="宋体"/>
              </w:rPr>
            </w:pPr>
            <w:r>
              <w:rPr>
                <w:rFonts w:hint="eastAsia" w:ascii="宋体" w:hAnsi="宋体" w:cs="宋体"/>
              </w:rPr>
              <w:t>1.</w:t>
            </w:r>
          </w:p>
          <w:p>
            <w:pPr>
              <w:pStyle w:val="34"/>
              <w:rPr>
                <w:rFonts w:ascii="宋体" w:hAnsi="宋体" w:cs="宋体"/>
              </w:rPr>
            </w:pPr>
            <w:r>
              <w:rPr>
                <w:rFonts w:hint="eastAsia" w:ascii="宋体" w:hAnsi="宋体" w:cs="宋体"/>
              </w:rPr>
              <w:t>2.</w:t>
            </w:r>
          </w:p>
          <w:p>
            <w:pPr>
              <w:pStyle w:val="34"/>
              <w:rPr>
                <w:rFonts w:ascii="宋体" w:hAnsi="宋体" w:cs="宋体"/>
              </w:rPr>
            </w:pPr>
            <w:r>
              <w:rPr>
                <w:rFonts w:hint="eastAsia" w:ascii="宋体" w:hAnsi="宋体" w:cs="宋体"/>
              </w:rPr>
              <w:t>3.</w:t>
            </w:r>
          </w:p>
        </w:tc>
      </w:tr>
    </w:tbl>
    <w:p>
      <w:pPr>
        <w:pStyle w:val="34"/>
        <w:spacing w:line="360" w:lineRule="auto"/>
        <w:rPr>
          <w:rFonts w:ascii="宋体" w:hAnsi="宋体" w:cs="宋体"/>
          <w:b/>
          <w:szCs w:val="21"/>
        </w:rPr>
      </w:pPr>
    </w:p>
    <w:p>
      <w:pPr>
        <w:pStyle w:val="3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4"/>
        <w:rPr>
          <w:rFonts w:ascii="宋体" w:hAnsi="宋体" w:cs="宋体"/>
        </w:rPr>
      </w:pPr>
    </w:p>
    <w:p>
      <w:pPr>
        <w:pStyle w:val="34"/>
        <w:rPr>
          <w:rFonts w:ascii="宋体" w:hAnsi="宋体" w:cs="宋体"/>
        </w:rPr>
      </w:pPr>
    </w:p>
    <w:p>
      <w:pPr>
        <w:pStyle w:val="34"/>
        <w:rPr>
          <w:rFonts w:ascii="宋体" w:hAnsi="宋体" w:cs="宋体"/>
        </w:rPr>
      </w:pPr>
      <w:r>
        <w:rPr>
          <w:rFonts w:hint="eastAsia" w:ascii="宋体" w:hAnsi="宋体" w:cs="宋体"/>
        </w:rPr>
        <w:t>致：</w:t>
      </w:r>
    </w:p>
    <w:p>
      <w:pPr>
        <w:pStyle w:val="34"/>
        <w:rPr>
          <w:rFonts w:ascii="宋体" w:hAnsi="宋体" w:cs="宋体"/>
        </w:rPr>
      </w:pPr>
    </w:p>
    <w:p>
      <w:pPr>
        <w:pStyle w:val="34"/>
        <w:spacing w:line="360" w:lineRule="auto"/>
        <w:ind w:firstLine="315" w:firstLineChars="150"/>
        <w:rPr>
          <w:rFonts w:ascii="宋体" w:hAnsi="宋体" w:cs="宋体"/>
        </w:rPr>
      </w:pPr>
      <w:r>
        <w:rPr>
          <w:rFonts w:hint="eastAsia" w:ascii="宋体" w:hAnsi="宋体" w:cs="宋体"/>
        </w:rPr>
        <w:t>我方同意：</w:t>
      </w:r>
    </w:p>
    <w:p>
      <w:pPr>
        <w:pStyle w:val="34"/>
        <w:numPr>
          <w:ilvl w:val="0"/>
          <w:numId w:val="1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4"/>
        <w:numPr>
          <w:ilvl w:val="0"/>
          <w:numId w:val="1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4"/>
        <w:spacing w:line="360" w:lineRule="auto"/>
        <w:ind w:left="360"/>
        <w:rPr>
          <w:rFonts w:ascii="宋体" w:hAnsi="宋体" w:cs="宋体"/>
        </w:rPr>
      </w:pPr>
    </w:p>
    <w:p>
      <w:pPr>
        <w:pStyle w:val="34"/>
        <w:spacing w:line="360" w:lineRule="auto"/>
        <w:ind w:left="360"/>
        <w:rPr>
          <w:rFonts w:ascii="宋体" w:hAnsi="宋体" w:cs="宋体"/>
        </w:rPr>
      </w:pPr>
    </w:p>
    <w:p>
      <w:pPr>
        <w:pStyle w:val="34"/>
        <w:spacing w:line="360" w:lineRule="auto"/>
        <w:ind w:left="360"/>
        <w:rPr>
          <w:rFonts w:ascii="宋体" w:hAnsi="宋体" w:cs="宋体"/>
        </w:rPr>
      </w:pPr>
      <w:r>
        <w:rPr>
          <w:rFonts w:hint="eastAsia" w:ascii="宋体" w:hAnsi="宋体" w:cs="宋体"/>
        </w:rPr>
        <w:t>特此承诺！</w:t>
      </w:r>
    </w:p>
    <w:p>
      <w:pPr>
        <w:pStyle w:val="34"/>
        <w:spacing w:line="360" w:lineRule="auto"/>
        <w:ind w:left="360"/>
        <w:rPr>
          <w:rFonts w:ascii="宋体" w:hAnsi="宋体" w:cs="宋体"/>
        </w:rPr>
      </w:pPr>
    </w:p>
    <w:p>
      <w:pPr>
        <w:pStyle w:val="34"/>
        <w:spacing w:line="360" w:lineRule="auto"/>
        <w:ind w:left="360"/>
        <w:rPr>
          <w:rFonts w:ascii="宋体" w:hAnsi="宋体" w:cs="宋体"/>
        </w:rPr>
      </w:pPr>
    </w:p>
    <w:p>
      <w:pPr>
        <w:pStyle w:val="34"/>
        <w:spacing w:line="360" w:lineRule="auto"/>
        <w:ind w:left="360"/>
        <w:rPr>
          <w:rFonts w:ascii="宋体" w:hAnsi="宋体" w:cs="宋体"/>
        </w:rPr>
      </w:pPr>
    </w:p>
    <w:p>
      <w:pPr>
        <w:pStyle w:val="28"/>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8"/>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8"/>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8"/>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28"/>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28"/>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30</w:t>
    </w:r>
    <w:r>
      <w:fldChar w:fldCharType="end"/>
    </w:r>
  </w:p>
  <w:p>
    <w:pPr>
      <w:pStyle w:val="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- 60 -</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79647"/>
    <w:multiLevelType w:val="singleLevel"/>
    <w:tmpl w:val="DA379647"/>
    <w:lvl w:ilvl="0" w:tentative="0">
      <w:start w:val="3"/>
      <w:numFmt w:val="decimal"/>
      <w:lvlText w:val="%1."/>
      <w:lvlJc w:val="left"/>
      <w:pPr>
        <w:tabs>
          <w:tab w:val="left" w:pos="312"/>
        </w:tabs>
        <w:ind w:left="-2"/>
      </w:p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1"/>
  </w:num>
  <w:num w:numId="3">
    <w:abstractNumId w:val="12"/>
  </w:num>
  <w:num w:numId="4">
    <w:abstractNumId w:val="13"/>
  </w:num>
  <w:num w:numId="5">
    <w:abstractNumId w:val="14"/>
  </w:num>
  <w:num w:numId="6">
    <w:abstractNumId w:val="4"/>
  </w:num>
  <w:num w:numId="7">
    <w:abstractNumId w:val="6"/>
  </w:num>
  <w:num w:numId="8">
    <w:abstractNumId w:val="3"/>
  </w:num>
  <w:num w:numId="9">
    <w:abstractNumId w:val="1"/>
  </w:num>
  <w:num w:numId="10">
    <w:abstractNumId w:val="9"/>
  </w:num>
  <w:num w:numId="11">
    <w:abstractNumId w:val="2"/>
  </w:num>
  <w:num w:numId="12">
    <w:abstractNumId w:val="8"/>
  </w:num>
  <w:num w:numId="13">
    <w:abstractNumId w:val="5"/>
  </w:num>
  <w:num w:numId="14">
    <w:abstractNumId w:val="7"/>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A109B"/>
    <w:rsid w:val="2FC25B8E"/>
    <w:rsid w:val="71AD0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3"/>
    <w:basedOn w:val="1"/>
    <w:next w:val="1"/>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after="120"/>
    </w:pPr>
    <w:rPr>
      <w:szCs w:val="24"/>
    </w:rPr>
  </w:style>
  <w:style w:type="paragraph" w:styleId="7">
    <w:name w:val="Body Text First Indent"/>
    <w:basedOn w:val="6"/>
    <w:qFormat/>
    <w:uiPriority w:val="0"/>
    <w:pPr>
      <w:ind w:firstLine="420" w:firstLineChars="1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table" w:styleId="14">
    <w:name w:val="Table Grid"/>
    <w:basedOn w:val="1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0"/>
    <w:rPr>
      <w:color w:val="0000FF"/>
      <w:u w:val="single"/>
    </w:rPr>
  </w:style>
  <w:style w:type="character" w:customStyle="1" w:styleId="18">
    <w:name w:val="标题 1 字符1"/>
    <w:link w:val="3"/>
    <w:qFormat/>
    <w:uiPriority w:val="0"/>
    <w:rPr>
      <w:b/>
      <w:bCs/>
      <w:kern w:val="44"/>
      <w:sz w:val="44"/>
      <w:szCs w:val="44"/>
    </w:rPr>
  </w:style>
  <w:style w:type="paragraph" w:customStyle="1" w:styleId="19">
    <w:name w:val="Table Paragraph"/>
    <w:basedOn w:val="1"/>
    <w:qFormat/>
    <w:uiPriority w:val="1"/>
  </w:style>
  <w:style w:type="paragraph" w:customStyle="1" w:styleId="20">
    <w:name w:val="样式 样式1 + 首行缩进:  2 字符"/>
    <w:basedOn w:val="1"/>
    <w:qFormat/>
    <w:uiPriority w:val="0"/>
    <w:pPr>
      <w:spacing w:line="360" w:lineRule="exact"/>
      <w:ind w:firstLine="420" w:firstLineChars="200"/>
    </w:pPr>
    <w:rPr>
      <w:rFonts w:ascii="Arial" w:hAnsi="Arial"/>
      <w:szCs w:val="20"/>
    </w:rPr>
  </w:style>
  <w:style w:type="paragraph" w:customStyle="1" w:styleId="21">
    <w:name w:val="【正文】"/>
    <w:basedOn w:val="1"/>
    <w:qFormat/>
    <w:uiPriority w:val="0"/>
    <w:pPr>
      <w:spacing w:line="324" w:lineRule="auto"/>
      <w:ind w:firstLine="482"/>
    </w:pPr>
    <w:rPr>
      <w:rFonts w:ascii="Times New Roman" w:hAnsi="Times New Roman"/>
      <w:sz w:val="24"/>
      <w:szCs w:val="20"/>
    </w:rPr>
  </w:style>
  <w:style w:type="character" w:customStyle="1" w:styleId="22">
    <w:name w:val="(1) Char Char"/>
    <w:qFormat/>
    <w:uiPriority w:val="0"/>
    <w:rPr>
      <w:rFonts w:ascii="宋体" w:hAnsi="宋体"/>
      <w:sz w:val="24"/>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4">
    <w:name w:val="CM25"/>
    <w:basedOn w:val="23"/>
    <w:next w:val="23"/>
    <w:qFormat/>
    <w:uiPriority w:val="0"/>
    <w:pPr>
      <w:spacing w:line="440" w:lineRule="atLeast"/>
    </w:pPr>
    <w:rPr>
      <w:rFonts w:ascii="Calibri" w:hAnsi="Calibri"/>
      <w:color w:val="auto"/>
    </w:rPr>
  </w:style>
  <w:style w:type="paragraph" w:customStyle="1" w:styleId="25">
    <w:name w:val="CM44"/>
    <w:basedOn w:val="23"/>
    <w:next w:val="23"/>
    <w:qFormat/>
    <w:uiPriority w:val="0"/>
    <w:pPr>
      <w:spacing w:line="440" w:lineRule="atLeast"/>
    </w:pPr>
    <w:rPr>
      <w:rFonts w:ascii="Calibri" w:hAnsi="Calibri"/>
      <w:color w:val="auto"/>
    </w:rPr>
  </w:style>
  <w:style w:type="paragraph" w:customStyle="1" w:styleId="26">
    <w:name w:val="CM24"/>
    <w:basedOn w:val="23"/>
    <w:next w:val="23"/>
    <w:qFormat/>
    <w:uiPriority w:val="0"/>
    <w:pPr>
      <w:spacing w:line="440" w:lineRule="atLeast"/>
    </w:pPr>
    <w:rPr>
      <w:rFonts w:ascii="Calibri" w:hAnsi="Calibri"/>
      <w:color w:val="auto"/>
    </w:rPr>
  </w:style>
  <w:style w:type="paragraph" w:customStyle="1" w:styleId="27">
    <w:name w:val="CM99"/>
    <w:basedOn w:val="23"/>
    <w:next w:val="23"/>
    <w:qFormat/>
    <w:uiPriority w:val="0"/>
    <w:pPr>
      <w:spacing w:after="443"/>
    </w:pPr>
    <w:rPr>
      <w:rFonts w:ascii="Calibri" w:hAnsi="Calibri"/>
      <w:color w:val="auto"/>
    </w:rPr>
  </w:style>
  <w:style w:type="paragraph" w:customStyle="1" w:styleId="2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纯文本_0"/>
    <w:basedOn w:val="28"/>
    <w:qFormat/>
    <w:uiPriority w:val="0"/>
    <w:rPr>
      <w:rFonts w:ascii="宋体" w:hAnsi="Courier New"/>
      <w:szCs w:val="21"/>
    </w:rPr>
  </w:style>
  <w:style w:type="paragraph" w:customStyle="1" w:styleId="3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日期_0"/>
    <w:basedOn w:val="34"/>
    <w:next w:val="34"/>
    <w:qFormat/>
    <w:uiPriority w:val="0"/>
    <w:rPr>
      <w:rFonts w:eastAsia="仿宋_GB2312"/>
      <w:sz w:val="28"/>
      <w:szCs w:val="20"/>
    </w:rPr>
  </w:style>
  <w:style w:type="paragraph" w:customStyle="1" w:styleId="36">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2021-09-01T02:48:11Z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