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方正小标宋简体" w:eastAsia="方正小标宋简体"/>
          <w:sz w:val="44"/>
          <w:szCs w:val="44"/>
        </w:rPr>
      </w:pPr>
    </w:p>
    <w:p>
      <w:pPr>
        <w:spacing w:line="360" w:lineRule="auto"/>
        <w:jc w:val="center"/>
        <w:rPr>
          <w:rFonts w:ascii="方正小标宋简体" w:eastAsia="方正小标宋简体"/>
          <w:sz w:val="44"/>
          <w:szCs w:val="44"/>
        </w:rPr>
      </w:pPr>
    </w:p>
    <w:p>
      <w:pPr>
        <w:spacing w:line="360" w:lineRule="auto"/>
        <w:jc w:val="center"/>
        <w:rPr>
          <w:rFonts w:hint="default" w:ascii="方正小标宋简体" w:eastAsia="方正小标宋简体"/>
          <w:sz w:val="44"/>
          <w:szCs w:val="44"/>
          <w:lang w:val="en-US" w:eastAsia="zh-CN"/>
        </w:rPr>
      </w:pPr>
      <w:r>
        <w:rPr>
          <w:rFonts w:hint="eastAsia" w:ascii="方正小标宋简体" w:eastAsia="方正小标宋简体"/>
          <w:sz w:val="44"/>
          <w:szCs w:val="44"/>
        </w:rPr>
        <w:t>杭州萧山国际机场航站楼</w:t>
      </w:r>
      <w:r>
        <w:rPr>
          <w:rFonts w:hint="eastAsia" w:ascii="方正小标宋简体" w:eastAsia="方正小标宋简体"/>
          <w:sz w:val="44"/>
          <w:szCs w:val="44"/>
          <w:lang w:eastAsia="zh-CN"/>
        </w:rPr>
        <w:t>安全月演练视频制作</w:t>
      </w:r>
      <w:r>
        <w:rPr>
          <w:rFonts w:hint="eastAsia" w:ascii="方正小标宋简体" w:eastAsia="方正小标宋简体"/>
          <w:sz w:val="44"/>
          <w:szCs w:val="44"/>
        </w:rPr>
        <w:t>项目</w:t>
      </w:r>
      <w:r>
        <w:rPr>
          <w:rFonts w:hint="eastAsia" w:ascii="方正小标宋简体" w:eastAsia="方正小标宋简体"/>
          <w:sz w:val="44"/>
          <w:szCs w:val="44"/>
          <w:lang w:val="en-US" w:eastAsia="zh-CN"/>
        </w:rPr>
        <w:t>询价公告</w:t>
      </w:r>
    </w:p>
    <w:p>
      <w:pPr>
        <w:spacing w:line="360" w:lineRule="auto"/>
        <w:jc w:val="center"/>
        <w:rPr>
          <w:rFonts w:ascii="方正小标宋简体" w:eastAsia="方正小标宋简体"/>
          <w:sz w:val="44"/>
          <w:szCs w:val="44"/>
        </w:rPr>
      </w:pPr>
      <w:r>
        <w:rPr>
          <w:rFonts w:hint="eastAsia" w:ascii="方正小标宋简体" w:eastAsia="方正小标宋简体"/>
          <w:sz w:val="44"/>
          <w:szCs w:val="44"/>
        </w:rPr>
        <w:t>询价文件</w:t>
      </w:r>
    </w:p>
    <w:p>
      <w:pPr>
        <w:spacing w:line="360" w:lineRule="auto"/>
        <w:rPr>
          <w:rFonts w:ascii="宋体"/>
          <w:b/>
          <w:sz w:val="36"/>
          <w:szCs w:val="36"/>
        </w:rPr>
      </w:pPr>
    </w:p>
    <w:p>
      <w:pPr>
        <w:spacing w:line="360" w:lineRule="auto"/>
        <w:jc w:val="center"/>
        <w:rPr>
          <w:rFonts w:ascii="宋体"/>
          <w:b/>
          <w:sz w:val="36"/>
          <w:szCs w:val="36"/>
        </w:rPr>
      </w:pPr>
    </w:p>
    <w:p>
      <w:pPr>
        <w:spacing w:line="360" w:lineRule="auto"/>
        <w:jc w:val="center"/>
        <w:rPr>
          <w:rFonts w:ascii="宋体"/>
          <w:b/>
          <w:sz w:val="36"/>
          <w:szCs w:val="36"/>
        </w:rPr>
      </w:pPr>
    </w:p>
    <w:p>
      <w:pPr>
        <w:spacing w:line="360" w:lineRule="auto"/>
        <w:jc w:val="center"/>
        <w:rPr>
          <w:rFonts w:ascii="宋体"/>
          <w:b/>
          <w:sz w:val="36"/>
          <w:szCs w:val="36"/>
        </w:rPr>
      </w:pPr>
    </w:p>
    <w:p>
      <w:pPr>
        <w:spacing w:line="560" w:lineRule="exact"/>
        <w:jc w:val="center"/>
        <w:rPr>
          <w:rFonts w:ascii="宋体"/>
          <w:b/>
          <w:sz w:val="32"/>
          <w:szCs w:val="32"/>
        </w:rPr>
      </w:pPr>
      <w:r>
        <w:rPr>
          <w:rFonts w:hint="eastAsia" w:ascii="宋体"/>
          <w:b/>
          <w:sz w:val="32"/>
          <w:szCs w:val="32"/>
        </w:rPr>
        <w:t>杭州萧山国际机场</w:t>
      </w:r>
    </w:p>
    <w:p>
      <w:pPr>
        <w:spacing w:line="360" w:lineRule="auto"/>
        <w:jc w:val="center"/>
        <w:rPr>
          <w:rFonts w:ascii="宋体"/>
          <w:b/>
          <w:sz w:val="32"/>
          <w:szCs w:val="32"/>
        </w:rPr>
      </w:pPr>
    </w:p>
    <w:p>
      <w:pPr>
        <w:spacing w:line="360" w:lineRule="auto"/>
        <w:jc w:val="center"/>
        <w:rPr>
          <w:rFonts w:ascii="宋体"/>
          <w:b/>
          <w:sz w:val="32"/>
          <w:szCs w:val="32"/>
        </w:rPr>
        <w:sectPr>
          <w:footerReference r:id="rId5" w:type="first"/>
          <w:footerReference r:id="rId3" w:type="default"/>
          <w:footerReference r:id="rId4" w:type="even"/>
          <w:pgSz w:w="11906" w:h="16838"/>
          <w:pgMar w:top="1440" w:right="1800" w:bottom="1440" w:left="1800" w:header="851" w:footer="992" w:gutter="0"/>
          <w:cols w:space="425" w:num="1"/>
          <w:docGrid w:type="lines" w:linePitch="312" w:charSpace="0"/>
        </w:sectPr>
      </w:pPr>
      <w:r>
        <w:rPr>
          <w:rFonts w:hint="eastAsia" w:ascii="宋体"/>
          <w:b/>
          <w:sz w:val="32"/>
          <w:szCs w:val="32"/>
        </w:rPr>
        <w:t>二〇二一年</w:t>
      </w:r>
      <w:r>
        <w:rPr>
          <w:rFonts w:hint="eastAsia" w:ascii="宋体"/>
          <w:b/>
          <w:sz w:val="32"/>
          <w:szCs w:val="32"/>
          <w:lang w:eastAsia="zh-CN"/>
        </w:rPr>
        <w:t>五</w:t>
      </w:r>
      <w:r>
        <w:rPr>
          <w:rFonts w:hint="eastAsia" w:ascii="宋体"/>
          <w:b/>
          <w:sz w:val="32"/>
          <w:szCs w:val="32"/>
        </w:rPr>
        <w:t>月</w:t>
      </w:r>
    </w:p>
    <w:p>
      <w:pPr>
        <w:spacing w:line="360" w:lineRule="auto"/>
        <w:rPr>
          <w:rFonts w:ascii="宋体"/>
          <w:b/>
          <w:sz w:val="44"/>
          <w:szCs w:val="44"/>
        </w:rPr>
      </w:pPr>
    </w:p>
    <w:p>
      <w:pPr>
        <w:spacing w:line="360" w:lineRule="auto"/>
        <w:jc w:val="center"/>
        <w:rPr>
          <w:rFonts w:ascii="宋体"/>
          <w:b/>
          <w:sz w:val="44"/>
          <w:szCs w:val="44"/>
        </w:rPr>
      </w:pPr>
      <w:r>
        <w:rPr>
          <w:rFonts w:hint="eastAsia" w:ascii="宋体"/>
          <w:b/>
          <w:sz w:val="44"/>
          <w:szCs w:val="44"/>
        </w:rPr>
        <w:t>目</w:t>
      </w:r>
      <w:r>
        <w:rPr>
          <w:rFonts w:ascii="宋体"/>
          <w:b/>
          <w:sz w:val="44"/>
          <w:szCs w:val="44"/>
        </w:rPr>
        <w:t xml:space="preserve">  </w:t>
      </w:r>
      <w:r>
        <w:rPr>
          <w:rFonts w:hint="eastAsia" w:ascii="宋体"/>
          <w:b/>
          <w:sz w:val="44"/>
          <w:szCs w:val="44"/>
        </w:rPr>
        <w:t>录</w:t>
      </w:r>
    </w:p>
    <w:p>
      <w:pPr>
        <w:spacing w:line="360" w:lineRule="auto"/>
        <w:rPr>
          <w:rFonts w:ascii="宋体"/>
          <w:b/>
          <w:sz w:val="28"/>
          <w:szCs w:val="28"/>
        </w:rPr>
      </w:pPr>
    </w:p>
    <w:p>
      <w:pPr>
        <w:spacing w:line="360" w:lineRule="auto"/>
        <w:rPr>
          <w:rFonts w:ascii="宋体"/>
          <w:sz w:val="28"/>
          <w:szCs w:val="28"/>
        </w:rPr>
      </w:pPr>
      <w:r>
        <w:rPr>
          <w:rFonts w:hint="eastAsia" w:ascii="宋体"/>
          <w:sz w:val="28"/>
          <w:szCs w:val="28"/>
        </w:rPr>
        <w:t>第一章：询价邀请书</w:t>
      </w:r>
    </w:p>
    <w:p>
      <w:pPr>
        <w:spacing w:line="360" w:lineRule="auto"/>
        <w:rPr>
          <w:rFonts w:ascii="宋体"/>
          <w:sz w:val="28"/>
          <w:szCs w:val="28"/>
        </w:rPr>
      </w:pPr>
      <w:r>
        <w:rPr>
          <w:rFonts w:hint="eastAsia" w:ascii="宋体"/>
          <w:sz w:val="28"/>
          <w:szCs w:val="28"/>
        </w:rPr>
        <w:t>第二章：报价人须知</w:t>
      </w:r>
    </w:p>
    <w:p>
      <w:pPr>
        <w:spacing w:line="360" w:lineRule="auto"/>
        <w:rPr>
          <w:rFonts w:hint="eastAsia" w:ascii="宋体"/>
          <w:sz w:val="28"/>
          <w:szCs w:val="28"/>
        </w:rPr>
      </w:pPr>
      <w:r>
        <w:rPr>
          <w:rFonts w:hint="eastAsia" w:ascii="宋体"/>
          <w:sz w:val="28"/>
          <w:szCs w:val="28"/>
        </w:rPr>
        <w:t>第三章：询价内容及技术要求</w:t>
      </w:r>
    </w:p>
    <w:p>
      <w:pPr>
        <w:spacing w:line="360" w:lineRule="auto"/>
        <w:rPr>
          <w:rFonts w:hint="eastAsia" w:ascii="宋体" w:eastAsia="微软雅黑"/>
          <w:sz w:val="28"/>
          <w:szCs w:val="28"/>
          <w:lang w:eastAsia="zh-CN"/>
        </w:rPr>
      </w:pPr>
      <w:r>
        <w:rPr>
          <w:rFonts w:hint="eastAsia" w:ascii="宋体"/>
          <w:sz w:val="28"/>
          <w:szCs w:val="28"/>
        </w:rPr>
        <w:t>第</w:t>
      </w:r>
      <w:r>
        <w:rPr>
          <w:rFonts w:hint="eastAsia" w:ascii="宋体"/>
          <w:sz w:val="28"/>
          <w:szCs w:val="28"/>
          <w:lang w:eastAsia="zh-CN"/>
        </w:rPr>
        <w:t>四</w:t>
      </w:r>
      <w:r>
        <w:rPr>
          <w:rFonts w:hint="eastAsia" w:ascii="宋体"/>
          <w:sz w:val="28"/>
          <w:szCs w:val="28"/>
        </w:rPr>
        <w:t>章：</w:t>
      </w:r>
      <w:r>
        <w:rPr>
          <w:rFonts w:hint="eastAsia" w:ascii="宋体"/>
          <w:sz w:val="28"/>
          <w:szCs w:val="28"/>
          <w:lang w:eastAsia="zh-CN"/>
        </w:rPr>
        <w:t>报价文件</w:t>
      </w:r>
    </w:p>
    <w:p>
      <w:pPr>
        <w:spacing w:line="360" w:lineRule="auto"/>
        <w:rPr>
          <w:rFonts w:hint="eastAsia" w:ascii="宋体"/>
          <w:sz w:val="28"/>
          <w:szCs w:val="28"/>
        </w:rPr>
      </w:pPr>
    </w:p>
    <w:p>
      <w:pPr>
        <w:spacing w:line="360" w:lineRule="auto"/>
        <w:jc w:val="center"/>
        <w:rPr>
          <w:rFonts w:ascii="宋体"/>
          <w:sz w:val="28"/>
          <w:szCs w:val="28"/>
        </w:rPr>
      </w:pPr>
      <w:bookmarkStart w:id="0" w:name="_Toc152042295"/>
      <w:bookmarkStart w:id="1" w:name="_Toc152045519"/>
      <w:bookmarkStart w:id="2" w:name="_Toc179632536"/>
      <w:bookmarkStart w:id="3" w:name="_Toc144974487"/>
    </w:p>
    <w:p>
      <w:pPr>
        <w:spacing w:line="360" w:lineRule="auto"/>
        <w:jc w:val="center"/>
        <w:rPr>
          <w:rFonts w:ascii="宋体"/>
          <w:sz w:val="28"/>
          <w:szCs w:val="28"/>
        </w:rPr>
      </w:pPr>
    </w:p>
    <w:p>
      <w:pPr>
        <w:spacing w:line="360" w:lineRule="auto"/>
        <w:jc w:val="center"/>
        <w:rPr>
          <w:rFonts w:ascii="宋体"/>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rPr>
          <w:rFonts w:ascii="宋体"/>
          <w:b/>
          <w:color w:val="FF0000"/>
          <w:sz w:val="28"/>
          <w:szCs w:val="28"/>
        </w:rPr>
      </w:pPr>
    </w:p>
    <w:p>
      <w:pPr>
        <w:spacing w:line="360" w:lineRule="auto"/>
        <w:jc w:val="center"/>
        <w:rPr>
          <w:rFonts w:ascii="宋体"/>
          <w:b/>
          <w:sz w:val="44"/>
          <w:szCs w:val="44"/>
        </w:rPr>
      </w:pPr>
      <w:r>
        <w:rPr>
          <w:rFonts w:hint="eastAsia" w:ascii="宋体"/>
          <w:b/>
          <w:sz w:val="44"/>
          <w:szCs w:val="44"/>
        </w:rPr>
        <w:t>第一章：询价邀请书</w:t>
      </w:r>
    </w:p>
    <w:bookmarkEnd w:id="0"/>
    <w:bookmarkEnd w:id="1"/>
    <w:bookmarkEnd w:id="2"/>
    <w:bookmarkEnd w:id="3"/>
    <w:p>
      <w:pPr>
        <w:spacing w:line="560" w:lineRule="exact"/>
        <w:rPr>
          <w:rFonts w:ascii="宋体"/>
          <w:b/>
          <w:sz w:val="24"/>
        </w:rPr>
      </w:pPr>
      <w:bookmarkStart w:id="4" w:name="_Toc152045520"/>
      <w:bookmarkStart w:id="5" w:name="_Toc152042296"/>
      <w:bookmarkStart w:id="6" w:name="_Toc144974488"/>
      <w:bookmarkStart w:id="7" w:name="_Toc179632537"/>
      <w:r>
        <w:rPr>
          <w:rFonts w:hint="eastAsia" w:ascii="宋体"/>
          <w:b/>
          <w:sz w:val="24"/>
        </w:rPr>
        <w:t>1</w:t>
      </w:r>
      <w:r>
        <w:rPr>
          <w:rFonts w:ascii="宋体"/>
          <w:b/>
          <w:sz w:val="24"/>
        </w:rPr>
        <w:t xml:space="preserve">. </w:t>
      </w:r>
      <w:r>
        <w:rPr>
          <w:rFonts w:hint="eastAsia" w:ascii="宋体"/>
          <w:b/>
          <w:sz w:val="24"/>
        </w:rPr>
        <w:t>项目概况与询价范围</w:t>
      </w:r>
      <w:bookmarkEnd w:id="4"/>
      <w:bookmarkEnd w:id="5"/>
      <w:bookmarkEnd w:id="6"/>
      <w:bookmarkEnd w:id="7"/>
    </w:p>
    <w:p>
      <w:pPr>
        <w:spacing w:line="560" w:lineRule="exact"/>
        <w:ind w:firstLine="550" w:firstLineChars="250"/>
        <w:rPr>
          <w:rFonts w:hint="eastAsia" w:cs="Calibri" w:asciiTheme="minorEastAsia" w:hAnsiTheme="minorEastAsia"/>
          <w:kern w:val="0"/>
          <w:sz w:val="22"/>
          <w:lang w:eastAsia="zh-CN"/>
        </w:rPr>
      </w:pPr>
      <w:r>
        <w:rPr>
          <w:rFonts w:hint="eastAsia" w:ascii="宋体"/>
          <w:szCs w:val="21"/>
          <w:lang w:eastAsia="zh-CN"/>
        </w:rPr>
        <w:t>（</w:t>
      </w:r>
      <w:r>
        <w:rPr>
          <w:rFonts w:hint="eastAsia" w:ascii="宋体"/>
          <w:szCs w:val="21"/>
          <w:lang w:val="en-US" w:eastAsia="zh-CN"/>
        </w:rPr>
        <w:t>1</w:t>
      </w:r>
      <w:r>
        <w:rPr>
          <w:rFonts w:hint="eastAsia" w:ascii="宋体"/>
          <w:szCs w:val="21"/>
          <w:lang w:eastAsia="zh-CN"/>
        </w:rPr>
        <w:t>）杭州萧山国际机场航站区管理中心将与</w:t>
      </w:r>
      <w:r>
        <w:rPr>
          <w:rFonts w:hint="eastAsia" w:ascii="宋体"/>
          <w:szCs w:val="21"/>
          <w:lang w:val="en-US" w:eastAsia="zh-CN"/>
        </w:rPr>
        <w:t>2021年6月中下旬组织开展安全月演练。视频拍摄需完整记录演练过程，重点突出现场处置环节</w:t>
      </w:r>
      <w:r>
        <w:rPr>
          <w:rFonts w:hint="eastAsia" w:cs="Calibri" w:asciiTheme="minorEastAsia" w:hAnsiTheme="minorEastAsia"/>
          <w:kern w:val="0"/>
          <w:sz w:val="22"/>
        </w:rPr>
        <w:t>，</w:t>
      </w:r>
      <w:r>
        <w:rPr>
          <w:rFonts w:hint="eastAsia" w:cs="Calibri" w:asciiTheme="minorEastAsia" w:hAnsiTheme="minorEastAsia"/>
          <w:kern w:val="0"/>
          <w:sz w:val="22"/>
          <w:lang w:eastAsia="zh-CN"/>
        </w:rPr>
        <w:t>让观看者通过视频熟悉演练流程，从而</w:t>
      </w:r>
      <w:r>
        <w:rPr>
          <w:rFonts w:hint="eastAsia" w:cs="Calibri" w:asciiTheme="minorEastAsia" w:hAnsiTheme="minorEastAsia"/>
          <w:kern w:val="0"/>
          <w:sz w:val="22"/>
        </w:rPr>
        <w:t>达到</w:t>
      </w:r>
      <w:r>
        <w:rPr>
          <w:rFonts w:hint="eastAsia" w:cs="Calibri" w:asciiTheme="minorEastAsia" w:hAnsiTheme="minorEastAsia"/>
          <w:kern w:val="0"/>
          <w:sz w:val="22"/>
          <w:lang w:eastAsia="zh-CN"/>
        </w:rPr>
        <w:t>良好的宣教目的。</w:t>
      </w:r>
    </w:p>
    <w:p>
      <w:pPr>
        <w:widowControl/>
        <w:adjustRightInd w:val="0"/>
        <w:snapToGrid w:val="0"/>
        <w:spacing w:line="340" w:lineRule="exact"/>
        <w:ind w:firstLine="440" w:firstLineChars="200"/>
        <w:rPr>
          <w:rFonts w:ascii="宋体" w:hAnsi="宋体" w:cs="Arial"/>
          <w:kern w:val="0"/>
          <w:sz w:val="22"/>
        </w:rPr>
      </w:pPr>
      <w:r>
        <w:rPr>
          <w:rFonts w:hint="eastAsia" w:cs="Calibri" w:asciiTheme="minorEastAsia" w:hAnsiTheme="minorEastAsia"/>
          <w:kern w:val="0"/>
          <w:sz w:val="22"/>
          <w:lang w:eastAsia="zh-CN"/>
        </w:rPr>
        <w:t>（</w:t>
      </w:r>
      <w:r>
        <w:rPr>
          <w:rFonts w:hint="eastAsia" w:cs="Calibri" w:asciiTheme="minorEastAsia" w:hAnsiTheme="minorEastAsia"/>
          <w:kern w:val="0"/>
          <w:sz w:val="22"/>
          <w:lang w:val="en-US" w:eastAsia="zh-CN"/>
        </w:rPr>
        <w:t>2</w:t>
      </w:r>
      <w:r>
        <w:rPr>
          <w:rFonts w:hint="eastAsia" w:cs="Calibri" w:asciiTheme="minorEastAsia" w:hAnsiTheme="minorEastAsia"/>
          <w:kern w:val="0"/>
          <w:sz w:val="22"/>
          <w:lang w:eastAsia="zh-CN"/>
        </w:rPr>
        <w:t>）</w:t>
      </w:r>
      <w:r>
        <w:rPr>
          <w:rFonts w:hint="eastAsia" w:ascii="宋体" w:hAnsi="宋体" w:cs="Arial"/>
          <w:kern w:val="0"/>
          <w:sz w:val="22"/>
        </w:rPr>
        <w:t>项目概况：</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本</w:t>
      </w:r>
      <w:r>
        <w:rPr>
          <w:rFonts w:ascii="宋体" w:hAnsi="宋体" w:cs="Arial"/>
          <w:kern w:val="0"/>
          <w:sz w:val="22"/>
        </w:rPr>
        <w:t>项目位于</w:t>
      </w:r>
      <w:r>
        <w:rPr>
          <w:rFonts w:hint="eastAsia" w:ascii="宋体" w:hAnsi="宋体" w:cs="Arial"/>
          <w:kern w:val="0"/>
          <w:sz w:val="22"/>
          <w:u w:val="single"/>
        </w:rPr>
        <w:t xml:space="preserve"> 杭州萧山国际机场 </w:t>
      </w:r>
      <w:r>
        <w:rPr>
          <w:rFonts w:ascii="宋体" w:hAnsi="宋体" w:cs="Arial"/>
          <w:kern w:val="0"/>
          <w:sz w:val="22"/>
        </w:rPr>
        <w:t>，</w:t>
      </w:r>
      <w:r>
        <w:rPr>
          <w:rFonts w:hint="eastAsia" w:ascii="宋体" w:hAnsi="宋体" w:cs="Arial"/>
          <w:kern w:val="0"/>
          <w:sz w:val="22"/>
        </w:rPr>
        <w:t>具体要求详见第三章“服务技术标准及要求”。</w:t>
      </w:r>
    </w:p>
    <w:p>
      <w:pPr>
        <w:widowControl/>
        <w:adjustRightInd w:val="0"/>
        <w:snapToGrid w:val="0"/>
        <w:spacing w:line="340" w:lineRule="exact"/>
        <w:ind w:firstLine="440" w:firstLineChars="200"/>
        <w:rPr>
          <w:rFonts w:hint="eastAsia" w:ascii="宋体" w:hAnsi="宋体" w:eastAsia="微软雅黑" w:cs="Arial"/>
          <w:kern w:val="0"/>
          <w:sz w:val="22"/>
          <w:lang w:eastAsia="zh-CN"/>
        </w:rPr>
      </w:pPr>
      <w:r>
        <w:rPr>
          <w:rFonts w:hint="eastAsia" w:ascii="宋体" w:hAnsi="宋体" w:cs="Arial"/>
          <w:kern w:val="0"/>
          <w:sz w:val="22"/>
        </w:rPr>
        <w:t>（3）</w:t>
      </w:r>
      <w:r>
        <w:rPr>
          <w:rFonts w:hint="eastAsia" w:ascii="宋体" w:hAnsi="宋体" w:cs="Arial"/>
          <w:kern w:val="0"/>
          <w:sz w:val="22"/>
          <w:lang w:eastAsia="zh-CN"/>
        </w:rPr>
        <w:t>询价</w:t>
      </w:r>
      <w:r>
        <w:rPr>
          <w:rFonts w:hint="eastAsia" w:ascii="宋体" w:hAnsi="宋体" w:cs="Arial"/>
          <w:kern w:val="0"/>
          <w:sz w:val="22"/>
        </w:rPr>
        <w:t>内容：</w:t>
      </w:r>
      <w:r>
        <w:rPr>
          <w:rFonts w:hint="eastAsia"/>
          <w:lang w:eastAsia="zh-CN"/>
        </w:rPr>
        <w:t>杭州萧山国际机场航站楼安全月演练</w:t>
      </w:r>
      <w:r>
        <w:rPr>
          <w:rFonts w:hint="eastAsia"/>
        </w:rPr>
        <w:t>视频制作</w:t>
      </w:r>
    </w:p>
    <w:p>
      <w:pPr>
        <w:spacing w:line="560" w:lineRule="exact"/>
        <w:rPr>
          <w:rFonts w:ascii="宋体"/>
          <w:b/>
          <w:sz w:val="24"/>
        </w:rPr>
      </w:pPr>
      <w:r>
        <w:rPr>
          <w:rFonts w:hint="eastAsia" w:ascii="宋体"/>
          <w:b/>
          <w:sz w:val="24"/>
        </w:rPr>
        <w:t>2</w:t>
      </w:r>
      <w:r>
        <w:rPr>
          <w:rFonts w:ascii="宋体"/>
          <w:b/>
          <w:sz w:val="24"/>
        </w:rPr>
        <w:t xml:space="preserve">. </w:t>
      </w:r>
      <w:r>
        <w:rPr>
          <w:rFonts w:hint="eastAsia" w:ascii="宋体"/>
          <w:b/>
          <w:sz w:val="24"/>
        </w:rPr>
        <w:t>报价单位资格要求</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w:t>
      </w:r>
      <w:r>
        <w:rPr>
          <w:rFonts w:ascii="宋体" w:hAnsi="宋体" w:cs="Arial"/>
          <w:kern w:val="0"/>
          <w:sz w:val="22"/>
        </w:rPr>
        <w:t>具有独立法人资格，持有有效营业执照；</w:t>
      </w:r>
      <w:r>
        <w:rPr>
          <w:rFonts w:hint="eastAsia" w:ascii="宋体" w:hAnsi="宋体" w:cs="Arial"/>
          <w:kern w:val="0"/>
          <w:sz w:val="22"/>
        </w:rPr>
        <w:t>（需提供营业执照复印件并加盖公章）</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w:t>
      </w:r>
      <w:r>
        <w:rPr>
          <w:rFonts w:hint="eastAsia" w:ascii="宋体" w:hAnsi="宋体" w:cs="Arial"/>
          <w:kern w:val="0"/>
          <w:sz w:val="22"/>
          <w:lang w:val="en-US" w:eastAsia="zh-CN"/>
        </w:rPr>
        <w:t>2</w:t>
      </w:r>
      <w:r>
        <w:rPr>
          <w:rFonts w:hint="eastAsia" w:ascii="宋体" w:hAnsi="宋体" w:cs="Arial"/>
          <w:kern w:val="0"/>
          <w:sz w:val="22"/>
        </w:rPr>
        <w:t>）投标人</w:t>
      </w:r>
      <w:r>
        <w:rPr>
          <w:rFonts w:ascii="宋体" w:hAnsi="宋体" w:cs="Arial"/>
          <w:kern w:val="0"/>
          <w:sz w:val="22"/>
        </w:rPr>
        <w:t>可提供增值税专用发票</w:t>
      </w:r>
      <w:r>
        <w:rPr>
          <w:rFonts w:hint="eastAsia" w:ascii="宋体" w:hAnsi="宋体" w:cs="Arial"/>
          <w:kern w:val="0"/>
          <w:sz w:val="22"/>
        </w:rPr>
        <w:t>。</w:t>
      </w:r>
    </w:p>
    <w:p>
      <w:pPr>
        <w:widowControl/>
        <w:adjustRightInd w:val="0"/>
        <w:snapToGrid w:val="0"/>
        <w:spacing w:line="340" w:lineRule="exact"/>
        <w:ind w:firstLine="440" w:firstLineChars="200"/>
        <w:rPr>
          <w:rFonts w:hint="eastAsia" w:ascii="宋体" w:hAnsi="宋体" w:eastAsia="微软雅黑" w:cs="Arial"/>
          <w:kern w:val="0"/>
          <w:sz w:val="22"/>
          <w:lang w:eastAsia="zh-CN"/>
        </w:rPr>
      </w:pPr>
      <w:r>
        <w:rPr>
          <w:rFonts w:hint="eastAsia" w:ascii="宋体" w:hAnsi="宋体" w:cs="Arial"/>
          <w:kern w:val="0"/>
          <w:sz w:val="22"/>
          <w:lang w:eastAsia="zh-CN"/>
        </w:rPr>
        <w:t>（</w:t>
      </w:r>
      <w:r>
        <w:rPr>
          <w:rFonts w:hint="eastAsia" w:ascii="宋体" w:hAnsi="宋体" w:cs="Arial"/>
          <w:kern w:val="0"/>
          <w:sz w:val="22"/>
          <w:lang w:val="en-US" w:eastAsia="zh-CN"/>
        </w:rPr>
        <w:t>3</w:t>
      </w:r>
      <w:r>
        <w:rPr>
          <w:rFonts w:hint="eastAsia" w:ascii="宋体" w:hAnsi="宋体" w:cs="Arial"/>
          <w:kern w:val="0"/>
          <w:sz w:val="22"/>
          <w:lang w:eastAsia="zh-CN"/>
        </w:rPr>
        <w:t>）</w:t>
      </w:r>
      <w:r>
        <w:rPr>
          <w:rFonts w:hint="eastAsia" w:ascii="宋体"/>
          <w:szCs w:val="21"/>
        </w:rPr>
        <w:t>创作团队应具备相应资质，有</w:t>
      </w:r>
      <w:r>
        <w:rPr>
          <w:rFonts w:hint="eastAsia" w:ascii="宋体"/>
          <w:szCs w:val="21"/>
          <w:lang w:eastAsia="zh-CN"/>
        </w:rPr>
        <w:t>三年以上</w:t>
      </w:r>
      <w:r>
        <w:rPr>
          <w:rFonts w:hint="eastAsia" w:ascii="宋体"/>
          <w:szCs w:val="21"/>
        </w:rPr>
        <w:t>从业经验，</w:t>
      </w:r>
      <w:r>
        <w:rPr>
          <w:rFonts w:hint="eastAsia" w:ascii="宋体"/>
          <w:szCs w:val="21"/>
          <w:lang w:eastAsia="zh-CN"/>
        </w:rPr>
        <w:t>能提供</w:t>
      </w:r>
      <w:r>
        <w:rPr>
          <w:rFonts w:hint="eastAsia" w:ascii="宋体"/>
          <w:szCs w:val="21"/>
          <w:lang w:val="en-US" w:eastAsia="zh-CN"/>
        </w:rPr>
        <w:t>3个</w:t>
      </w:r>
      <w:r>
        <w:rPr>
          <w:rFonts w:hint="eastAsia" w:ascii="宋体"/>
          <w:szCs w:val="21"/>
          <w:lang w:eastAsia="zh-CN"/>
        </w:rPr>
        <w:t>以上的大型拍摄活动的案例。</w:t>
      </w:r>
    </w:p>
    <w:p>
      <w:pPr>
        <w:spacing w:line="560" w:lineRule="exact"/>
        <w:rPr>
          <w:rFonts w:ascii="宋体"/>
          <w:b/>
          <w:sz w:val="24"/>
        </w:rPr>
      </w:pPr>
      <w:r>
        <w:rPr>
          <w:rFonts w:hint="eastAsia" w:ascii="宋体"/>
          <w:b/>
          <w:sz w:val="24"/>
        </w:rPr>
        <w:t>3</w:t>
      </w:r>
      <w:r>
        <w:rPr>
          <w:rFonts w:ascii="宋体"/>
          <w:b/>
          <w:sz w:val="24"/>
        </w:rPr>
        <w:t xml:space="preserve">. </w:t>
      </w:r>
      <w:r>
        <w:rPr>
          <w:rFonts w:hint="eastAsia" w:ascii="宋体"/>
          <w:b/>
          <w:sz w:val="24"/>
        </w:rPr>
        <w:t>询价文件的获取</w:t>
      </w:r>
    </w:p>
    <w:p>
      <w:pPr>
        <w:spacing w:line="560" w:lineRule="exact"/>
        <w:rPr>
          <w:rFonts w:ascii="宋体"/>
          <w:szCs w:val="21"/>
        </w:rPr>
      </w:pPr>
      <w:bookmarkStart w:id="8" w:name="_Toc152042299"/>
      <w:bookmarkStart w:id="9" w:name="_Toc152045523"/>
      <w:bookmarkStart w:id="10" w:name="_Toc179632540"/>
      <w:bookmarkStart w:id="11" w:name="_Toc144974491"/>
      <w:r>
        <w:rPr>
          <w:rFonts w:hint="eastAsia" w:ascii="宋体"/>
          <w:szCs w:val="21"/>
        </w:rPr>
        <w:t>杭州萧山国际机场网站下载</w:t>
      </w:r>
    </w:p>
    <w:p>
      <w:pPr>
        <w:spacing w:line="560" w:lineRule="exact"/>
        <w:rPr>
          <w:rFonts w:ascii="宋体"/>
          <w:szCs w:val="21"/>
        </w:rPr>
      </w:pPr>
      <w:r>
        <w:rPr>
          <w:rFonts w:hint="eastAsia" w:ascii="宋体"/>
          <w:szCs w:val="21"/>
        </w:rPr>
        <w:t>询价文件下载</w:t>
      </w:r>
    </w:p>
    <w:p>
      <w:pPr>
        <w:spacing w:line="560" w:lineRule="exact"/>
        <w:rPr>
          <w:rFonts w:ascii="宋体"/>
          <w:b/>
          <w:sz w:val="24"/>
        </w:rPr>
      </w:pPr>
      <w:r>
        <w:rPr>
          <w:rFonts w:hint="eastAsia" w:ascii="宋体"/>
          <w:b/>
          <w:sz w:val="24"/>
        </w:rPr>
        <w:t>4</w:t>
      </w:r>
      <w:r>
        <w:rPr>
          <w:rFonts w:ascii="宋体"/>
          <w:b/>
          <w:sz w:val="24"/>
        </w:rPr>
        <w:t xml:space="preserve">. </w:t>
      </w:r>
      <w:r>
        <w:rPr>
          <w:rFonts w:hint="eastAsia" w:ascii="宋体"/>
          <w:b/>
          <w:sz w:val="24"/>
        </w:rPr>
        <w:t>报价文件的递交</w:t>
      </w:r>
      <w:bookmarkEnd w:id="8"/>
      <w:bookmarkEnd w:id="9"/>
      <w:bookmarkEnd w:id="10"/>
      <w:bookmarkEnd w:id="11"/>
    </w:p>
    <w:p>
      <w:pPr>
        <w:spacing w:line="560" w:lineRule="exact"/>
        <w:rPr>
          <w:rFonts w:ascii="宋体"/>
          <w:szCs w:val="21"/>
        </w:rPr>
      </w:pPr>
      <w:bookmarkStart w:id="12" w:name="_Toc152042301"/>
      <w:bookmarkStart w:id="13" w:name="_Toc152045525"/>
      <w:bookmarkStart w:id="14" w:name="_Toc144974493"/>
      <w:bookmarkStart w:id="15" w:name="_Toc179632542"/>
      <w:r>
        <w:rPr>
          <w:rFonts w:hint="eastAsia" w:ascii="宋体"/>
          <w:szCs w:val="21"/>
        </w:rPr>
        <w:t>4</w:t>
      </w:r>
      <w:r>
        <w:rPr>
          <w:rFonts w:ascii="宋体"/>
          <w:szCs w:val="21"/>
        </w:rPr>
        <w:t>.1</w:t>
      </w:r>
      <w:r>
        <w:rPr>
          <w:rFonts w:hint="eastAsia" w:ascii="宋体"/>
          <w:szCs w:val="21"/>
        </w:rPr>
        <w:t>当面递交或以特快专递方式提交密封报价，逾期送达的或者未送达指定地点的报价文件，询价人不予受理。</w:t>
      </w:r>
    </w:p>
    <w:p>
      <w:pPr>
        <w:spacing w:line="560" w:lineRule="exact"/>
        <w:rPr>
          <w:rFonts w:ascii="宋体"/>
          <w:szCs w:val="21"/>
        </w:rPr>
      </w:pPr>
      <w:r>
        <w:rPr>
          <w:rFonts w:hint="eastAsia" w:ascii="宋体"/>
          <w:szCs w:val="21"/>
        </w:rPr>
        <w:t>4</w:t>
      </w:r>
      <w:r>
        <w:rPr>
          <w:rFonts w:ascii="宋体"/>
          <w:szCs w:val="21"/>
        </w:rPr>
        <w:t>.2</w:t>
      </w:r>
      <w:r>
        <w:rPr>
          <w:rFonts w:hint="eastAsia" w:ascii="宋体"/>
          <w:szCs w:val="21"/>
        </w:rPr>
        <w:t>投递地址：</w:t>
      </w:r>
      <w:bookmarkStart w:id="29" w:name="_GoBack"/>
      <w:r>
        <w:rPr>
          <w:rFonts w:hint="eastAsia" w:ascii="宋体"/>
          <w:szCs w:val="21"/>
        </w:rPr>
        <w:t>杭州萧山国际机场T3航站楼B1层TOC办公区B0060房间</w:t>
      </w:r>
      <w:r>
        <w:rPr>
          <w:rFonts w:ascii="宋体"/>
          <w:szCs w:val="21"/>
        </w:rPr>
        <w:t xml:space="preserve"> </w:t>
      </w:r>
      <w:bookmarkEnd w:id="29"/>
      <w:r>
        <w:rPr>
          <w:rFonts w:ascii="宋体"/>
          <w:szCs w:val="21"/>
        </w:rPr>
        <w:t xml:space="preserve">        </w:t>
      </w:r>
      <w:r>
        <w:rPr>
          <w:rFonts w:hint="eastAsia" w:ascii="宋体"/>
          <w:szCs w:val="21"/>
        </w:rPr>
        <w:t>邮编：</w:t>
      </w:r>
      <w:r>
        <w:rPr>
          <w:rFonts w:ascii="宋体"/>
          <w:szCs w:val="21"/>
        </w:rPr>
        <w:t>311207</w:t>
      </w:r>
    </w:p>
    <w:p>
      <w:pPr>
        <w:spacing w:line="560" w:lineRule="exact"/>
        <w:rPr>
          <w:rFonts w:ascii="宋体"/>
          <w:szCs w:val="21"/>
        </w:rPr>
      </w:pPr>
      <w:r>
        <w:rPr>
          <w:rFonts w:hint="eastAsia" w:ascii="宋体"/>
          <w:szCs w:val="21"/>
        </w:rPr>
        <w:t>4</w:t>
      </w:r>
      <w:r>
        <w:rPr>
          <w:rFonts w:ascii="宋体"/>
          <w:szCs w:val="21"/>
        </w:rPr>
        <w:t>.3</w:t>
      </w:r>
      <w:r>
        <w:rPr>
          <w:rFonts w:hint="eastAsia" w:ascii="宋体"/>
          <w:szCs w:val="21"/>
        </w:rPr>
        <w:t>截止日期：</w:t>
      </w:r>
      <w:r>
        <w:rPr>
          <w:rFonts w:ascii="宋体"/>
          <w:szCs w:val="21"/>
        </w:rPr>
        <w:t>20</w:t>
      </w:r>
      <w:r>
        <w:rPr>
          <w:rFonts w:hint="eastAsia" w:ascii="宋体"/>
          <w:szCs w:val="21"/>
        </w:rPr>
        <w:t>21</w:t>
      </w:r>
      <w:r>
        <w:rPr>
          <w:rFonts w:ascii="宋体"/>
          <w:szCs w:val="21"/>
        </w:rPr>
        <w:t>年</w:t>
      </w:r>
      <w:r>
        <w:rPr>
          <w:rFonts w:hint="eastAsia" w:ascii="宋体"/>
          <w:szCs w:val="21"/>
          <w:lang w:val="en-US" w:eastAsia="zh-CN"/>
        </w:rPr>
        <w:t>5</w:t>
      </w:r>
      <w:r>
        <w:rPr>
          <w:rFonts w:ascii="宋体"/>
          <w:szCs w:val="21"/>
        </w:rPr>
        <w:t>月</w:t>
      </w:r>
      <w:r>
        <w:rPr>
          <w:rFonts w:hint="eastAsia" w:ascii="宋体"/>
          <w:szCs w:val="21"/>
          <w:lang w:val="en-US" w:eastAsia="zh-CN"/>
        </w:rPr>
        <w:t>31</w:t>
      </w:r>
      <w:r>
        <w:rPr>
          <w:rFonts w:ascii="宋体"/>
          <w:szCs w:val="21"/>
        </w:rPr>
        <w:t xml:space="preserve">日     </w:t>
      </w:r>
      <w:r>
        <w:rPr>
          <w:rFonts w:hint="eastAsia" w:ascii="宋体"/>
          <w:szCs w:val="21"/>
          <w:lang w:eastAsia="zh-CN"/>
        </w:rPr>
        <w:t>上</w:t>
      </w:r>
      <w:r>
        <w:rPr>
          <w:rFonts w:hint="eastAsia" w:ascii="宋体"/>
          <w:szCs w:val="21"/>
        </w:rPr>
        <w:t>午1</w:t>
      </w:r>
      <w:r>
        <w:rPr>
          <w:rFonts w:hint="eastAsia" w:ascii="宋体"/>
          <w:szCs w:val="21"/>
          <w:lang w:val="en-US" w:eastAsia="zh-CN"/>
        </w:rPr>
        <w:t>0</w:t>
      </w:r>
      <w:r>
        <w:rPr>
          <w:rFonts w:ascii="宋体"/>
          <w:szCs w:val="21"/>
        </w:rPr>
        <w:t>:00</w:t>
      </w:r>
      <w:r>
        <w:rPr>
          <w:rFonts w:hint="eastAsia" w:ascii="宋体"/>
          <w:szCs w:val="21"/>
        </w:rPr>
        <w:t>（北京时间）</w:t>
      </w:r>
    </w:p>
    <w:p>
      <w:pPr>
        <w:spacing w:line="560" w:lineRule="exact"/>
        <w:rPr>
          <w:rFonts w:ascii="宋体"/>
          <w:b/>
          <w:sz w:val="24"/>
        </w:rPr>
      </w:pPr>
      <w:r>
        <w:rPr>
          <w:rFonts w:hint="eastAsia" w:ascii="宋体"/>
          <w:b/>
          <w:sz w:val="24"/>
        </w:rPr>
        <w:t>5</w:t>
      </w:r>
      <w:r>
        <w:rPr>
          <w:rFonts w:ascii="宋体"/>
          <w:b/>
          <w:sz w:val="24"/>
        </w:rPr>
        <w:t xml:space="preserve">. </w:t>
      </w:r>
      <w:r>
        <w:rPr>
          <w:rFonts w:hint="eastAsia" w:ascii="宋体"/>
          <w:b/>
          <w:sz w:val="24"/>
        </w:rPr>
        <w:t>联系方式</w:t>
      </w:r>
      <w:bookmarkEnd w:id="12"/>
      <w:bookmarkEnd w:id="13"/>
      <w:bookmarkEnd w:id="14"/>
      <w:bookmarkEnd w:id="15"/>
    </w:p>
    <w:p>
      <w:pPr>
        <w:spacing w:line="560" w:lineRule="exact"/>
        <w:rPr>
          <w:rFonts w:ascii="宋体"/>
          <w:szCs w:val="21"/>
        </w:rPr>
      </w:pPr>
      <w:r>
        <w:rPr>
          <w:rFonts w:hint="eastAsia" w:ascii="宋体"/>
          <w:szCs w:val="21"/>
        </w:rPr>
        <w:t>技术联系人：冯工</w:t>
      </w:r>
      <w:r>
        <w:rPr>
          <w:rFonts w:ascii="宋体"/>
          <w:szCs w:val="21"/>
        </w:rPr>
        <w:t xml:space="preserve">     </w:t>
      </w:r>
      <w:r>
        <w:rPr>
          <w:rFonts w:hint="eastAsia" w:ascii="宋体"/>
          <w:szCs w:val="21"/>
        </w:rPr>
        <w:t xml:space="preserve">    </w:t>
      </w:r>
      <w:r>
        <w:rPr>
          <w:rFonts w:ascii="宋体"/>
          <w:szCs w:val="21"/>
        </w:rPr>
        <w:t xml:space="preserve"> </w:t>
      </w:r>
      <w:r>
        <w:rPr>
          <w:rFonts w:hint="eastAsia" w:ascii="宋体"/>
          <w:szCs w:val="21"/>
        </w:rPr>
        <w:t>联系电话：</w:t>
      </w:r>
      <w:r>
        <w:rPr>
          <w:rFonts w:ascii="宋体"/>
          <w:szCs w:val="21"/>
        </w:rPr>
        <w:t>0571-8</w:t>
      </w:r>
      <w:r>
        <w:rPr>
          <w:rFonts w:hint="eastAsia" w:ascii="宋体"/>
          <w:szCs w:val="21"/>
        </w:rPr>
        <w:t xml:space="preserve">3837004    13968025102 </w:t>
      </w:r>
    </w:p>
    <w:p>
      <w:pPr>
        <w:spacing w:line="560" w:lineRule="exact"/>
        <w:rPr>
          <w:rFonts w:ascii="宋体"/>
          <w:szCs w:val="21"/>
        </w:rPr>
      </w:pPr>
      <w:r>
        <w:rPr>
          <w:rFonts w:hint="eastAsia" w:ascii="宋体"/>
          <w:szCs w:val="21"/>
        </w:rPr>
        <w:t>询价监督人：李工          联系电话：</w:t>
      </w:r>
      <w:r>
        <w:rPr>
          <w:rFonts w:ascii="宋体"/>
          <w:szCs w:val="21"/>
        </w:rPr>
        <w:t>0571-</w:t>
      </w:r>
      <w:r>
        <w:rPr>
          <w:rFonts w:hint="eastAsia" w:ascii="宋体"/>
          <w:szCs w:val="21"/>
        </w:rPr>
        <w:t>83837073</w:t>
      </w:r>
    </w:p>
    <w:p>
      <w:pPr>
        <w:adjustRightInd/>
        <w:snapToGrid/>
        <w:spacing w:after="0"/>
        <w:rPr>
          <w:rFonts w:ascii="宋体" w:hAnsi="Times New Roman" w:eastAsia="宋体" w:cs="Times New Roman"/>
          <w:b/>
          <w:kern w:val="44"/>
          <w:sz w:val="44"/>
          <w:szCs w:val="44"/>
        </w:rPr>
      </w:pPr>
      <w:r>
        <w:rPr>
          <w:rFonts w:ascii="宋体" w:eastAsia="宋体"/>
          <w:sz w:val="44"/>
          <w:szCs w:val="44"/>
        </w:rPr>
        <w:br w:type="page"/>
      </w:r>
    </w:p>
    <w:p>
      <w:pPr>
        <w:pStyle w:val="2"/>
        <w:spacing w:before="0" w:after="0" w:line="360" w:lineRule="auto"/>
        <w:jc w:val="center"/>
        <w:rPr>
          <w:rFonts w:ascii="宋体" w:eastAsia="宋体"/>
          <w:b w:val="0"/>
          <w:sz w:val="44"/>
          <w:szCs w:val="44"/>
        </w:rPr>
      </w:pPr>
      <w:r>
        <w:rPr>
          <w:rFonts w:hint="eastAsia" w:ascii="宋体" w:eastAsia="宋体"/>
          <w:sz w:val="44"/>
          <w:szCs w:val="44"/>
        </w:rPr>
        <w:t>第二章：报价人须知</w:t>
      </w:r>
    </w:p>
    <w:p>
      <w:pPr>
        <w:spacing w:line="360" w:lineRule="auto"/>
        <w:rPr>
          <w:rFonts w:ascii="宋体"/>
          <w:b/>
          <w:sz w:val="24"/>
        </w:rPr>
      </w:pPr>
      <w:r>
        <w:rPr>
          <w:rFonts w:hint="eastAsia" w:ascii="宋体"/>
          <w:b/>
          <w:sz w:val="24"/>
        </w:rPr>
        <w:t>报价须知前附表</w:t>
      </w:r>
    </w:p>
    <w:tbl>
      <w:tblPr>
        <w:tblStyle w:val="8"/>
        <w:tblW w:w="94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jc w:val="center"/>
              <w:rPr>
                <w:rFonts w:ascii="宋体" w:hAnsi="宋体" w:cs="Calibri"/>
              </w:rPr>
            </w:pPr>
            <w:r>
              <w:rPr>
                <w:rFonts w:ascii="宋体" w:hAnsi="宋体" w:cs="Calibri"/>
              </w:rPr>
              <w:t>条款号</w:t>
            </w:r>
          </w:p>
        </w:tc>
        <w:tc>
          <w:tcPr>
            <w:tcW w:w="2004" w:type="dxa"/>
            <w:tcBorders>
              <w:top w:val="single" w:color="auto" w:sz="12" w:space="0"/>
            </w:tcBorders>
            <w:vAlign w:val="center"/>
          </w:tcPr>
          <w:p>
            <w:pPr>
              <w:autoSpaceDE w:val="0"/>
              <w:autoSpaceDN w:val="0"/>
              <w:jc w:val="center"/>
              <w:rPr>
                <w:rFonts w:ascii="宋体" w:hAnsi="宋体" w:cs="Calibri"/>
              </w:rPr>
            </w:pPr>
            <w:r>
              <w:rPr>
                <w:rFonts w:ascii="宋体" w:hAnsi="宋体" w:cs="Calibri"/>
              </w:rPr>
              <w:t>条 款 名 称</w:t>
            </w:r>
          </w:p>
        </w:tc>
        <w:tc>
          <w:tcPr>
            <w:tcW w:w="6487" w:type="dxa"/>
            <w:tcBorders>
              <w:top w:val="single" w:color="auto" w:sz="12" w:space="0"/>
            </w:tcBorders>
            <w:vAlign w:val="center"/>
          </w:tcPr>
          <w:p>
            <w:pPr>
              <w:autoSpaceDE w:val="0"/>
              <w:autoSpaceDN w:val="0"/>
              <w:jc w:val="center"/>
              <w:rPr>
                <w:rFonts w:ascii="宋体" w:hAnsi="宋体" w:cs="Calibri"/>
              </w:rPr>
            </w:pPr>
            <w:r>
              <w:rPr>
                <w:rFonts w:ascii="宋体" w:hAnsi="宋体" w:cs="Calibri"/>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1.1</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项目名称</w:t>
            </w:r>
          </w:p>
        </w:tc>
        <w:tc>
          <w:tcPr>
            <w:tcW w:w="6487" w:type="dxa"/>
            <w:vAlign w:val="center"/>
          </w:tcPr>
          <w:p>
            <w:pPr>
              <w:rPr>
                <w:rFonts w:ascii="宋体" w:hAnsi="宋体" w:cs="Arial"/>
              </w:rPr>
            </w:pPr>
            <w:r>
              <w:rPr>
                <w:rFonts w:hint="eastAsia"/>
                <w:lang w:eastAsia="zh-CN"/>
              </w:rPr>
              <w:t>杭州萧山国际机场航站楼安全月演练</w:t>
            </w:r>
            <w:r>
              <w:rPr>
                <w:rFonts w:hint="eastAsia"/>
              </w:rPr>
              <w:t>视频制作</w:t>
            </w:r>
            <w:r>
              <w:rPr>
                <w:rFonts w:hint="eastAsia" w:ascii="宋体" w:hAnsi="宋体" w:cs="Arial"/>
              </w:rPr>
              <w:t>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1.1.2</w:t>
            </w:r>
          </w:p>
        </w:tc>
        <w:tc>
          <w:tcPr>
            <w:tcW w:w="2004" w:type="dxa"/>
            <w:vAlign w:val="center"/>
          </w:tcPr>
          <w:p>
            <w:pPr>
              <w:autoSpaceDE w:val="0"/>
              <w:autoSpaceDN w:val="0"/>
              <w:jc w:val="center"/>
              <w:rPr>
                <w:rFonts w:ascii="宋体" w:hAnsi="宋体" w:cs="Calibri"/>
              </w:rPr>
            </w:pPr>
            <w:r>
              <w:rPr>
                <w:rFonts w:hint="eastAsia" w:ascii="宋体" w:hAnsi="宋体" w:cs="Calibri"/>
              </w:rPr>
              <w:t>交货</w:t>
            </w:r>
            <w:r>
              <w:rPr>
                <w:rFonts w:ascii="宋体" w:hAnsi="宋体" w:cs="Calibri"/>
              </w:rPr>
              <w:t>地点</w:t>
            </w:r>
          </w:p>
        </w:tc>
        <w:tc>
          <w:tcPr>
            <w:tcW w:w="6487" w:type="dxa"/>
            <w:vAlign w:val="center"/>
          </w:tcPr>
          <w:p>
            <w:pPr>
              <w:autoSpaceDE w:val="0"/>
              <w:autoSpaceDN w:val="0"/>
              <w:rPr>
                <w:rFonts w:ascii="宋体" w:hAnsi="宋体" w:cs="Calibri"/>
              </w:rPr>
            </w:pPr>
            <w:r>
              <w:rPr>
                <w:rFonts w:ascii="宋体" w:hAnsi="宋体" w:cs="Calibri"/>
              </w:rPr>
              <w:t>杭州萧山国际机场内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1.2</w:t>
            </w:r>
          </w:p>
        </w:tc>
        <w:tc>
          <w:tcPr>
            <w:tcW w:w="2004" w:type="dxa"/>
            <w:vAlign w:val="center"/>
          </w:tcPr>
          <w:p>
            <w:pPr>
              <w:autoSpaceDE w:val="0"/>
              <w:autoSpaceDN w:val="0"/>
              <w:jc w:val="center"/>
              <w:rPr>
                <w:rFonts w:ascii="宋体" w:hAnsi="宋体" w:cs="Calibri"/>
              </w:rPr>
            </w:pPr>
            <w:r>
              <w:rPr>
                <w:rFonts w:ascii="宋体" w:hAnsi="宋体" w:cs="Calibri"/>
              </w:rPr>
              <w:t>资金来源</w:t>
            </w:r>
          </w:p>
        </w:tc>
        <w:tc>
          <w:tcPr>
            <w:tcW w:w="6487" w:type="dxa"/>
            <w:vAlign w:val="center"/>
          </w:tcPr>
          <w:p>
            <w:pPr>
              <w:autoSpaceDE w:val="0"/>
              <w:autoSpaceDN w:val="0"/>
              <w:rPr>
                <w:rFonts w:ascii="宋体" w:hAnsi="宋体" w:cs="Calibri"/>
              </w:rPr>
            </w:pPr>
            <w:r>
              <w:rPr>
                <w:rStyle w:val="11"/>
                <w:rFonts w:hint="eastAsia" w:ascii="宋体" w:hAnsi="宋体" w:cs="Calibri"/>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1.3</w:t>
            </w:r>
          </w:p>
        </w:tc>
        <w:tc>
          <w:tcPr>
            <w:tcW w:w="2004" w:type="dxa"/>
            <w:vAlign w:val="center"/>
          </w:tcPr>
          <w:p>
            <w:pPr>
              <w:autoSpaceDE w:val="0"/>
              <w:autoSpaceDN w:val="0"/>
              <w:jc w:val="center"/>
              <w:rPr>
                <w:rFonts w:ascii="宋体" w:hAnsi="宋体" w:cs="Calibri"/>
              </w:rPr>
            </w:pPr>
            <w:r>
              <w:rPr>
                <w:rFonts w:hint="eastAsia" w:ascii="宋体" w:hAnsi="宋体" w:cs="Calibri"/>
              </w:rPr>
              <w:t>询价内容</w:t>
            </w:r>
          </w:p>
        </w:tc>
        <w:tc>
          <w:tcPr>
            <w:tcW w:w="6487" w:type="dxa"/>
            <w:vAlign w:val="center"/>
          </w:tcPr>
          <w:p>
            <w:pPr>
              <w:autoSpaceDE w:val="0"/>
              <w:autoSpaceDN w:val="0"/>
              <w:rPr>
                <w:rFonts w:ascii="宋体" w:hAnsi="宋体" w:cs="Calibri"/>
              </w:rPr>
            </w:pPr>
            <w:r>
              <w:rPr>
                <w:rFonts w:ascii="宋体" w:hAnsi="宋体" w:cs="Calibri"/>
              </w:rPr>
              <w:t>见</w:t>
            </w:r>
            <w:r>
              <w:rPr>
                <w:rFonts w:hint="eastAsia" w:ascii="宋体" w:hAnsi="宋体" w:cs="Calibri"/>
              </w:rPr>
              <w:t>询价</w:t>
            </w:r>
            <w:r>
              <w:rPr>
                <w:rFonts w:ascii="宋体" w:hAnsi="宋体" w:cs="Calibri"/>
              </w:rPr>
              <w:t>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1.4</w:t>
            </w:r>
          </w:p>
        </w:tc>
        <w:tc>
          <w:tcPr>
            <w:tcW w:w="2004" w:type="dxa"/>
            <w:vAlign w:val="center"/>
          </w:tcPr>
          <w:p>
            <w:pPr>
              <w:autoSpaceDE w:val="0"/>
              <w:autoSpaceDN w:val="0"/>
              <w:jc w:val="center"/>
              <w:rPr>
                <w:rFonts w:ascii="宋体" w:hAnsi="宋体" w:cs="Calibri"/>
              </w:rPr>
            </w:pPr>
            <w:r>
              <w:rPr>
                <w:rFonts w:ascii="宋体" w:hAnsi="宋体" w:cs="Calibri"/>
              </w:rPr>
              <w:t>询价方式</w:t>
            </w:r>
          </w:p>
        </w:tc>
        <w:tc>
          <w:tcPr>
            <w:tcW w:w="6487" w:type="dxa"/>
            <w:vAlign w:val="center"/>
          </w:tcPr>
          <w:p>
            <w:pPr>
              <w:autoSpaceDE w:val="0"/>
              <w:autoSpaceDN w:val="0"/>
              <w:rPr>
                <w:rFonts w:ascii="宋体" w:hAnsi="宋体" w:cs="Calibri"/>
              </w:rPr>
            </w:pPr>
            <w:r>
              <w:rPr>
                <w:rFonts w:ascii="宋体" w:hAnsi="宋体" w:cs="Calibri"/>
              </w:rPr>
              <w:t>公开</w:t>
            </w:r>
            <w:r>
              <w:rPr>
                <w:rFonts w:hint="eastAsia" w:ascii="宋体" w:hAnsi="宋体" w:cs="Calibri"/>
              </w:rPr>
              <w:t>询价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1.5</w:t>
            </w:r>
          </w:p>
        </w:tc>
        <w:tc>
          <w:tcPr>
            <w:tcW w:w="2004" w:type="dxa"/>
            <w:vAlign w:val="center"/>
          </w:tcPr>
          <w:p>
            <w:pPr>
              <w:autoSpaceDE w:val="0"/>
              <w:autoSpaceDN w:val="0"/>
              <w:jc w:val="center"/>
              <w:rPr>
                <w:rFonts w:ascii="宋体" w:hAnsi="宋体" w:cs="Calibri"/>
              </w:rPr>
            </w:pPr>
            <w:r>
              <w:rPr>
                <w:rFonts w:ascii="宋体" w:hAnsi="宋体" w:cs="Calibri"/>
              </w:rPr>
              <w:t>资格审查</w:t>
            </w:r>
          </w:p>
        </w:tc>
        <w:tc>
          <w:tcPr>
            <w:tcW w:w="6487" w:type="dxa"/>
            <w:vAlign w:val="center"/>
          </w:tcPr>
          <w:p>
            <w:pPr>
              <w:autoSpaceDE w:val="0"/>
              <w:autoSpaceDN w:val="0"/>
              <w:rPr>
                <w:rFonts w:ascii="宋体" w:hAnsi="宋体" w:cs="Calibri"/>
              </w:rPr>
            </w:pPr>
            <w:r>
              <w:rPr>
                <w:rFonts w:ascii="宋体" w:hAnsi="宋体" w:cs="Calibri"/>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1.6</w:t>
            </w:r>
          </w:p>
        </w:tc>
        <w:tc>
          <w:tcPr>
            <w:tcW w:w="2004" w:type="dxa"/>
            <w:vAlign w:val="center"/>
          </w:tcPr>
          <w:p>
            <w:pPr>
              <w:autoSpaceDE w:val="0"/>
              <w:autoSpaceDN w:val="0"/>
              <w:jc w:val="center"/>
              <w:rPr>
                <w:rFonts w:ascii="宋体" w:hAnsi="宋体" w:cs="Calibri"/>
              </w:rPr>
            </w:pPr>
            <w:r>
              <w:rPr>
                <w:rFonts w:ascii="宋体" w:hAnsi="宋体" w:cs="Calibri"/>
              </w:rPr>
              <w:t>投标人资质条件、能力和信誉</w:t>
            </w:r>
          </w:p>
        </w:tc>
        <w:tc>
          <w:tcPr>
            <w:tcW w:w="6487" w:type="dxa"/>
            <w:vAlign w:val="center"/>
          </w:tcPr>
          <w:p>
            <w:pPr>
              <w:autoSpaceDE w:val="0"/>
              <w:autoSpaceDN w:val="0"/>
              <w:rPr>
                <w:rFonts w:ascii="宋体" w:hAnsi="宋体" w:cs="Calibri"/>
              </w:rPr>
            </w:pPr>
            <w:r>
              <w:rPr>
                <w:rFonts w:ascii="宋体" w:hAnsi="宋体" w:cs="Calibri"/>
              </w:rPr>
              <w:t>详见询价公告</w:t>
            </w:r>
            <w:r>
              <w:rPr>
                <w:rFonts w:hint="eastAsia" w:ascii="宋体" w:hAnsi="宋体" w:cs="Calibri"/>
              </w:rPr>
              <w:t>“</w:t>
            </w:r>
            <w:r>
              <w:rPr>
                <w:rFonts w:hint="eastAsia" w:ascii="宋体" w:hAnsi="宋体" w:cs="黑体"/>
              </w:rPr>
              <w:t>报价单位资格要求”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1.7</w:t>
            </w:r>
          </w:p>
        </w:tc>
        <w:tc>
          <w:tcPr>
            <w:tcW w:w="2004" w:type="dxa"/>
            <w:vAlign w:val="center"/>
          </w:tcPr>
          <w:p>
            <w:pPr>
              <w:autoSpaceDE w:val="0"/>
              <w:autoSpaceDN w:val="0"/>
              <w:jc w:val="center"/>
              <w:rPr>
                <w:rFonts w:ascii="宋体" w:hAnsi="宋体" w:cs="Calibri"/>
              </w:rPr>
            </w:pPr>
            <w:r>
              <w:rPr>
                <w:rFonts w:hint="eastAsia" w:ascii="宋体"/>
                <w:szCs w:val="21"/>
              </w:rPr>
              <w:t>工期</w:t>
            </w:r>
          </w:p>
        </w:tc>
        <w:tc>
          <w:tcPr>
            <w:tcW w:w="6487" w:type="dxa"/>
            <w:vAlign w:val="center"/>
          </w:tcPr>
          <w:p>
            <w:pPr>
              <w:autoSpaceDE w:val="0"/>
              <w:autoSpaceDN w:val="0"/>
              <w:rPr>
                <w:rFonts w:ascii="宋体" w:hAnsi="宋体" w:cs="Calibri"/>
              </w:rPr>
            </w:pPr>
            <w:r>
              <w:rPr>
                <w:rFonts w:hint="eastAsia" w:ascii="宋体" w:hAnsi="宋体" w:cs="Calibri"/>
                <w:lang w:val="en-US" w:eastAsia="zh-CN"/>
              </w:rPr>
              <w:t>2021年6月中下旬的1个工作日，具体</w:t>
            </w:r>
            <w:r>
              <w:rPr>
                <w:rFonts w:hint="eastAsia" w:ascii="宋体" w:hAnsi="宋体" w:cs="Calibri"/>
                <w:lang w:eastAsia="zh-CN"/>
              </w:rPr>
              <w:t>以</w:t>
            </w:r>
            <w:r>
              <w:rPr>
                <w:rFonts w:hint="eastAsia" w:ascii="宋体" w:hAnsi="宋体" w:cs="Calibri"/>
              </w:rPr>
              <w:t>甲方通知</w:t>
            </w:r>
            <w:r>
              <w:rPr>
                <w:rFonts w:hint="eastAsia" w:ascii="宋体" w:hAnsi="宋体" w:cs="Calibri"/>
                <w:lang w:eastAsia="zh-CN"/>
              </w:rPr>
              <w:t>日期为准</w:t>
            </w:r>
            <w:r>
              <w:rPr>
                <w:rFonts w:hint="eastAsia" w:ascii="宋体" w:hAnsi="宋体" w:cs="Calibri"/>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1.8</w:t>
            </w:r>
          </w:p>
        </w:tc>
        <w:tc>
          <w:tcPr>
            <w:tcW w:w="2004" w:type="dxa"/>
            <w:vAlign w:val="center"/>
          </w:tcPr>
          <w:p>
            <w:pPr>
              <w:autoSpaceDE w:val="0"/>
              <w:autoSpaceDN w:val="0"/>
              <w:jc w:val="center"/>
              <w:rPr>
                <w:rFonts w:ascii="宋体" w:hAnsi="宋体" w:cs="Calibri"/>
              </w:rPr>
            </w:pPr>
            <w:r>
              <w:rPr>
                <w:rFonts w:hint="eastAsia" w:ascii="宋体" w:hAnsi="宋体" w:cs="Calibri"/>
              </w:rPr>
              <w:t>质量要求</w:t>
            </w:r>
          </w:p>
        </w:tc>
        <w:tc>
          <w:tcPr>
            <w:tcW w:w="6487" w:type="dxa"/>
            <w:vAlign w:val="center"/>
          </w:tcPr>
          <w:p>
            <w:pPr>
              <w:rPr>
                <w:rFonts w:hint="eastAsia" w:ascii="宋体" w:hAnsi="宋体" w:eastAsia="微软雅黑"/>
                <w:color w:val="000000"/>
                <w:lang w:eastAsia="zh-CN"/>
              </w:rPr>
            </w:pPr>
            <w:r>
              <w:rPr>
                <w:rFonts w:hint="eastAsia" w:ascii="宋体" w:hAnsi="宋体"/>
                <w:iCs/>
              </w:rPr>
              <w:t>符</w:t>
            </w:r>
            <w:r>
              <w:rPr>
                <w:rFonts w:hint="eastAsia" w:ascii="宋体" w:hAnsi="宋体"/>
              </w:rPr>
              <w:t>合</w:t>
            </w:r>
            <w:r>
              <w:rPr>
                <w:rFonts w:hint="eastAsia" w:ascii="宋体" w:hAnsi="宋体"/>
                <w:lang w:eastAsia="zh-CN"/>
              </w:rPr>
              <w:t>询价文件第三章的内容及技术要求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hint="eastAsia" w:ascii="宋体" w:hAnsi="宋体" w:eastAsia="微软雅黑" w:cs="Calibri"/>
                <w:color w:val="auto"/>
                <w:lang w:eastAsia="zh-CN"/>
              </w:rPr>
            </w:pPr>
            <w:r>
              <w:rPr>
                <w:rFonts w:ascii="宋体" w:hAnsi="宋体" w:cs="Calibri"/>
                <w:color w:val="auto"/>
              </w:rPr>
              <w:t>1.</w:t>
            </w:r>
            <w:r>
              <w:rPr>
                <w:rFonts w:hint="eastAsia" w:ascii="宋体" w:hAnsi="宋体" w:cs="Calibri"/>
                <w:color w:val="auto"/>
                <w:lang w:val="en-US" w:eastAsia="zh-CN"/>
              </w:rPr>
              <w:t>9</w:t>
            </w:r>
          </w:p>
        </w:tc>
        <w:tc>
          <w:tcPr>
            <w:tcW w:w="2004" w:type="dxa"/>
            <w:vAlign w:val="center"/>
          </w:tcPr>
          <w:p>
            <w:pPr>
              <w:autoSpaceDE w:val="0"/>
              <w:autoSpaceDN w:val="0"/>
              <w:jc w:val="center"/>
              <w:rPr>
                <w:rFonts w:ascii="宋体" w:hAnsi="宋体" w:cs="Calibri"/>
                <w:color w:val="auto"/>
              </w:rPr>
            </w:pPr>
            <w:r>
              <w:rPr>
                <w:rFonts w:hint="eastAsia" w:ascii="宋体" w:hAnsi="宋体"/>
                <w:iCs/>
                <w:color w:val="auto"/>
              </w:rPr>
              <w:t>付款方式</w:t>
            </w:r>
          </w:p>
        </w:tc>
        <w:tc>
          <w:tcPr>
            <w:tcW w:w="6487" w:type="dxa"/>
            <w:vAlign w:val="center"/>
          </w:tcPr>
          <w:p>
            <w:pPr>
              <w:spacing w:after="0"/>
              <w:rPr>
                <w:rFonts w:hint="eastAsia" w:ascii="宋体" w:hAnsi="宋体" w:eastAsia="微软雅黑" w:cs="Calibri"/>
                <w:color w:val="auto"/>
                <w:lang w:eastAsia="zh-CN"/>
              </w:rPr>
            </w:pPr>
            <w:r>
              <w:rPr>
                <w:color w:val="auto"/>
                <w:szCs w:val="21"/>
              </w:rPr>
              <w:t>宣</w:t>
            </w:r>
            <w:r>
              <w:rPr>
                <w:rFonts w:hint="eastAsia"/>
                <w:color w:val="auto"/>
                <w:szCs w:val="21"/>
                <w:lang w:eastAsia="zh-CN"/>
              </w:rPr>
              <w:t>教</w:t>
            </w:r>
            <w:r>
              <w:rPr>
                <w:color w:val="auto"/>
                <w:szCs w:val="21"/>
              </w:rPr>
              <w:t>片交付验收合格后10个工作日内，</w:t>
            </w:r>
            <w:r>
              <w:rPr>
                <w:rFonts w:hint="eastAsia" w:ascii="宋体" w:hAnsi="宋体"/>
                <w:iCs/>
                <w:color w:val="auto"/>
              </w:rPr>
              <w:t>甲方凭乙方出具的全额增值税专用发票，</w:t>
            </w:r>
            <w:r>
              <w:rPr>
                <w:color w:val="auto"/>
                <w:szCs w:val="21"/>
              </w:rPr>
              <w:t>一次性付款</w:t>
            </w:r>
            <w:r>
              <w:rPr>
                <w:rFonts w:hint="eastAsia"/>
                <w:color w:val="auto"/>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2.</w:t>
            </w:r>
            <w:r>
              <w:rPr>
                <w:rFonts w:hint="eastAsia" w:ascii="宋体" w:hAnsi="宋体" w:cs="Calibri"/>
                <w:lang w:val="en-US" w:eastAsia="zh-CN"/>
              </w:rPr>
              <w:t>1</w:t>
            </w:r>
            <w:r>
              <w:rPr>
                <w:rFonts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投标人提出问题的截止时间</w:t>
            </w:r>
          </w:p>
        </w:tc>
        <w:tc>
          <w:tcPr>
            <w:tcW w:w="6487" w:type="dxa"/>
            <w:vAlign w:val="center"/>
          </w:tcPr>
          <w:p>
            <w:pPr>
              <w:autoSpaceDE w:val="0"/>
              <w:autoSpaceDN w:val="0"/>
              <w:rPr>
                <w:rFonts w:ascii="宋体" w:hAnsi="宋体" w:cs="Calibri"/>
              </w:rPr>
            </w:pPr>
            <w:r>
              <w:rPr>
                <w:rFonts w:ascii="宋体" w:hAnsi="宋体" w:cs="Calibri"/>
              </w:rPr>
              <w:t>20</w:t>
            </w:r>
            <w:r>
              <w:rPr>
                <w:rFonts w:hint="eastAsia" w:ascii="宋体" w:hAnsi="宋体" w:cs="Calibri"/>
              </w:rPr>
              <w:t>21</w:t>
            </w:r>
            <w:r>
              <w:rPr>
                <w:rFonts w:ascii="宋体" w:hAnsi="宋体" w:cs="Calibri"/>
              </w:rPr>
              <w:t>年</w:t>
            </w:r>
            <w:r>
              <w:rPr>
                <w:rFonts w:hint="eastAsia" w:ascii="宋体" w:hAnsi="宋体" w:cs="Calibri"/>
                <w:lang w:val="en-US" w:eastAsia="zh-CN"/>
              </w:rPr>
              <w:t>5</w:t>
            </w:r>
            <w:r>
              <w:rPr>
                <w:rFonts w:ascii="宋体" w:hAnsi="宋体" w:cs="Calibri"/>
              </w:rPr>
              <w:t>月</w:t>
            </w:r>
            <w:r>
              <w:rPr>
                <w:rFonts w:hint="eastAsia" w:ascii="宋体" w:hAnsi="宋体" w:cs="Calibri"/>
                <w:lang w:val="en-US" w:eastAsia="zh-CN"/>
              </w:rPr>
              <w:t>27</w:t>
            </w:r>
            <w:r>
              <w:rPr>
                <w:rFonts w:ascii="宋体" w:hAnsi="宋体" w:cs="Calibri"/>
              </w:rPr>
              <w:t>日11：30前，以书面形式提交给</w:t>
            </w:r>
            <w:r>
              <w:rPr>
                <w:rFonts w:hint="eastAsia" w:ascii="宋体" w:hAnsi="宋体" w:cs="Calibri"/>
              </w:rPr>
              <w:t>技术联系人，</w:t>
            </w:r>
            <w:r>
              <w:rPr>
                <w:rFonts w:ascii="宋体" w:hAnsi="宋体" w:cs="Calibri"/>
              </w:rPr>
              <w:t>投标人必须在规定时间前提出对询价文件的疑问，否则询价人有权拒绝接收和拒绝回答未在截止时间前提出的疑问。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2.</w:t>
            </w:r>
            <w:r>
              <w:rPr>
                <w:rFonts w:hint="eastAsia" w:ascii="宋体" w:hAnsi="宋体" w:cs="Calibri"/>
                <w:lang w:val="en-US" w:eastAsia="zh-CN"/>
              </w:rPr>
              <w:t>1</w:t>
            </w:r>
            <w:r>
              <w:rPr>
                <w:rFonts w:ascii="宋体" w:hAnsi="宋体" w:cs="Calibri"/>
              </w:rPr>
              <w:t>.2</w:t>
            </w:r>
          </w:p>
        </w:tc>
        <w:tc>
          <w:tcPr>
            <w:tcW w:w="2004" w:type="dxa"/>
            <w:vAlign w:val="center"/>
          </w:tcPr>
          <w:p>
            <w:pPr>
              <w:autoSpaceDE w:val="0"/>
              <w:autoSpaceDN w:val="0"/>
              <w:jc w:val="center"/>
              <w:rPr>
                <w:rFonts w:ascii="宋体" w:hAnsi="宋体" w:cs="Calibri"/>
              </w:rPr>
            </w:pPr>
            <w:r>
              <w:rPr>
                <w:rFonts w:ascii="宋体" w:hAnsi="宋体" w:cs="Calibri"/>
              </w:rPr>
              <w:t>投标截止时间</w:t>
            </w:r>
          </w:p>
        </w:tc>
        <w:tc>
          <w:tcPr>
            <w:tcW w:w="6487" w:type="dxa"/>
            <w:vAlign w:val="center"/>
          </w:tcPr>
          <w:p>
            <w:pPr>
              <w:autoSpaceDE w:val="0"/>
              <w:autoSpaceDN w:val="0"/>
              <w:rPr>
                <w:rFonts w:ascii="宋体" w:hAnsi="宋体" w:cs="Calibri"/>
                <w:b/>
              </w:rPr>
            </w:pPr>
            <w:r>
              <w:rPr>
                <w:rFonts w:hint="eastAsia" w:ascii="宋体" w:hAnsi="宋体" w:cs="Arial"/>
              </w:rPr>
              <w:t>2021年</w:t>
            </w:r>
            <w:r>
              <w:rPr>
                <w:rFonts w:hint="eastAsia" w:ascii="宋体" w:hAnsi="宋体" w:cs="Arial"/>
                <w:lang w:val="en-US" w:eastAsia="zh-CN"/>
              </w:rPr>
              <w:t>5</w:t>
            </w:r>
            <w:r>
              <w:rPr>
                <w:rFonts w:hint="eastAsia" w:ascii="宋体" w:hAnsi="宋体" w:cs="Arial"/>
              </w:rPr>
              <w:t>月</w:t>
            </w:r>
            <w:r>
              <w:rPr>
                <w:rFonts w:hint="eastAsia" w:ascii="宋体" w:hAnsi="宋体" w:cs="Arial"/>
                <w:lang w:val="en-US" w:eastAsia="zh-CN"/>
              </w:rPr>
              <w:t>31</w:t>
            </w:r>
            <w:r>
              <w:rPr>
                <w:rFonts w:hint="eastAsia" w:ascii="宋体" w:hAnsi="宋体" w:cs="Arial"/>
              </w:rPr>
              <w:t>日</w:t>
            </w:r>
            <w:r>
              <w:rPr>
                <w:rFonts w:hint="eastAsia" w:ascii="宋体" w:hAnsi="宋体" w:cs="Arial"/>
                <w:lang w:eastAsia="zh-CN"/>
              </w:rPr>
              <w:t>上</w:t>
            </w:r>
            <w:r>
              <w:rPr>
                <w:rFonts w:hint="eastAsia" w:ascii="宋体" w:hAnsi="宋体" w:cs="Arial"/>
              </w:rPr>
              <w:t>午1</w:t>
            </w:r>
            <w:r>
              <w:rPr>
                <w:rFonts w:hint="eastAsia" w:ascii="宋体" w:hAnsi="宋体" w:cs="Arial"/>
                <w:lang w:val="en-US" w:eastAsia="zh-CN"/>
              </w:rPr>
              <w:t>0</w:t>
            </w:r>
            <w:r>
              <w:rPr>
                <w:rFonts w:hint="eastAsia" w:ascii="宋体" w:hAnsi="宋体" w:cs="Arial"/>
              </w:rPr>
              <w:t>时00分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2.</w:t>
            </w:r>
            <w:r>
              <w:rPr>
                <w:rFonts w:hint="eastAsia" w:ascii="宋体" w:hAnsi="宋体" w:cs="Calibri"/>
                <w:lang w:val="en-US" w:eastAsia="zh-CN"/>
              </w:rPr>
              <w:t>1</w:t>
            </w:r>
            <w:r>
              <w:rPr>
                <w:rFonts w:ascii="宋体" w:hAnsi="宋体" w:cs="Calibri"/>
              </w:rPr>
              <w:t>.3</w:t>
            </w:r>
          </w:p>
        </w:tc>
        <w:tc>
          <w:tcPr>
            <w:tcW w:w="2004" w:type="dxa"/>
            <w:vAlign w:val="center"/>
          </w:tcPr>
          <w:p>
            <w:pPr>
              <w:autoSpaceDE w:val="0"/>
              <w:autoSpaceDN w:val="0"/>
              <w:jc w:val="center"/>
              <w:rPr>
                <w:rFonts w:ascii="宋体" w:hAnsi="宋体" w:cs="Calibri"/>
              </w:rPr>
            </w:pPr>
            <w:r>
              <w:rPr>
                <w:rFonts w:ascii="宋体" w:hAnsi="宋体" w:cs="Calibri"/>
              </w:rPr>
              <w:t>投标人确认收到询价文件澄清的时间</w:t>
            </w:r>
          </w:p>
        </w:tc>
        <w:tc>
          <w:tcPr>
            <w:tcW w:w="6487" w:type="dxa"/>
            <w:vAlign w:val="center"/>
          </w:tcPr>
          <w:p>
            <w:pPr>
              <w:autoSpaceDE w:val="0"/>
              <w:autoSpaceDN w:val="0"/>
              <w:rPr>
                <w:rFonts w:ascii="宋体" w:hAnsi="宋体" w:cs="Calibri"/>
              </w:rPr>
            </w:pPr>
            <w:r>
              <w:rPr>
                <w:rFonts w:hint="eastAsia" w:ascii="宋体" w:hAnsi="宋体" w:cs="Calibri"/>
              </w:rPr>
              <w:t>询价人可主动地或在解答投标人提出的澄清问题时对询价文件进行修改，对询价文件的修改将以补充公告的形式发布，所有获得询价文件的投标人应自行关注网站公告，询价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951" w:type="dxa"/>
            <w:vAlign w:val="center"/>
          </w:tcPr>
          <w:p>
            <w:pPr>
              <w:autoSpaceDE w:val="0"/>
              <w:autoSpaceDN w:val="0"/>
              <w:jc w:val="center"/>
              <w:rPr>
                <w:rFonts w:hint="eastAsia" w:ascii="宋体" w:hAnsi="宋体" w:eastAsia="微软雅黑" w:cs="Calibri"/>
                <w:lang w:eastAsia="zh-CN"/>
              </w:rPr>
            </w:pPr>
            <w:r>
              <w:rPr>
                <w:rFonts w:ascii="宋体" w:hAnsi="宋体" w:cs="Calibri"/>
              </w:rPr>
              <w:t>2.</w:t>
            </w:r>
            <w:r>
              <w:rPr>
                <w:rFonts w:hint="eastAsia" w:ascii="宋体" w:hAnsi="宋体" w:cs="Calibri"/>
                <w:lang w:val="en-US" w:eastAsia="zh-CN"/>
              </w:rPr>
              <w:t>2</w:t>
            </w:r>
          </w:p>
        </w:tc>
        <w:tc>
          <w:tcPr>
            <w:tcW w:w="2004" w:type="dxa"/>
            <w:vAlign w:val="center"/>
          </w:tcPr>
          <w:p>
            <w:pPr>
              <w:autoSpaceDE w:val="0"/>
              <w:autoSpaceDN w:val="0"/>
              <w:jc w:val="center"/>
              <w:rPr>
                <w:rFonts w:ascii="宋体" w:hAnsi="宋体" w:cs="Calibri"/>
              </w:rPr>
            </w:pPr>
            <w:r>
              <w:rPr>
                <w:rFonts w:ascii="宋体" w:hAnsi="宋体" w:cs="Calibri"/>
              </w:rPr>
              <w:t>投标人确认收到询价文件修改的时间</w:t>
            </w:r>
          </w:p>
        </w:tc>
        <w:tc>
          <w:tcPr>
            <w:tcW w:w="6487" w:type="dxa"/>
            <w:vAlign w:val="center"/>
          </w:tcPr>
          <w:p>
            <w:pPr>
              <w:autoSpaceDE w:val="0"/>
              <w:autoSpaceDN w:val="0"/>
              <w:rPr>
                <w:rFonts w:ascii="宋体" w:hAnsi="宋体" w:cs="Calibri"/>
              </w:rPr>
            </w:pPr>
            <w:r>
              <w:rPr>
                <w:rFonts w:hint="eastAsia" w:ascii="宋体" w:hAnsi="宋体" w:cs="Calibri"/>
              </w:rPr>
              <w:t>询价人可主动地或在解答投标人提出的澄清问题时对询价文件进行修改，对询价文件的修改将以补充公告的形式发布，所有获得询价文件的投标人应自行关注网站公告，询价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投标有效期</w:t>
            </w:r>
          </w:p>
        </w:tc>
        <w:tc>
          <w:tcPr>
            <w:tcW w:w="6487" w:type="dxa"/>
            <w:vAlign w:val="center"/>
          </w:tcPr>
          <w:p>
            <w:pPr>
              <w:autoSpaceDE w:val="0"/>
              <w:autoSpaceDN w:val="0"/>
              <w:rPr>
                <w:rFonts w:ascii="宋体" w:hAnsi="宋体" w:cs="Calibri"/>
              </w:rPr>
            </w:pPr>
            <w:r>
              <w:rPr>
                <w:rFonts w:hint="eastAsia" w:ascii="宋体" w:hAnsi="宋体" w:cs="Calibri"/>
              </w:rPr>
              <w:t>120日历天</w:t>
            </w:r>
            <w:r>
              <w:rPr>
                <w:rFonts w:ascii="宋体" w:hAnsi="宋体" w:cs="Calibri"/>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2</w:t>
            </w:r>
          </w:p>
        </w:tc>
        <w:tc>
          <w:tcPr>
            <w:tcW w:w="2004" w:type="dxa"/>
            <w:vAlign w:val="center"/>
          </w:tcPr>
          <w:p>
            <w:pPr>
              <w:autoSpaceDE w:val="0"/>
              <w:autoSpaceDN w:val="0"/>
              <w:jc w:val="center"/>
              <w:rPr>
                <w:rFonts w:ascii="宋体" w:hAnsi="宋体" w:cs="Calibri"/>
              </w:rPr>
            </w:pPr>
            <w:r>
              <w:rPr>
                <w:rFonts w:ascii="宋体" w:hAnsi="宋体" w:cs="Calibri"/>
              </w:rPr>
              <w:t>投标保证金</w:t>
            </w:r>
          </w:p>
        </w:tc>
        <w:tc>
          <w:tcPr>
            <w:tcW w:w="6487" w:type="dxa"/>
            <w:vAlign w:val="center"/>
          </w:tcPr>
          <w:p>
            <w:pPr>
              <w:rPr>
                <w:rFonts w:ascii="宋体" w:hAnsi="宋体"/>
                <w:b/>
              </w:rPr>
            </w:pPr>
            <w:r>
              <w:rPr>
                <w:rFonts w:hint="eastAsia" w:ascii="宋体" w:hAnsi="宋体"/>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3</w:t>
            </w:r>
            <w:r>
              <w:rPr>
                <w:rFonts w:ascii="宋体" w:hAnsi="宋体" w:cs="Calibri"/>
              </w:rPr>
              <w:t>.</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签字或盖章要求</w:t>
            </w:r>
          </w:p>
        </w:tc>
        <w:tc>
          <w:tcPr>
            <w:tcW w:w="6487" w:type="dxa"/>
            <w:vAlign w:val="center"/>
          </w:tcPr>
          <w:p>
            <w:pPr>
              <w:autoSpaceDE w:val="0"/>
              <w:autoSpaceDN w:val="0"/>
              <w:rPr>
                <w:rFonts w:ascii="宋体" w:hAnsi="宋体" w:cs="Calibri"/>
              </w:rPr>
            </w:pPr>
            <w:r>
              <w:rPr>
                <w:rFonts w:ascii="宋体" w:hAnsi="宋体" w:cs="Calibri"/>
                <w:b/>
              </w:rPr>
              <w:t>投标文件封面（或扉页）、投标函以及各类报价表</w:t>
            </w:r>
            <w:r>
              <w:rPr>
                <w:rFonts w:ascii="宋体" w:hAnsi="宋体" w:cs="Calibri"/>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3</w:t>
            </w:r>
            <w:r>
              <w:rPr>
                <w:rFonts w:ascii="宋体" w:hAnsi="宋体" w:cs="Calibri"/>
              </w:rPr>
              <w:t>.</w:t>
            </w:r>
            <w:r>
              <w:rPr>
                <w:rFonts w:hint="eastAsia" w:ascii="宋体" w:hAnsi="宋体" w:cs="Calibri"/>
              </w:rPr>
              <w:t>2</w:t>
            </w:r>
          </w:p>
        </w:tc>
        <w:tc>
          <w:tcPr>
            <w:tcW w:w="2004" w:type="dxa"/>
            <w:vAlign w:val="center"/>
          </w:tcPr>
          <w:p>
            <w:pPr>
              <w:autoSpaceDE w:val="0"/>
              <w:autoSpaceDN w:val="0"/>
              <w:jc w:val="center"/>
              <w:rPr>
                <w:rFonts w:ascii="宋体" w:hAnsi="宋体" w:cs="Calibri"/>
              </w:rPr>
            </w:pPr>
            <w:r>
              <w:rPr>
                <w:rFonts w:ascii="宋体" w:hAnsi="宋体" w:cs="Calibri"/>
              </w:rPr>
              <w:t>投标文件份数</w:t>
            </w:r>
          </w:p>
        </w:tc>
        <w:tc>
          <w:tcPr>
            <w:tcW w:w="6487" w:type="dxa"/>
            <w:vAlign w:val="center"/>
          </w:tcPr>
          <w:p>
            <w:pPr>
              <w:autoSpaceDE w:val="0"/>
              <w:autoSpaceDN w:val="0"/>
              <w:rPr>
                <w:rFonts w:ascii="宋体" w:hAnsi="宋体" w:cs="Calibri"/>
              </w:rPr>
            </w:pPr>
            <w:r>
              <w:rPr>
                <w:rFonts w:hint="eastAsia" w:ascii="宋体" w:hAnsi="宋体" w:cs="Calibri"/>
              </w:rPr>
              <w:t>一份原件，三份复印件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hint="eastAsia" w:ascii="宋体" w:hAnsi="宋体" w:eastAsia="微软雅黑" w:cs="Calibri"/>
                <w:lang w:eastAsia="zh-CN"/>
              </w:rPr>
            </w:pPr>
            <w:r>
              <w:rPr>
                <w:rFonts w:ascii="宋体" w:hAnsi="宋体" w:cs="Calibri"/>
              </w:rPr>
              <w:t>3.</w:t>
            </w:r>
            <w:r>
              <w:rPr>
                <w:rFonts w:hint="eastAsia" w:ascii="宋体" w:hAnsi="宋体" w:cs="Calibri"/>
                <w:lang w:val="en-US" w:eastAsia="zh-CN"/>
              </w:rPr>
              <w:t>4</w:t>
            </w:r>
          </w:p>
        </w:tc>
        <w:tc>
          <w:tcPr>
            <w:tcW w:w="2004" w:type="dxa"/>
            <w:vAlign w:val="center"/>
          </w:tcPr>
          <w:p>
            <w:pPr>
              <w:autoSpaceDE w:val="0"/>
              <w:autoSpaceDN w:val="0"/>
              <w:jc w:val="center"/>
              <w:rPr>
                <w:rFonts w:ascii="宋体" w:hAnsi="宋体" w:cs="Calibri"/>
              </w:rPr>
            </w:pPr>
            <w:r>
              <w:rPr>
                <w:rFonts w:ascii="宋体" w:hAnsi="宋体" w:cs="Calibri"/>
              </w:rPr>
              <w:t>装订要求</w:t>
            </w:r>
          </w:p>
        </w:tc>
        <w:tc>
          <w:tcPr>
            <w:tcW w:w="6487" w:type="dxa"/>
            <w:vAlign w:val="center"/>
          </w:tcPr>
          <w:p>
            <w:pPr>
              <w:autoSpaceDE w:val="0"/>
              <w:autoSpaceDN w:val="0"/>
              <w:rPr>
                <w:rFonts w:ascii="宋体" w:hAnsi="宋体" w:cs="Calibri"/>
              </w:rPr>
            </w:pPr>
            <w:r>
              <w:rPr>
                <w:rFonts w:ascii="宋体" w:hAnsi="宋体" w:cs="Calibri"/>
              </w:rPr>
              <w:t>投标文件应按以下要求装订：</w:t>
            </w:r>
          </w:p>
          <w:p>
            <w:pPr>
              <w:autoSpaceDE w:val="0"/>
              <w:autoSpaceDN w:val="0"/>
              <w:rPr>
                <w:rFonts w:ascii="宋体" w:hAnsi="宋体" w:cs="Calibri"/>
              </w:rPr>
            </w:pPr>
            <w:r>
              <w:rPr>
                <w:rFonts w:ascii="宋体" w:hAnsi="宋体" w:cs="Calibri"/>
              </w:rPr>
              <w:sym w:font="Wingdings" w:char="F0FE"/>
            </w:r>
            <w:r>
              <w:rPr>
                <w:rFonts w:ascii="宋体" w:hAnsi="宋体" w:cs="Calibri"/>
              </w:rPr>
              <w:t>不分册装订</w:t>
            </w:r>
          </w:p>
          <w:p>
            <w:pPr>
              <w:autoSpaceDE w:val="0"/>
              <w:autoSpaceDN w:val="0"/>
              <w:rPr>
                <w:rFonts w:ascii="宋体" w:hAnsi="宋体" w:cs="Calibri"/>
              </w:rPr>
            </w:pPr>
            <w:r>
              <w:rPr>
                <w:rFonts w:ascii="宋体" w:hAnsi="宋体" w:cs="Calibri"/>
              </w:rPr>
              <w:t>每册采用</w:t>
            </w:r>
            <w:r>
              <w:rPr>
                <w:rFonts w:ascii="宋体" w:hAnsi="宋体" w:cs="Calibri"/>
                <w:u w:val="single"/>
              </w:rPr>
              <w:t xml:space="preserve"> 胶装 </w:t>
            </w:r>
            <w:r>
              <w:rPr>
                <w:rFonts w:ascii="宋体" w:hAnsi="宋体" w:cs="Calibri"/>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4.1</w:t>
            </w:r>
          </w:p>
        </w:tc>
        <w:tc>
          <w:tcPr>
            <w:tcW w:w="2004" w:type="dxa"/>
            <w:vAlign w:val="center"/>
          </w:tcPr>
          <w:p>
            <w:pPr>
              <w:autoSpaceDE w:val="0"/>
              <w:autoSpaceDN w:val="0"/>
              <w:jc w:val="center"/>
              <w:rPr>
                <w:rFonts w:ascii="宋体" w:hAnsi="宋体" w:cs="Calibri"/>
              </w:rPr>
            </w:pPr>
            <w:r>
              <w:rPr>
                <w:rFonts w:ascii="宋体" w:hAnsi="宋体" w:cs="Calibri"/>
              </w:rPr>
              <w:t>封套上写明</w:t>
            </w:r>
          </w:p>
        </w:tc>
        <w:tc>
          <w:tcPr>
            <w:tcW w:w="6487" w:type="dxa"/>
            <w:vAlign w:val="center"/>
          </w:tcPr>
          <w:p>
            <w:pPr>
              <w:autoSpaceDE w:val="0"/>
              <w:autoSpaceDN w:val="0"/>
              <w:rPr>
                <w:rFonts w:ascii="宋体" w:hAnsi="宋体" w:cs="Calibri"/>
              </w:rPr>
            </w:pPr>
            <w:r>
              <w:rPr>
                <w:rFonts w:ascii="宋体" w:hAnsi="宋体" w:cs="Calibri"/>
              </w:rPr>
              <w:t>询价人的地址：</w:t>
            </w:r>
            <w:r>
              <w:rPr>
                <w:rFonts w:hint="eastAsia" w:ascii="宋体" w:hAnsi="宋体"/>
                <w:u w:val="single"/>
              </w:rPr>
              <w:t>杭州萧山国际机场内</w:t>
            </w:r>
          </w:p>
          <w:p>
            <w:pPr>
              <w:autoSpaceDE w:val="0"/>
              <w:autoSpaceDN w:val="0"/>
              <w:rPr>
                <w:rFonts w:ascii="宋体" w:hAnsi="宋体" w:cs="宋体"/>
              </w:rPr>
            </w:pPr>
            <w:r>
              <w:rPr>
                <w:rFonts w:ascii="宋体" w:hAnsi="宋体" w:cs="Calibri"/>
              </w:rPr>
              <w:t>询价人名称：</w:t>
            </w:r>
            <w:r>
              <w:rPr>
                <w:rFonts w:hint="eastAsia" w:ascii="宋体"/>
                <w:szCs w:val="21"/>
                <w:u w:val="single"/>
              </w:rPr>
              <w:t>杭州萧山国际机场</w:t>
            </w:r>
          </w:p>
          <w:p>
            <w:pPr>
              <w:autoSpaceDE w:val="0"/>
              <w:autoSpaceDN w:val="0"/>
              <w:rPr>
                <w:rFonts w:ascii="宋体" w:hAnsi="宋体" w:cs="Calibri"/>
              </w:rPr>
            </w:pPr>
            <w:r>
              <w:rPr>
                <w:rFonts w:hint="eastAsia" w:ascii="宋体" w:hAnsi="宋体" w:cs="宋体"/>
              </w:rPr>
              <w:t>项目名称：</w:t>
            </w:r>
            <w:r>
              <w:rPr>
                <w:rFonts w:hint="eastAsia"/>
                <w:u w:val="single"/>
                <w:lang w:eastAsia="zh-CN"/>
              </w:rPr>
              <w:t>杭州萧山国际机场航站楼安全月演练</w:t>
            </w:r>
            <w:r>
              <w:rPr>
                <w:rFonts w:hint="eastAsia"/>
                <w:u w:val="single"/>
              </w:rPr>
              <w:t>视频制作</w:t>
            </w:r>
            <w:r>
              <w:rPr>
                <w:rFonts w:hint="eastAsia" w:ascii="宋体" w:hAnsi="宋体" w:cs="Arial"/>
                <w:u w:val="single"/>
              </w:rPr>
              <w:t>项目</w:t>
            </w:r>
          </w:p>
          <w:p>
            <w:pPr>
              <w:autoSpaceDE w:val="0"/>
              <w:autoSpaceDN w:val="0"/>
              <w:rPr>
                <w:rFonts w:ascii="宋体" w:hAnsi="宋体" w:cs="Calibri"/>
              </w:rPr>
            </w:pPr>
            <w:r>
              <w:rPr>
                <w:rFonts w:ascii="宋体" w:hAnsi="宋体" w:cs="Calibri"/>
              </w:rPr>
              <w:t>在</w:t>
            </w:r>
            <w:r>
              <w:rPr>
                <w:rFonts w:hint="eastAsia" w:ascii="宋体" w:hAnsi="宋体" w:cs="Calibri"/>
                <w:u w:val="single"/>
              </w:rPr>
              <w:t>2021</w:t>
            </w:r>
            <w:r>
              <w:rPr>
                <w:rFonts w:ascii="宋体" w:hAnsi="宋体" w:cs="Calibri"/>
              </w:rPr>
              <w:t>年</w:t>
            </w:r>
            <w:r>
              <w:rPr>
                <w:rFonts w:hint="eastAsia" w:ascii="宋体" w:hAnsi="宋体" w:cs="Calibri"/>
                <w:u w:val="single"/>
              </w:rPr>
              <w:t>0</w:t>
            </w:r>
            <w:r>
              <w:rPr>
                <w:rFonts w:hint="eastAsia" w:ascii="宋体" w:hAnsi="宋体" w:cs="Calibri"/>
                <w:u w:val="single"/>
                <w:lang w:val="en-US" w:eastAsia="zh-CN"/>
              </w:rPr>
              <w:t>5</w:t>
            </w:r>
            <w:r>
              <w:rPr>
                <w:rFonts w:ascii="宋体" w:hAnsi="宋体" w:cs="Calibri"/>
              </w:rPr>
              <w:t>月</w:t>
            </w:r>
            <w:r>
              <w:rPr>
                <w:rFonts w:hint="eastAsia" w:ascii="宋体" w:hAnsi="宋体" w:cs="Calibri"/>
                <w:u w:val="single"/>
                <w:lang w:val="en-US" w:eastAsia="zh-CN"/>
              </w:rPr>
              <w:t>31</w:t>
            </w:r>
            <w:r>
              <w:rPr>
                <w:rFonts w:ascii="宋体" w:hAnsi="宋体" w:cs="Calibri"/>
              </w:rPr>
              <w:t>日</w:t>
            </w:r>
            <w:r>
              <w:rPr>
                <w:rFonts w:hint="eastAsia" w:ascii="宋体" w:hAnsi="宋体" w:cs="Calibri"/>
                <w:u w:val="single"/>
              </w:rPr>
              <w:t>1</w:t>
            </w:r>
            <w:r>
              <w:rPr>
                <w:rFonts w:hint="eastAsia" w:ascii="宋体" w:hAnsi="宋体" w:cs="Calibri"/>
                <w:u w:val="single"/>
                <w:lang w:val="en-US" w:eastAsia="zh-CN"/>
              </w:rPr>
              <w:t>0</w:t>
            </w:r>
            <w:r>
              <w:rPr>
                <w:rFonts w:ascii="宋体" w:hAnsi="宋体" w:cs="Calibri"/>
              </w:rPr>
              <w:t>时</w:t>
            </w:r>
            <w:r>
              <w:rPr>
                <w:rFonts w:hint="eastAsia" w:ascii="宋体" w:hAnsi="宋体" w:cs="Calibri"/>
                <w:u w:val="single"/>
              </w:rPr>
              <w:t>00</w:t>
            </w:r>
            <w:r>
              <w:rPr>
                <w:rFonts w:ascii="宋体" w:hAnsi="宋体" w:cs="Calibri"/>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hint="eastAsia" w:ascii="宋体" w:hAnsi="宋体" w:eastAsia="微软雅黑" w:cs="Calibri"/>
                <w:lang w:eastAsia="zh-CN"/>
              </w:rPr>
            </w:pPr>
            <w:r>
              <w:rPr>
                <w:rFonts w:ascii="宋体" w:hAnsi="宋体" w:cs="Calibri"/>
              </w:rPr>
              <w:t>4.2.</w:t>
            </w:r>
            <w:r>
              <w:rPr>
                <w:rFonts w:hint="eastAsia" w:ascii="宋体" w:hAnsi="宋体" w:cs="Calibri"/>
                <w:lang w:val="en-US" w:eastAsia="zh-CN"/>
              </w:rPr>
              <w:t>1</w:t>
            </w:r>
          </w:p>
        </w:tc>
        <w:tc>
          <w:tcPr>
            <w:tcW w:w="2004" w:type="dxa"/>
            <w:vAlign w:val="center"/>
          </w:tcPr>
          <w:p>
            <w:pPr>
              <w:autoSpaceDE w:val="0"/>
              <w:autoSpaceDN w:val="0"/>
              <w:jc w:val="center"/>
              <w:rPr>
                <w:rFonts w:ascii="宋体" w:hAnsi="宋体" w:cs="Calibri"/>
              </w:rPr>
            </w:pPr>
            <w:r>
              <w:rPr>
                <w:rFonts w:hint="eastAsia" w:ascii="宋体" w:hAnsi="宋体"/>
              </w:rPr>
              <w:t>投递方式</w:t>
            </w:r>
          </w:p>
        </w:tc>
        <w:tc>
          <w:tcPr>
            <w:tcW w:w="6487" w:type="dxa"/>
            <w:vAlign w:val="center"/>
          </w:tcPr>
          <w:p>
            <w:pPr>
              <w:spacing w:line="340" w:lineRule="exact"/>
              <w:ind w:firstLine="440" w:firstLineChars="200"/>
              <w:rPr>
                <w:rFonts w:ascii="宋体" w:hAnsi="宋体"/>
              </w:rPr>
            </w:pPr>
            <w:r>
              <w:rPr>
                <w:rFonts w:hint="eastAsia" w:ascii="宋体" w:hAnsi="宋体"/>
              </w:rPr>
              <w:t>投标文件在封口处加盖公章，并派专人于2021年0</w:t>
            </w:r>
            <w:r>
              <w:rPr>
                <w:rFonts w:hint="eastAsia" w:ascii="宋体" w:hAnsi="宋体"/>
                <w:lang w:val="en-US" w:eastAsia="zh-CN"/>
              </w:rPr>
              <w:t>5</w:t>
            </w:r>
            <w:r>
              <w:rPr>
                <w:rFonts w:hint="eastAsia" w:ascii="宋体" w:hAnsi="宋体"/>
              </w:rPr>
              <w:t>月</w:t>
            </w:r>
            <w:r>
              <w:rPr>
                <w:rFonts w:hint="eastAsia" w:ascii="宋体" w:hAnsi="宋体"/>
                <w:lang w:val="en-US" w:eastAsia="zh-CN"/>
              </w:rPr>
              <w:t>31</w:t>
            </w:r>
            <w:r>
              <w:rPr>
                <w:rFonts w:hint="eastAsia" w:ascii="宋体" w:hAnsi="宋体"/>
              </w:rPr>
              <w:t>日</w:t>
            </w:r>
            <w:r>
              <w:rPr>
                <w:rFonts w:hint="eastAsia" w:ascii="宋体" w:hAnsi="宋体"/>
                <w:lang w:eastAsia="zh-CN"/>
              </w:rPr>
              <w:t>上</w:t>
            </w:r>
            <w:r>
              <w:rPr>
                <w:rFonts w:hint="eastAsia" w:ascii="宋体" w:hAnsi="宋体"/>
              </w:rPr>
              <w:t>午1</w:t>
            </w:r>
            <w:r>
              <w:rPr>
                <w:rFonts w:hint="eastAsia" w:ascii="宋体" w:hAnsi="宋体"/>
                <w:lang w:val="en-US" w:eastAsia="zh-CN"/>
              </w:rPr>
              <w:t>0</w:t>
            </w:r>
            <w:r>
              <w:rPr>
                <w:rFonts w:hint="eastAsia" w:ascii="宋体" w:hAnsi="宋体"/>
              </w:rPr>
              <w:t>时00分（北京时间）前送至杭州萧山国际机场T3航站楼B1层TOC办公区B0060房间，逾期无效。若采用投递方式的，请于2021年0</w:t>
            </w:r>
            <w:r>
              <w:rPr>
                <w:rFonts w:hint="eastAsia" w:ascii="宋体" w:hAnsi="宋体"/>
                <w:lang w:val="en-US" w:eastAsia="zh-CN"/>
              </w:rPr>
              <w:t>5</w:t>
            </w:r>
            <w:r>
              <w:rPr>
                <w:rFonts w:hint="eastAsia" w:ascii="宋体" w:hAnsi="宋体"/>
              </w:rPr>
              <w:t>月</w:t>
            </w:r>
            <w:r>
              <w:rPr>
                <w:rFonts w:hint="eastAsia" w:ascii="宋体" w:hAnsi="宋体"/>
                <w:lang w:val="en-US" w:eastAsia="zh-CN"/>
              </w:rPr>
              <w:t>31</w:t>
            </w:r>
            <w:r>
              <w:rPr>
                <w:rFonts w:hint="eastAsia" w:ascii="宋体" w:hAnsi="宋体"/>
              </w:rPr>
              <w:t>日</w:t>
            </w:r>
            <w:r>
              <w:rPr>
                <w:rFonts w:hint="eastAsia" w:ascii="宋体" w:hAnsi="宋体"/>
                <w:lang w:eastAsia="zh-CN"/>
              </w:rPr>
              <w:t>上</w:t>
            </w:r>
            <w:r>
              <w:rPr>
                <w:rFonts w:hint="eastAsia" w:ascii="宋体" w:hAnsi="宋体"/>
              </w:rPr>
              <w:t>午1</w:t>
            </w:r>
            <w:r>
              <w:rPr>
                <w:rFonts w:hint="eastAsia" w:ascii="宋体" w:hAnsi="宋体"/>
                <w:lang w:val="en-US" w:eastAsia="zh-CN"/>
              </w:rPr>
              <w:t>0</w:t>
            </w:r>
            <w:r>
              <w:rPr>
                <w:rFonts w:hint="eastAsia" w:ascii="宋体" w:hAnsi="宋体"/>
              </w:rPr>
              <w:t>时00分（北京时间）前投递至杭州萧山国际机场T3航站楼B1层TOC办公区B0060房间冯工收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hint="eastAsia" w:ascii="宋体" w:hAnsi="宋体" w:eastAsia="微软雅黑" w:cs="Calibri"/>
                <w:lang w:eastAsia="zh-CN"/>
              </w:rPr>
            </w:pPr>
            <w:r>
              <w:rPr>
                <w:rFonts w:ascii="宋体" w:hAnsi="宋体" w:cs="Calibri"/>
              </w:rPr>
              <w:t>4.2.</w:t>
            </w:r>
            <w:r>
              <w:rPr>
                <w:rFonts w:hint="eastAsia" w:ascii="宋体" w:hAnsi="宋体" w:cs="Calibri"/>
                <w:lang w:val="en-US" w:eastAsia="zh-CN"/>
              </w:rPr>
              <w:t>2</w:t>
            </w:r>
          </w:p>
        </w:tc>
        <w:tc>
          <w:tcPr>
            <w:tcW w:w="2004" w:type="dxa"/>
            <w:vAlign w:val="center"/>
          </w:tcPr>
          <w:p>
            <w:pPr>
              <w:autoSpaceDE w:val="0"/>
              <w:autoSpaceDN w:val="0"/>
              <w:jc w:val="center"/>
              <w:rPr>
                <w:rFonts w:ascii="宋体" w:hAnsi="宋体" w:cs="Calibri"/>
              </w:rPr>
            </w:pPr>
            <w:r>
              <w:rPr>
                <w:rFonts w:ascii="宋体" w:hAnsi="宋体" w:cs="Calibri"/>
              </w:rPr>
              <w:t>是否退还投标文件</w:t>
            </w:r>
          </w:p>
        </w:tc>
        <w:tc>
          <w:tcPr>
            <w:tcW w:w="6487" w:type="dxa"/>
            <w:vAlign w:val="center"/>
          </w:tcPr>
          <w:p>
            <w:pPr>
              <w:autoSpaceDE w:val="0"/>
              <w:autoSpaceDN w:val="0"/>
              <w:rPr>
                <w:rFonts w:ascii="宋体" w:hAnsi="宋体" w:cs="Calibri"/>
              </w:rPr>
            </w:pPr>
            <w:r>
              <w:rPr>
                <w:rFonts w:ascii="宋体" w:hAnsi="宋体" w:cs="Calibri"/>
              </w:rPr>
              <w:sym w:font="Wingdings" w:char="F0FE"/>
            </w:r>
            <w:r>
              <w:rPr>
                <w:rFonts w:ascii="宋体" w:hAnsi="宋体" w:cs="Calibri"/>
              </w:rPr>
              <w:t>否</w:t>
            </w:r>
          </w:p>
          <w:p>
            <w:pPr>
              <w:autoSpaceDE w:val="0"/>
              <w:autoSpaceDN w:val="0"/>
              <w:rPr>
                <w:rFonts w:ascii="宋体" w:hAnsi="宋体" w:cs="Calibri"/>
              </w:rPr>
            </w:pPr>
            <w:r>
              <w:rPr>
                <w:rFonts w:ascii="宋体" w:hAnsi="宋体" w:cs="Calibri"/>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5.1</w:t>
            </w:r>
          </w:p>
        </w:tc>
        <w:tc>
          <w:tcPr>
            <w:tcW w:w="2004" w:type="dxa"/>
            <w:vAlign w:val="center"/>
          </w:tcPr>
          <w:p>
            <w:pPr>
              <w:autoSpaceDE w:val="0"/>
              <w:autoSpaceDN w:val="0"/>
              <w:jc w:val="center"/>
              <w:rPr>
                <w:rFonts w:ascii="宋体" w:hAnsi="宋体" w:cs="Calibri"/>
              </w:rPr>
            </w:pPr>
            <w:r>
              <w:rPr>
                <w:rFonts w:ascii="宋体" w:hAnsi="宋体" w:cs="Calibri"/>
              </w:rPr>
              <w:t>开标时间和地点</w:t>
            </w:r>
          </w:p>
        </w:tc>
        <w:tc>
          <w:tcPr>
            <w:tcW w:w="6487" w:type="dxa"/>
            <w:vAlign w:val="center"/>
          </w:tcPr>
          <w:p>
            <w:pPr>
              <w:autoSpaceDE w:val="0"/>
              <w:autoSpaceDN w:val="0"/>
              <w:rPr>
                <w:rFonts w:ascii="宋体" w:hAnsi="宋体" w:cs="Calibri"/>
              </w:rPr>
            </w:pPr>
            <w:r>
              <w:rPr>
                <w:rFonts w:ascii="宋体" w:hAnsi="宋体" w:cs="Calibri"/>
              </w:rPr>
              <w:t>开标时间：投标截止</w:t>
            </w:r>
            <w:r>
              <w:rPr>
                <w:rFonts w:hint="eastAsia" w:ascii="宋体" w:hAnsi="宋体" w:cs="Calibri"/>
              </w:rPr>
              <w:t>后五个工作日内</w:t>
            </w:r>
          </w:p>
          <w:p>
            <w:pPr>
              <w:autoSpaceDE w:val="0"/>
              <w:autoSpaceDN w:val="0"/>
              <w:rPr>
                <w:rFonts w:ascii="宋体" w:hAnsi="宋体" w:cs="Calibri"/>
              </w:rPr>
            </w:pPr>
            <w:r>
              <w:rPr>
                <w:rFonts w:ascii="宋体" w:hAnsi="宋体" w:cs="Calibri"/>
              </w:rPr>
              <w:t>开标地点：</w:t>
            </w:r>
            <w:r>
              <w:rPr>
                <w:rFonts w:hint="eastAsia" w:ascii="宋体" w:hAnsi="宋体"/>
              </w:rPr>
              <w:t>杭州萧山国际机场内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6.1</w:t>
            </w:r>
          </w:p>
        </w:tc>
        <w:tc>
          <w:tcPr>
            <w:tcW w:w="2004" w:type="dxa"/>
            <w:vAlign w:val="center"/>
          </w:tcPr>
          <w:p>
            <w:pPr>
              <w:autoSpaceDE w:val="0"/>
              <w:autoSpaceDN w:val="0"/>
              <w:jc w:val="center"/>
              <w:rPr>
                <w:rFonts w:ascii="宋体" w:hAnsi="宋体" w:cs="Calibri"/>
              </w:rPr>
            </w:pPr>
            <w:r>
              <w:rPr>
                <w:rFonts w:ascii="宋体" w:hAnsi="宋体" w:cs="Calibri"/>
              </w:rPr>
              <w:t>评标委员会的组建</w:t>
            </w:r>
          </w:p>
        </w:tc>
        <w:tc>
          <w:tcPr>
            <w:tcW w:w="6487" w:type="dxa"/>
            <w:vAlign w:val="center"/>
          </w:tcPr>
          <w:p>
            <w:pPr>
              <w:autoSpaceDE w:val="0"/>
              <w:autoSpaceDN w:val="0"/>
              <w:rPr>
                <w:rFonts w:ascii="宋体" w:hAnsi="宋体"/>
              </w:rPr>
            </w:pPr>
            <w:r>
              <w:rPr>
                <w:rFonts w:hint="eastAsia" w:ascii="宋体" w:hAnsi="宋体"/>
              </w:rPr>
              <w:t>评标委员会构成</w:t>
            </w:r>
            <w:r>
              <w:rPr>
                <w:rFonts w:hint="eastAsia" w:ascii="宋体" w:hAnsi="宋体" w:cs="Calibri"/>
              </w:rPr>
              <w:t>：3</w:t>
            </w:r>
            <w:r>
              <w:rPr>
                <w:rFonts w:hint="eastAsia" w:ascii="宋体" w:hAnsi="宋体"/>
              </w:rPr>
              <w:t>人及以上单数</w:t>
            </w:r>
          </w:p>
          <w:p>
            <w:pPr>
              <w:autoSpaceDE w:val="0"/>
              <w:autoSpaceDN w:val="0"/>
              <w:rPr>
                <w:rFonts w:ascii="宋体" w:hAnsi="宋体"/>
              </w:rPr>
            </w:pPr>
            <w:r>
              <w:rPr>
                <w:rFonts w:hint="eastAsia" w:ascii="宋体" w:hAnsi="宋体"/>
              </w:rPr>
              <w:t>评标专家确定方式：评标委员会成员由询价人自行组建。</w:t>
            </w:r>
          </w:p>
        </w:tc>
      </w:tr>
    </w:tbl>
    <w:p>
      <w:pPr>
        <w:spacing w:line="360" w:lineRule="auto"/>
        <w:rPr>
          <w:rFonts w:ascii="宋体"/>
          <w:b/>
          <w:sz w:val="28"/>
          <w:szCs w:val="28"/>
        </w:rPr>
      </w:pPr>
    </w:p>
    <w:p>
      <w:pPr>
        <w:spacing w:line="360" w:lineRule="auto"/>
        <w:rPr>
          <w:rFonts w:ascii="宋体"/>
          <w:b/>
          <w:sz w:val="28"/>
          <w:szCs w:val="28"/>
        </w:rPr>
      </w:pPr>
    </w:p>
    <w:p>
      <w:pPr>
        <w:spacing w:line="360" w:lineRule="auto"/>
        <w:rPr>
          <w:rFonts w:ascii="宋体"/>
          <w:b/>
          <w:sz w:val="28"/>
          <w:szCs w:val="28"/>
        </w:rPr>
      </w:pPr>
      <w:r>
        <w:rPr>
          <w:rFonts w:ascii="宋体"/>
          <w:b/>
          <w:sz w:val="28"/>
          <w:szCs w:val="28"/>
        </w:rPr>
        <w:t xml:space="preserve">1. </w:t>
      </w:r>
      <w:r>
        <w:rPr>
          <w:rFonts w:hint="eastAsia" w:ascii="宋体"/>
          <w:b/>
          <w:sz w:val="28"/>
          <w:szCs w:val="28"/>
        </w:rPr>
        <w:t>总则</w:t>
      </w:r>
    </w:p>
    <w:p>
      <w:pPr>
        <w:spacing w:line="560" w:lineRule="exact"/>
        <w:ind w:firstLine="600" w:firstLineChars="250"/>
        <w:rPr>
          <w:rFonts w:hint="eastAsia" w:cs="Calibri" w:asciiTheme="minorEastAsia" w:hAnsiTheme="minorEastAsia"/>
          <w:kern w:val="0"/>
          <w:sz w:val="22"/>
          <w:lang w:eastAsia="zh-CN"/>
        </w:rPr>
      </w:pPr>
      <w:r>
        <w:rPr>
          <w:rFonts w:ascii="宋体"/>
          <w:b/>
          <w:sz w:val="24"/>
        </w:rPr>
        <w:t xml:space="preserve">1.1 </w:t>
      </w:r>
      <w:r>
        <w:rPr>
          <w:rFonts w:hint="eastAsia" w:ascii="宋体"/>
          <w:b/>
          <w:sz w:val="24"/>
        </w:rPr>
        <w:t>询价范围</w:t>
      </w:r>
      <w:r>
        <w:rPr>
          <w:rFonts w:hint="eastAsia" w:ascii="宋体"/>
          <w:sz w:val="24"/>
        </w:rPr>
        <w:t>：本项目为</w:t>
      </w:r>
      <w:r>
        <w:rPr>
          <w:rFonts w:hint="eastAsia"/>
          <w:u w:val="single"/>
          <w:lang w:eastAsia="zh-CN"/>
        </w:rPr>
        <w:t>杭州萧山国际机场航站楼安全月演练</w:t>
      </w:r>
      <w:r>
        <w:rPr>
          <w:rFonts w:hint="eastAsia"/>
          <w:u w:val="single"/>
        </w:rPr>
        <w:t>视频制作</w:t>
      </w:r>
      <w:r>
        <w:rPr>
          <w:rFonts w:hint="eastAsia" w:ascii="宋体"/>
          <w:szCs w:val="21"/>
        </w:rPr>
        <w:t>，位于杭州萧山国际机场内。主要内容：</w:t>
      </w:r>
      <w:r>
        <w:rPr>
          <w:rFonts w:hint="eastAsia" w:ascii="宋体"/>
          <w:szCs w:val="21"/>
          <w:lang w:eastAsia="zh-CN"/>
        </w:rPr>
        <w:t>航站楼</w:t>
      </w:r>
      <w:r>
        <w:rPr>
          <w:rFonts w:hint="eastAsia" w:ascii="宋体"/>
          <w:szCs w:val="21"/>
          <w:lang w:val="en-US" w:eastAsia="zh-CN"/>
        </w:rPr>
        <w:t>安全月演练视频拍摄及后期制作。要求完整记录演练过程，重点突出现场处置环节</w:t>
      </w:r>
      <w:r>
        <w:rPr>
          <w:rFonts w:hint="eastAsia" w:cs="Calibri" w:asciiTheme="minorEastAsia" w:hAnsiTheme="minorEastAsia"/>
          <w:kern w:val="0"/>
          <w:sz w:val="22"/>
        </w:rPr>
        <w:t>，</w:t>
      </w:r>
      <w:r>
        <w:rPr>
          <w:rFonts w:hint="eastAsia" w:cs="Calibri" w:asciiTheme="minorEastAsia" w:hAnsiTheme="minorEastAsia"/>
          <w:kern w:val="0"/>
          <w:sz w:val="22"/>
          <w:lang w:eastAsia="zh-CN"/>
        </w:rPr>
        <w:t>让观看者通过视频熟悉演练流程，从而</w:t>
      </w:r>
      <w:r>
        <w:rPr>
          <w:rFonts w:hint="eastAsia" w:cs="Calibri" w:asciiTheme="minorEastAsia" w:hAnsiTheme="minorEastAsia"/>
          <w:kern w:val="0"/>
          <w:sz w:val="22"/>
        </w:rPr>
        <w:t>达到</w:t>
      </w:r>
      <w:r>
        <w:rPr>
          <w:rFonts w:hint="eastAsia" w:cs="Calibri" w:asciiTheme="minorEastAsia" w:hAnsiTheme="minorEastAsia"/>
          <w:kern w:val="0"/>
          <w:sz w:val="22"/>
          <w:lang w:eastAsia="zh-CN"/>
        </w:rPr>
        <w:t>良好的宣教目的。</w:t>
      </w:r>
    </w:p>
    <w:p>
      <w:pPr>
        <w:spacing w:line="360" w:lineRule="auto"/>
        <w:ind w:firstLine="480" w:firstLineChars="200"/>
        <w:rPr>
          <w:rFonts w:ascii="宋体"/>
          <w:b/>
          <w:sz w:val="24"/>
        </w:rPr>
      </w:pPr>
      <w:r>
        <w:rPr>
          <w:rFonts w:ascii="宋体"/>
          <w:b/>
          <w:sz w:val="24"/>
        </w:rPr>
        <w:t xml:space="preserve">1.2 </w:t>
      </w:r>
      <w:r>
        <w:rPr>
          <w:rFonts w:hint="eastAsia" w:ascii="宋体"/>
          <w:b/>
          <w:sz w:val="24"/>
        </w:rPr>
        <w:t>本项目工期要求：</w:t>
      </w:r>
      <w:r>
        <w:rPr>
          <w:rFonts w:hint="eastAsia" w:ascii="宋体" w:hAnsi="宋体" w:cs="Calibri"/>
          <w:lang w:val="en-US" w:eastAsia="zh-CN"/>
        </w:rPr>
        <w:t>2021年6月中下旬的1个工作日，具体</w:t>
      </w:r>
      <w:r>
        <w:rPr>
          <w:rFonts w:hint="eastAsia" w:ascii="宋体" w:hAnsi="宋体" w:cs="Calibri"/>
          <w:lang w:eastAsia="zh-CN"/>
        </w:rPr>
        <w:t>以</w:t>
      </w:r>
      <w:r>
        <w:rPr>
          <w:rFonts w:hint="eastAsia" w:ascii="宋体" w:hAnsi="宋体" w:cs="Calibri"/>
        </w:rPr>
        <w:t>甲方通知</w:t>
      </w:r>
      <w:r>
        <w:rPr>
          <w:rFonts w:hint="eastAsia" w:ascii="宋体" w:hAnsi="宋体" w:cs="Calibri"/>
          <w:lang w:eastAsia="zh-CN"/>
        </w:rPr>
        <w:t>日期为准</w:t>
      </w:r>
      <w:r>
        <w:rPr>
          <w:rFonts w:hint="eastAsia" w:ascii="宋体"/>
          <w:szCs w:val="21"/>
        </w:rPr>
        <w:t>。</w:t>
      </w:r>
    </w:p>
    <w:p>
      <w:pPr>
        <w:spacing w:line="360" w:lineRule="auto"/>
        <w:ind w:firstLine="480" w:firstLineChars="200"/>
        <w:rPr>
          <w:rFonts w:ascii="宋体"/>
          <w:szCs w:val="21"/>
        </w:rPr>
      </w:pPr>
      <w:r>
        <w:rPr>
          <w:rFonts w:ascii="宋体"/>
          <w:b/>
          <w:sz w:val="24"/>
        </w:rPr>
        <w:t xml:space="preserve">1.3 </w:t>
      </w:r>
      <w:r>
        <w:rPr>
          <w:rFonts w:hint="eastAsia" w:ascii="宋体"/>
          <w:b/>
          <w:sz w:val="24"/>
        </w:rPr>
        <w:t>本项目质量要求：</w:t>
      </w:r>
      <w:bookmarkStart w:id="16" w:name="_Toc49135195"/>
      <w:bookmarkStart w:id="17" w:name="_Toc49082409"/>
      <w:r>
        <w:rPr>
          <w:rFonts w:hint="eastAsia" w:ascii="宋体"/>
          <w:szCs w:val="21"/>
        </w:rPr>
        <w:t>符合</w:t>
      </w:r>
      <w:r>
        <w:rPr>
          <w:rFonts w:hint="eastAsia" w:ascii="宋体" w:hAnsi="宋体"/>
          <w:lang w:eastAsia="zh-CN"/>
        </w:rPr>
        <w:t>询价文件第三章的内容及技术要求</w:t>
      </w:r>
      <w:r>
        <w:rPr>
          <w:rFonts w:hint="eastAsia" w:ascii="宋体"/>
          <w:szCs w:val="21"/>
        </w:rPr>
        <w:t>。</w:t>
      </w:r>
    </w:p>
    <w:p>
      <w:pPr>
        <w:spacing w:line="360" w:lineRule="auto"/>
        <w:ind w:firstLine="1"/>
        <w:rPr>
          <w:rFonts w:ascii="宋体"/>
          <w:b/>
          <w:sz w:val="28"/>
          <w:szCs w:val="28"/>
        </w:rPr>
      </w:pPr>
      <w:r>
        <w:rPr>
          <w:rFonts w:hint="eastAsia" w:ascii="宋体"/>
          <w:b/>
          <w:sz w:val="28"/>
          <w:szCs w:val="28"/>
        </w:rPr>
        <w:t>2</w:t>
      </w:r>
      <w:r>
        <w:rPr>
          <w:rFonts w:ascii="宋体"/>
          <w:b/>
          <w:sz w:val="28"/>
          <w:szCs w:val="28"/>
        </w:rPr>
        <w:t xml:space="preserve">. </w:t>
      </w:r>
      <w:r>
        <w:rPr>
          <w:rFonts w:hint="eastAsia" w:ascii="宋体"/>
          <w:b/>
          <w:sz w:val="28"/>
          <w:szCs w:val="28"/>
        </w:rPr>
        <w:t>报价要求</w:t>
      </w:r>
    </w:p>
    <w:p>
      <w:pPr>
        <w:spacing w:line="360" w:lineRule="auto"/>
        <w:ind w:firstLine="480" w:firstLineChars="200"/>
        <w:rPr>
          <w:rFonts w:ascii="宋体"/>
          <w:b/>
          <w:sz w:val="24"/>
        </w:rPr>
      </w:pPr>
      <w:bookmarkStart w:id="18" w:name="_Toc246392113"/>
      <w:bookmarkStart w:id="19" w:name="_Toc152045593"/>
      <w:bookmarkStart w:id="20" w:name="_Toc144974560"/>
      <w:bookmarkStart w:id="21" w:name="_Toc152042370"/>
      <w:r>
        <w:rPr>
          <w:rFonts w:hint="eastAsia" w:ascii="宋体"/>
          <w:b/>
          <w:sz w:val="24"/>
        </w:rPr>
        <w:t>2</w:t>
      </w:r>
      <w:r>
        <w:rPr>
          <w:rFonts w:ascii="宋体"/>
          <w:b/>
          <w:sz w:val="24"/>
        </w:rPr>
        <w:t>.</w:t>
      </w:r>
      <w:r>
        <w:rPr>
          <w:rFonts w:hint="eastAsia" w:ascii="宋体"/>
          <w:b/>
          <w:sz w:val="24"/>
        </w:rPr>
        <w:t>1报价文件至少应包括报价函，法定代表人授权委托书，报价人有效的营业执照。</w:t>
      </w:r>
    </w:p>
    <w:p>
      <w:pPr>
        <w:spacing w:line="360" w:lineRule="auto"/>
        <w:ind w:firstLine="480" w:firstLineChars="200"/>
        <w:rPr>
          <w:rFonts w:ascii="宋体"/>
          <w:b/>
          <w:sz w:val="24"/>
        </w:rPr>
      </w:pPr>
      <w:r>
        <w:rPr>
          <w:rFonts w:hint="eastAsia" w:ascii="宋体"/>
          <w:b/>
          <w:sz w:val="24"/>
        </w:rPr>
        <w:t>2</w:t>
      </w:r>
      <w:r>
        <w:rPr>
          <w:rFonts w:ascii="宋体"/>
          <w:b/>
          <w:sz w:val="24"/>
        </w:rPr>
        <w:t>.</w:t>
      </w:r>
      <w:r>
        <w:rPr>
          <w:rFonts w:hint="eastAsia" w:ascii="宋体"/>
          <w:b/>
          <w:sz w:val="24"/>
        </w:rPr>
        <w:t>2报价文件的密封和标记：</w:t>
      </w:r>
    </w:p>
    <w:p>
      <w:pPr>
        <w:spacing w:line="360" w:lineRule="auto"/>
        <w:ind w:firstLine="440" w:firstLineChars="200"/>
        <w:rPr>
          <w:rFonts w:ascii="宋体"/>
          <w:szCs w:val="21"/>
        </w:rPr>
      </w:pPr>
      <w:r>
        <w:rPr>
          <w:rFonts w:hint="eastAsia" w:ascii="宋体"/>
          <w:szCs w:val="21"/>
        </w:rPr>
        <w:t>2</w:t>
      </w:r>
      <w:r>
        <w:rPr>
          <w:rFonts w:ascii="宋体"/>
          <w:szCs w:val="21"/>
        </w:rPr>
        <w:t>.</w:t>
      </w:r>
      <w:r>
        <w:rPr>
          <w:rFonts w:hint="eastAsia" w:ascii="宋体"/>
          <w:szCs w:val="21"/>
        </w:rPr>
        <w:t>2</w:t>
      </w:r>
      <w:r>
        <w:rPr>
          <w:rFonts w:ascii="宋体"/>
          <w:szCs w:val="21"/>
        </w:rPr>
        <w:t>.1</w:t>
      </w:r>
      <w:r>
        <w:rPr>
          <w:rFonts w:hint="eastAsia" w:ascii="宋体"/>
          <w:szCs w:val="21"/>
        </w:rPr>
        <w:t>报价文件应密封包装，并在封套的封口处加盖报价人单位章。</w:t>
      </w:r>
    </w:p>
    <w:p>
      <w:pPr>
        <w:spacing w:line="360" w:lineRule="auto"/>
        <w:rPr>
          <w:rFonts w:ascii="宋体"/>
          <w:b/>
          <w:sz w:val="28"/>
          <w:szCs w:val="28"/>
        </w:rPr>
      </w:pPr>
      <w:r>
        <w:rPr>
          <w:rFonts w:hint="eastAsia" w:ascii="宋体"/>
          <w:b/>
          <w:sz w:val="28"/>
          <w:szCs w:val="28"/>
        </w:rPr>
        <w:t>3</w:t>
      </w:r>
      <w:r>
        <w:rPr>
          <w:rFonts w:ascii="宋体"/>
          <w:b/>
          <w:sz w:val="28"/>
          <w:szCs w:val="28"/>
        </w:rPr>
        <w:t xml:space="preserve">. </w:t>
      </w:r>
      <w:r>
        <w:rPr>
          <w:rFonts w:hint="eastAsia" w:ascii="宋体"/>
          <w:b/>
          <w:sz w:val="28"/>
          <w:szCs w:val="28"/>
        </w:rPr>
        <w:t>询价日程安排</w:t>
      </w:r>
    </w:p>
    <w:p>
      <w:pPr>
        <w:spacing w:line="360" w:lineRule="auto"/>
        <w:ind w:firstLine="440" w:firstLineChars="200"/>
        <w:rPr>
          <w:rFonts w:ascii="宋体"/>
          <w:szCs w:val="21"/>
        </w:rPr>
      </w:pPr>
      <w:r>
        <w:rPr>
          <w:rFonts w:hint="eastAsia" w:ascii="宋体"/>
          <w:szCs w:val="21"/>
        </w:rPr>
        <w:t>发放中标通知书：询价结束后五日内。</w:t>
      </w:r>
    </w:p>
    <w:p>
      <w:pPr>
        <w:tabs>
          <w:tab w:val="left" w:pos="4591"/>
        </w:tabs>
        <w:spacing w:line="360" w:lineRule="auto"/>
        <w:rPr>
          <w:rFonts w:ascii="宋体"/>
          <w:b/>
          <w:sz w:val="28"/>
          <w:szCs w:val="28"/>
        </w:rPr>
      </w:pPr>
      <w:r>
        <w:rPr>
          <w:rFonts w:hint="eastAsia" w:ascii="宋体"/>
          <w:b/>
          <w:sz w:val="28"/>
          <w:szCs w:val="28"/>
        </w:rPr>
        <w:t>4</w:t>
      </w:r>
      <w:r>
        <w:rPr>
          <w:rFonts w:ascii="宋体"/>
          <w:b/>
          <w:sz w:val="28"/>
          <w:szCs w:val="28"/>
        </w:rPr>
        <w:t xml:space="preserve">. </w:t>
      </w:r>
      <w:r>
        <w:rPr>
          <w:rFonts w:hint="eastAsia" w:ascii="宋体"/>
          <w:b/>
          <w:sz w:val="28"/>
          <w:szCs w:val="28"/>
        </w:rPr>
        <w:t>评标办法（经评审的最低投标价法）</w:t>
      </w:r>
      <w:bookmarkStart w:id="22" w:name="_Toc152042366"/>
      <w:bookmarkStart w:id="23" w:name="_Toc144974556"/>
      <w:bookmarkStart w:id="24" w:name="_Toc246392109"/>
      <w:bookmarkStart w:id="25" w:name="_Toc152045589"/>
      <w:r>
        <w:rPr>
          <w:rFonts w:ascii="宋体"/>
          <w:b/>
          <w:sz w:val="28"/>
          <w:szCs w:val="28"/>
        </w:rPr>
        <w:tab/>
      </w:r>
    </w:p>
    <w:bookmarkEnd w:id="22"/>
    <w:bookmarkEnd w:id="23"/>
    <w:bookmarkEnd w:id="24"/>
    <w:bookmarkEnd w:id="25"/>
    <w:p>
      <w:pPr>
        <w:spacing w:line="360" w:lineRule="auto"/>
        <w:ind w:firstLine="440" w:firstLineChars="200"/>
        <w:rPr>
          <w:rFonts w:ascii="宋体"/>
          <w:szCs w:val="21"/>
        </w:rPr>
      </w:pPr>
      <w:r>
        <w:rPr>
          <w:rFonts w:hint="eastAsia" w:ascii="宋体"/>
          <w:szCs w:val="21"/>
        </w:rPr>
        <w:t>本次评标采用经评审的最低投标价法。</w:t>
      </w:r>
    </w:p>
    <w:bookmarkEnd w:id="16"/>
    <w:bookmarkEnd w:id="17"/>
    <w:bookmarkEnd w:id="18"/>
    <w:bookmarkEnd w:id="19"/>
    <w:bookmarkEnd w:id="20"/>
    <w:bookmarkEnd w:id="21"/>
    <w:p>
      <w:pPr>
        <w:spacing w:line="360" w:lineRule="auto"/>
        <w:rPr>
          <w:rFonts w:ascii="宋体"/>
          <w:b/>
          <w:bCs/>
          <w:sz w:val="24"/>
        </w:rPr>
        <w:sectPr>
          <w:footerReference r:id="rId6" w:type="default"/>
          <w:pgSz w:w="11906" w:h="16838"/>
          <w:pgMar w:top="1191" w:right="1191" w:bottom="1191" w:left="1361" w:header="737" w:footer="737" w:gutter="0"/>
          <w:pgNumType w:start="1"/>
          <w:cols w:space="720" w:num="1"/>
          <w:docGrid w:linePitch="312" w:charSpace="0"/>
        </w:sectPr>
      </w:pPr>
    </w:p>
    <w:p>
      <w:pPr>
        <w:jc w:val="center"/>
        <w:rPr>
          <w:rFonts w:ascii="宋体" w:hAnsi="Times New Roman" w:eastAsia="宋体" w:cs="Times New Roman"/>
          <w:b/>
          <w:kern w:val="44"/>
          <w:sz w:val="44"/>
          <w:szCs w:val="44"/>
        </w:rPr>
      </w:pPr>
    </w:p>
    <w:p>
      <w:pPr>
        <w:jc w:val="center"/>
        <w:rPr>
          <w:rFonts w:ascii="宋体" w:hAnsi="Times New Roman" w:eastAsia="宋体" w:cs="Times New Roman"/>
          <w:b/>
          <w:kern w:val="44"/>
          <w:sz w:val="44"/>
          <w:szCs w:val="44"/>
        </w:rPr>
      </w:pPr>
      <w:r>
        <w:rPr>
          <w:rFonts w:hint="eastAsia" w:ascii="宋体" w:hAnsi="Times New Roman" w:eastAsia="宋体" w:cs="Times New Roman"/>
          <w:b/>
          <w:kern w:val="44"/>
          <w:sz w:val="44"/>
          <w:szCs w:val="44"/>
        </w:rPr>
        <w:t>第三章：询价内容及技术要求</w:t>
      </w:r>
    </w:p>
    <w:p>
      <w:pPr>
        <w:rPr>
          <w:rFonts w:ascii="宋体"/>
          <w:b/>
          <w:sz w:val="28"/>
          <w:szCs w:val="28"/>
        </w:rPr>
      </w:pPr>
    </w:p>
    <w:p>
      <w:pPr>
        <w:ind w:firstLine="420" w:firstLineChars="150"/>
        <w:rPr>
          <w:rFonts w:ascii="宋体"/>
          <w:b/>
          <w:sz w:val="28"/>
          <w:szCs w:val="28"/>
        </w:rPr>
      </w:pPr>
      <w:r>
        <w:rPr>
          <w:rFonts w:hint="eastAsia" w:ascii="宋体"/>
          <w:b/>
          <w:sz w:val="28"/>
          <w:szCs w:val="28"/>
        </w:rPr>
        <w:t>一、项目内容</w:t>
      </w:r>
    </w:p>
    <w:p>
      <w:pPr>
        <w:spacing w:line="560" w:lineRule="exact"/>
        <w:ind w:firstLine="550" w:firstLineChars="250"/>
        <w:rPr>
          <w:rFonts w:hint="eastAsia" w:ascii="宋体"/>
          <w:szCs w:val="21"/>
          <w:lang w:eastAsia="zh-CN"/>
        </w:rPr>
      </w:pPr>
      <w:r>
        <w:rPr>
          <w:rFonts w:hint="eastAsia" w:ascii="宋体"/>
          <w:szCs w:val="21"/>
        </w:rPr>
        <w:t>本项目为</w:t>
      </w:r>
      <w:r>
        <w:rPr>
          <w:rFonts w:hint="eastAsia" w:ascii="宋体"/>
          <w:szCs w:val="21"/>
          <w:lang w:eastAsia="zh-CN"/>
        </w:rPr>
        <w:t>杭州萧山国际机场航站楼安全月演练</w:t>
      </w:r>
      <w:r>
        <w:rPr>
          <w:rFonts w:hint="eastAsia" w:ascii="宋体"/>
          <w:szCs w:val="21"/>
        </w:rPr>
        <w:t>视频制作项目，位于杭州萧山国际机场内。主要内容：</w:t>
      </w:r>
      <w:r>
        <w:rPr>
          <w:rFonts w:hint="eastAsia" w:ascii="宋体"/>
          <w:szCs w:val="21"/>
          <w:lang w:eastAsia="zh-CN"/>
        </w:rPr>
        <w:t>航站楼</w:t>
      </w:r>
      <w:r>
        <w:rPr>
          <w:rFonts w:hint="eastAsia" w:ascii="宋体"/>
          <w:szCs w:val="21"/>
          <w:lang w:val="en-US" w:eastAsia="zh-CN"/>
        </w:rPr>
        <w:t>安全月演练视频拍摄及后期制作。要求完整记录演练过程，重点突出现场处置环节</w:t>
      </w:r>
      <w:r>
        <w:rPr>
          <w:rFonts w:hint="eastAsia" w:ascii="宋体"/>
          <w:szCs w:val="21"/>
        </w:rPr>
        <w:t>，</w:t>
      </w:r>
      <w:r>
        <w:rPr>
          <w:rFonts w:hint="eastAsia" w:ascii="宋体"/>
          <w:szCs w:val="21"/>
          <w:lang w:eastAsia="zh-CN"/>
        </w:rPr>
        <w:t>让观看者通过视频熟悉演练流程，从而</w:t>
      </w:r>
      <w:r>
        <w:rPr>
          <w:rFonts w:hint="eastAsia" w:ascii="宋体"/>
          <w:szCs w:val="21"/>
        </w:rPr>
        <w:t>达到</w:t>
      </w:r>
      <w:r>
        <w:rPr>
          <w:rFonts w:hint="eastAsia" w:ascii="宋体"/>
          <w:szCs w:val="21"/>
          <w:lang w:eastAsia="zh-CN"/>
        </w:rPr>
        <w:t>良好的宣教目的。</w:t>
      </w:r>
    </w:p>
    <w:p>
      <w:pPr>
        <w:ind w:firstLine="420" w:firstLineChars="150"/>
        <w:rPr>
          <w:rFonts w:hint="eastAsia" w:ascii="宋体"/>
          <w:b/>
          <w:sz w:val="28"/>
          <w:szCs w:val="28"/>
        </w:rPr>
      </w:pPr>
      <w:r>
        <w:rPr>
          <w:rFonts w:hint="eastAsia" w:ascii="宋体"/>
          <w:b/>
          <w:sz w:val="28"/>
          <w:szCs w:val="28"/>
          <w:lang w:eastAsia="zh-CN"/>
        </w:rPr>
        <w:t>二、</w:t>
      </w:r>
      <w:r>
        <w:rPr>
          <w:rFonts w:hint="eastAsia" w:ascii="宋体"/>
          <w:b/>
          <w:sz w:val="28"/>
          <w:szCs w:val="28"/>
        </w:rPr>
        <w:t>招标内容</w:t>
      </w:r>
    </w:p>
    <w:p>
      <w:pPr>
        <w:spacing w:line="560" w:lineRule="exact"/>
        <w:ind w:firstLine="550" w:firstLineChars="250"/>
        <w:rPr>
          <w:rFonts w:hint="eastAsia" w:ascii="宋体"/>
          <w:szCs w:val="21"/>
        </w:rPr>
      </w:pPr>
      <w:r>
        <w:rPr>
          <w:rFonts w:hint="eastAsia" w:ascii="宋体"/>
          <w:szCs w:val="21"/>
        </w:rPr>
        <w:t>投标人根据招标人要求设计并制作的宣</w:t>
      </w:r>
      <w:r>
        <w:rPr>
          <w:rFonts w:hint="eastAsia" w:ascii="宋体"/>
          <w:szCs w:val="21"/>
          <w:lang w:eastAsia="zh-CN"/>
        </w:rPr>
        <w:t>教</w:t>
      </w:r>
      <w:r>
        <w:rPr>
          <w:rFonts w:hint="eastAsia" w:ascii="宋体"/>
          <w:szCs w:val="21"/>
        </w:rPr>
        <w:t>片中所包含的创意、设计、图形、图片、文字、报道等，其著作权归招标人所有。未经招标人事先书面许可，投标人不得将任何形式的版权转让给第三方。</w:t>
      </w:r>
    </w:p>
    <w:p>
      <w:pPr>
        <w:spacing w:line="560" w:lineRule="exact"/>
        <w:ind w:firstLine="550" w:firstLineChars="250"/>
        <w:rPr>
          <w:rFonts w:hint="eastAsia" w:ascii="宋体"/>
          <w:szCs w:val="21"/>
        </w:rPr>
      </w:pPr>
      <w:r>
        <w:rPr>
          <w:rFonts w:hint="eastAsia" w:ascii="宋体"/>
          <w:szCs w:val="21"/>
        </w:rPr>
        <w:t>投标人应承诺宣传片中无版权上的瑕疵或争议，若因上述原因引起的第三方追诉，招标人概不负责，投标人承担由此引起的全部责任，并赔偿因此给招标人带来的全部损失。</w:t>
      </w:r>
    </w:p>
    <w:p>
      <w:pPr>
        <w:spacing w:line="560" w:lineRule="exact"/>
        <w:ind w:firstLine="550" w:firstLineChars="250"/>
        <w:rPr>
          <w:rFonts w:hint="eastAsia" w:ascii="宋体"/>
          <w:szCs w:val="21"/>
        </w:rPr>
      </w:pPr>
      <w:r>
        <w:rPr>
          <w:rFonts w:hint="eastAsia" w:ascii="宋体"/>
          <w:szCs w:val="21"/>
        </w:rPr>
        <w:t>宣</w:t>
      </w:r>
      <w:r>
        <w:rPr>
          <w:rFonts w:hint="eastAsia" w:ascii="宋体"/>
          <w:szCs w:val="21"/>
          <w:lang w:eastAsia="zh-CN"/>
        </w:rPr>
        <w:t>教</w:t>
      </w:r>
      <w:r>
        <w:rPr>
          <w:rFonts w:hint="eastAsia" w:ascii="宋体"/>
          <w:szCs w:val="21"/>
        </w:rPr>
        <w:t>片制作完成后，投标人应免费提供对原始素材进行整理及保留的服务。招标人提供的资料文件，投标人具有保密义务。</w:t>
      </w:r>
    </w:p>
    <w:p>
      <w:pPr>
        <w:spacing w:line="560" w:lineRule="exact"/>
        <w:ind w:firstLine="550" w:firstLineChars="250"/>
        <w:rPr>
          <w:rFonts w:hint="eastAsia" w:ascii="宋体"/>
          <w:szCs w:val="21"/>
        </w:rPr>
      </w:pPr>
      <w:r>
        <w:rPr>
          <w:rFonts w:hint="eastAsia" w:ascii="宋体"/>
          <w:szCs w:val="21"/>
        </w:rPr>
        <w:t>1  宣传片</w:t>
      </w:r>
    </w:p>
    <w:p>
      <w:pPr>
        <w:spacing w:line="560" w:lineRule="exact"/>
        <w:ind w:firstLine="550" w:firstLineChars="250"/>
        <w:rPr>
          <w:rFonts w:hint="eastAsia" w:ascii="宋体"/>
          <w:szCs w:val="21"/>
        </w:rPr>
      </w:pPr>
      <w:r>
        <w:rPr>
          <w:rFonts w:hint="eastAsia" w:ascii="宋体"/>
          <w:szCs w:val="21"/>
        </w:rPr>
        <w:t>1.1作为招标人</w:t>
      </w:r>
      <w:r>
        <w:rPr>
          <w:rFonts w:hint="eastAsia" w:ascii="宋体"/>
          <w:szCs w:val="21"/>
          <w:lang w:eastAsia="zh-CN"/>
        </w:rPr>
        <w:t>需对集团内展示及培训的</w:t>
      </w:r>
      <w:r>
        <w:rPr>
          <w:rFonts w:hint="eastAsia" w:ascii="宋体"/>
          <w:szCs w:val="21"/>
        </w:rPr>
        <w:t>宣</w:t>
      </w:r>
      <w:r>
        <w:rPr>
          <w:rFonts w:hint="eastAsia" w:ascii="宋体"/>
          <w:szCs w:val="21"/>
          <w:lang w:eastAsia="zh-CN"/>
        </w:rPr>
        <w:t>教</w:t>
      </w:r>
      <w:r>
        <w:rPr>
          <w:rFonts w:hint="eastAsia" w:ascii="宋体"/>
          <w:szCs w:val="21"/>
        </w:rPr>
        <w:t>片，要求视频创意、策划、拍摄、制作处于</w:t>
      </w:r>
      <w:r>
        <w:rPr>
          <w:rFonts w:hint="eastAsia" w:ascii="宋体"/>
          <w:szCs w:val="21"/>
          <w:lang w:eastAsia="zh-CN"/>
        </w:rPr>
        <w:t>业内</w:t>
      </w:r>
      <w:r>
        <w:rPr>
          <w:rFonts w:hint="eastAsia" w:ascii="宋体"/>
          <w:szCs w:val="21"/>
        </w:rPr>
        <w:t>领先水平，可</w:t>
      </w:r>
      <w:r>
        <w:rPr>
          <w:rFonts w:hint="eastAsia" w:ascii="宋体"/>
          <w:szCs w:val="21"/>
          <w:lang w:eastAsia="zh-CN"/>
        </w:rPr>
        <w:t>满足在</w:t>
      </w:r>
      <w:r>
        <w:rPr>
          <w:rFonts w:hint="eastAsia" w:ascii="宋体"/>
          <w:szCs w:val="21"/>
          <w:lang w:val="en-US" w:eastAsia="zh-CN"/>
        </w:rPr>
        <w:t>各类</w:t>
      </w:r>
      <w:r>
        <w:rPr>
          <w:rFonts w:hint="eastAsia" w:ascii="宋体"/>
          <w:szCs w:val="21"/>
        </w:rPr>
        <w:t>终端</w:t>
      </w:r>
      <w:r>
        <w:rPr>
          <w:rFonts w:hint="eastAsia" w:ascii="宋体"/>
          <w:szCs w:val="21"/>
          <w:lang w:eastAsia="zh-CN"/>
        </w:rPr>
        <w:t>（包括移动端）</w:t>
      </w:r>
      <w:r>
        <w:rPr>
          <w:rFonts w:hint="eastAsia" w:ascii="宋体"/>
          <w:szCs w:val="21"/>
        </w:rPr>
        <w:t>播放。</w:t>
      </w:r>
    </w:p>
    <w:p>
      <w:pPr>
        <w:widowControl/>
        <w:jc w:val="left"/>
        <w:rPr>
          <w:rFonts w:hint="eastAsia" w:cs="Calibri" w:asciiTheme="minorEastAsia" w:hAnsiTheme="minorEastAsia"/>
          <w:kern w:val="0"/>
          <w:sz w:val="22"/>
        </w:rPr>
      </w:pPr>
    </w:p>
    <w:p>
      <w:pPr>
        <w:widowControl/>
        <w:jc w:val="left"/>
        <w:rPr>
          <w:rFonts w:hint="eastAsia" w:cs="Calibri" w:asciiTheme="minorEastAsia" w:hAnsiTheme="minorEastAsia"/>
          <w:kern w:val="0"/>
          <w:sz w:val="22"/>
        </w:rPr>
      </w:pPr>
    </w:p>
    <w:p>
      <w:pPr>
        <w:widowControl/>
        <w:jc w:val="left"/>
        <w:rPr>
          <w:rFonts w:hint="eastAsia" w:cs="Calibri" w:asciiTheme="minorEastAsia" w:hAnsiTheme="minorEastAsia"/>
          <w:kern w:val="0"/>
          <w:sz w:val="22"/>
        </w:rPr>
      </w:pPr>
    </w:p>
    <w:p>
      <w:pPr>
        <w:widowControl/>
        <w:jc w:val="left"/>
        <w:rPr>
          <w:rFonts w:cs="Calibri" w:asciiTheme="minorEastAsia" w:hAnsiTheme="minorEastAsia"/>
          <w:kern w:val="0"/>
          <w:sz w:val="22"/>
        </w:rPr>
      </w:pPr>
      <w:r>
        <w:rPr>
          <w:rFonts w:hint="eastAsia" w:cs="Calibri" w:asciiTheme="minorEastAsia" w:hAnsiTheme="minorEastAsia"/>
          <w:kern w:val="0"/>
          <w:sz w:val="22"/>
        </w:rPr>
        <w:t>第一部分</w:t>
      </w:r>
    </w:p>
    <w:tbl>
      <w:tblPr>
        <w:tblStyle w:val="8"/>
        <w:tblW w:w="9322" w:type="dxa"/>
        <w:tblInd w:w="0" w:type="dxa"/>
        <w:tblLayout w:type="fixed"/>
        <w:tblCellMar>
          <w:top w:w="0" w:type="dxa"/>
          <w:left w:w="108" w:type="dxa"/>
          <w:bottom w:w="0" w:type="dxa"/>
          <w:right w:w="108" w:type="dxa"/>
        </w:tblCellMar>
      </w:tblPr>
      <w:tblGrid>
        <w:gridCol w:w="817"/>
        <w:gridCol w:w="1559"/>
        <w:gridCol w:w="851"/>
        <w:gridCol w:w="1843"/>
        <w:gridCol w:w="4252"/>
      </w:tblGrid>
      <w:tr>
        <w:tblPrEx>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pStyle w:val="17"/>
              <w:tabs>
                <w:tab w:val="left" w:pos="540"/>
              </w:tabs>
              <w:snapToGrid w:val="0"/>
              <w:spacing w:line="360" w:lineRule="auto"/>
              <w:jc w:val="center"/>
              <w:rPr>
                <w:rFonts w:hint="default" w:ascii="Times New Roman" w:hAnsi="Times New Roman"/>
                <w:b/>
                <w:sz w:val="24"/>
                <w:szCs w:val="24"/>
              </w:rPr>
            </w:pPr>
            <w:r>
              <w:rPr>
                <w:rFonts w:ascii="Times New Roman" w:hAnsi="Times New Roman"/>
                <w:b/>
                <w:sz w:val="24"/>
                <w:szCs w:val="24"/>
              </w:rPr>
              <w:t>序列</w:t>
            </w:r>
          </w:p>
        </w:tc>
        <w:tc>
          <w:tcPr>
            <w:tcW w:w="1559" w:type="dxa"/>
            <w:tcBorders>
              <w:top w:val="single" w:color="auto" w:sz="4" w:space="0"/>
              <w:left w:val="single" w:color="auto" w:sz="4" w:space="0"/>
              <w:bottom w:val="single" w:color="auto" w:sz="4" w:space="0"/>
              <w:right w:val="single" w:color="auto" w:sz="4" w:space="0"/>
            </w:tcBorders>
            <w:vAlign w:val="center"/>
          </w:tcPr>
          <w:p>
            <w:pPr>
              <w:pStyle w:val="17"/>
              <w:tabs>
                <w:tab w:val="left" w:pos="540"/>
              </w:tabs>
              <w:snapToGrid w:val="0"/>
              <w:spacing w:line="360" w:lineRule="auto"/>
              <w:jc w:val="center"/>
              <w:rPr>
                <w:rFonts w:hint="default" w:ascii="Times New Roman" w:hAnsi="Times New Roman"/>
                <w:b/>
                <w:sz w:val="24"/>
                <w:szCs w:val="24"/>
              </w:rPr>
            </w:pPr>
            <w:r>
              <w:rPr>
                <w:rFonts w:hint="default" w:ascii="Times New Roman" w:hAnsi="Times New Roman"/>
                <w:b/>
                <w:sz w:val="24"/>
                <w:szCs w:val="24"/>
              </w:rPr>
              <w:t>内容</w:t>
            </w:r>
          </w:p>
        </w:tc>
        <w:tc>
          <w:tcPr>
            <w:tcW w:w="851" w:type="dxa"/>
            <w:tcBorders>
              <w:top w:val="single" w:color="auto" w:sz="4" w:space="0"/>
              <w:left w:val="single" w:color="auto" w:sz="4" w:space="0"/>
              <w:bottom w:val="single" w:color="auto" w:sz="4" w:space="0"/>
              <w:right w:val="single" w:color="auto" w:sz="4" w:space="0"/>
            </w:tcBorders>
            <w:vAlign w:val="center"/>
          </w:tcPr>
          <w:p>
            <w:pPr>
              <w:pStyle w:val="17"/>
              <w:tabs>
                <w:tab w:val="left" w:pos="540"/>
              </w:tabs>
              <w:snapToGrid w:val="0"/>
              <w:spacing w:line="360" w:lineRule="auto"/>
              <w:jc w:val="center"/>
              <w:rPr>
                <w:rFonts w:hint="default" w:ascii="Times New Roman" w:hAnsi="Times New Roman"/>
                <w:b/>
                <w:sz w:val="24"/>
                <w:szCs w:val="24"/>
              </w:rPr>
            </w:pPr>
            <w:r>
              <w:rPr>
                <w:rFonts w:hint="default" w:ascii="Times New Roman" w:hAnsi="Times New Roman"/>
                <w:b/>
                <w:sz w:val="24"/>
                <w:szCs w:val="24"/>
              </w:rPr>
              <w:t>数量</w:t>
            </w:r>
          </w:p>
        </w:tc>
        <w:tc>
          <w:tcPr>
            <w:tcW w:w="1843" w:type="dxa"/>
            <w:tcBorders>
              <w:top w:val="single" w:color="auto" w:sz="4" w:space="0"/>
              <w:left w:val="single" w:color="auto" w:sz="4" w:space="0"/>
              <w:bottom w:val="single" w:color="auto" w:sz="4" w:space="0"/>
              <w:right w:val="single" w:color="auto" w:sz="4" w:space="0"/>
            </w:tcBorders>
            <w:vAlign w:val="center"/>
          </w:tcPr>
          <w:p>
            <w:pPr>
              <w:pStyle w:val="17"/>
              <w:tabs>
                <w:tab w:val="left" w:pos="540"/>
              </w:tabs>
              <w:snapToGrid w:val="0"/>
              <w:spacing w:line="360" w:lineRule="auto"/>
              <w:jc w:val="center"/>
              <w:rPr>
                <w:rFonts w:hint="default" w:ascii="Times New Roman" w:hAnsi="Times New Roman"/>
                <w:b/>
                <w:sz w:val="24"/>
                <w:szCs w:val="24"/>
              </w:rPr>
            </w:pPr>
            <w:r>
              <w:rPr>
                <w:rFonts w:hint="default" w:ascii="Times New Roman" w:hAnsi="Times New Roman"/>
                <w:b/>
                <w:sz w:val="24"/>
                <w:szCs w:val="24"/>
              </w:rPr>
              <w:t>应用平台</w:t>
            </w:r>
          </w:p>
        </w:tc>
        <w:tc>
          <w:tcPr>
            <w:tcW w:w="4252" w:type="dxa"/>
            <w:tcBorders>
              <w:top w:val="single" w:color="auto" w:sz="4" w:space="0"/>
              <w:left w:val="single" w:color="auto" w:sz="4" w:space="0"/>
              <w:bottom w:val="single" w:color="auto" w:sz="4" w:space="0"/>
              <w:right w:val="single" w:color="auto" w:sz="4" w:space="0"/>
            </w:tcBorders>
            <w:vAlign w:val="center"/>
          </w:tcPr>
          <w:p>
            <w:pPr>
              <w:pStyle w:val="17"/>
              <w:tabs>
                <w:tab w:val="left" w:pos="540"/>
              </w:tabs>
              <w:snapToGrid w:val="0"/>
              <w:spacing w:line="360" w:lineRule="auto"/>
              <w:jc w:val="center"/>
              <w:rPr>
                <w:rFonts w:hint="default" w:ascii="Times New Roman" w:hAnsi="Times New Roman"/>
                <w:b/>
                <w:sz w:val="24"/>
                <w:szCs w:val="24"/>
              </w:rPr>
            </w:pPr>
            <w:r>
              <w:rPr>
                <w:rFonts w:hint="default" w:ascii="Times New Roman" w:hAnsi="Times New Roman"/>
                <w:b/>
                <w:sz w:val="24"/>
                <w:szCs w:val="24"/>
              </w:rPr>
              <w:t>技术要求</w:t>
            </w:r>
          </w:p>
        </w:tc>
      </w:tr>
      <w:tr>
        <w:tblPrEx>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pStyle w:val="3"/>
              <w:snapToGrid w:val="0"/>
              <w:spacing w:line="360" w:lineRule="auto"/>
              <w:jc w:val="center"/>
              <w:rPr>
                <w:rFonts w:hint="eastAsia" w:ascii="宋体" w:hAnsi="Tahoma" w:eastAsia="微软雅黑" w:cstheme="minorBidi"/>
                <w:kern w:val="0"/>
                <w:sz w:val="22"/>
                <w:szCs w:val="21"/>
                <w:lang w:val="en-US" w:eastAsia="zh-CN" w:bidi="ar-SA"/>
              </w:rPr>
            </w:pPr>
            <w:r>
              <w:rPr>
                <w:rFonts w:hint="eastAsia" w:ascii="宋体" w:hAnsi="Tahoma" w:eastAsia="微软雅黑" w:cstheme="minorBidi"/>
                <w:kern w:val="0"/>
                <w:sz w:val="22"/>
                <w:szCs w:val="21"/>
                <w:lang w:val="en-US" w:eastAsia="zh-CN" w:bidi="ar-SA"/>
              </w:rPr>
              <w:t>1</w:t>
            </w:r>
          </w:p>
        </w:tc>
        <w:tc>
          <w:tcPr>
            <w:tcW w:w="1559" w:type="dxa"/>
            <w:tcBorders>
              <w:top w:val="single" w:color="auto" w:sz="4" w:space="0"/>
              <w:left w:val="single" w:color="auto" w:sz="4" w:space="0"/>
              <w:bottom w:val="single" w:color="auto" w:sz="4" w:space="0"/>
              <w:right w:val="single" w:color="auto" w:sz="4" w:space="0"/>
            </w:tcBorders>
            <w:vAlign w:val="center"/>
          </w:tcPr>
          <w:p>
            <w:pPr>
              <w:pStyle w:val="3"/>
              <w:snapToGrid w:val="0"/>
              <w:spacing w:line="360" w:lineRule="auto"/>
              <w:rPr>
                <w:rFonts w:hint="eastAsia" w:ascii="宋体" w:hAnsi="Tahoma" w:eastAsia="微软雅黑" w:cstheme="minorBidi"/>
                <w:kern w:val="0"/>
                <w:sz w:val="22"/>
                <w:szCs w:val="21"/>
                <w:lang w:val="en-US" w:eastAsia="zh-CN" w:bidi="ar-SA"/>
              </w:rPr>
            </w:pPr>
            <w:r>
              <w:rPr>
                <w:rFonts w:hint="eastAsia" w:ascii="宋体" w:hAnsi="Tahoma" w:eastAsia="微软雅黑" w:cstheme="minorBidi"/>
                <w:kern w:val="0"/>
                <w:sz w:val="22"/>
                <w:szCs w:val="21"/>
                <w:lang w:val="en-US" w:eastAsia="zh-CN" w:bidi="ar-SA"/>
              </w:rPr>
              <w:t>杭州萧山国际机场航站楼安全月演练视频宣教片</w:t>
            </w:r>
          </w:p>
        </w:tc>
        <w:tc>
          <w:tcPr>
            <w:tcW w:w="851" w:type="dxa"/>
            <w:tcBorders>
              <w:top w:val="single" w:color="auto" w:sz="4" w:space="0"/>
              <w:left w:val="single" w:color="auto" w:sz="4" w:space="0"/>
              <w:bottom w:val="single" w:color="auto" w:sz="4" w:space="0"/>
              <w:right w:val="single" w:color="auto" w:sz="4" w:space="0"/>
            </w:tcBorders>
            <w:vAlign w:val="center"/>
          </w:tcPr>
          <w:p>
            <w:pPr>
              <w:pStyle w:val="3"/>
              <w:snapToGrid w:val="0"/>
              <w:spacing w:line="360" w:lineRule="auto"/>
              <w:rPr>
                <w:rFonts w:hint="eastAsia" w:ascii="宋体" w:hAnsi="Tahoma" w:eastAsia="微软雅黑" w:cstheme="minorBidi"/>
                <w:kern w:val="0"/>
                <w:sz w:val="22"/>
                <w:szCs w:val="21"/>
                <w:lang w:val="en-US" w:eastAsia="zh-CN" w:bidi="ar-SA"/>
              </w:rPr>
            </w:pPr>
            <w:r>
              <w:rPr>
                <w:rFonts w:hint="eastAsia" w:ascii="宋体" w:hAnsi="Tahoma" w:eastAsia="微软雅黑" w:cstheme="minorBidi"/>
                <w:kern w:val="0"/>
                <w:sz w:val="22"/>
                <w:szCs w:val="21"/>
                <w:lang w:val="en-US" w:eastAsia="zh-CN" w:bidi="ar-SA"/>
              </w:rPr>
              <w:t>1部</w:t>
            </w:r>
          </w:p>
        </w:tc>
        <w:tc>
          <w:tcPr>
            <w:tcW w:w="1843" w:type="dxa"/>
            <w:tcBorders>
              <w:top w:val="single" w:color="auto" w:sz="4" w:space="0"/>
              <w:left w:val="single" w:color="auto" w:sz="4" w:space="0"/>
              <w:bottom w:val="single" w:color="auto" w:sz="4" w:space="0"/>
              <w:right w:val="single" w:color="auto" w:sz="4" w:space="0"/>
            </w:tcBorders>
            <w:vAlign w:val="center"/>
          </w:tcPr>
          <w:p>
            <w:pPr>
              <w:pStyle w:val="3"/>
              <w:snapToGrid w:val="0"/>
              <w:spacing w:line="360" w:lineRule="auto"/>
              <w:rPr>
                <w:rFonts w:hint="eastAsia" w:ascii="宋体" w:hAnsi="Tahoma" w:eastAsia="微软雅黑" w:cstheme="minorBidi"/>
                <w:kern w:val="0"/>
                <w:sz w:val="22"/>
                <w:szCs w:val="21"/>
                <w:lang w:val="en-US" w:eastAsia="zh-CN" w:bidi="ar-SA"/>
              </w:rPr>
            </w:pPr>
            <w:r>
              <w:rPr>
                <w:rFonts w:hint="eastAsia" w:ascii="宋体" w:hAnsi="Tahoma" w:eastAsia="微软雅黑" w:cstheme="minorBidi"/>
                <w:kern w:val="0"/>
                <w:sz w:val="22"/>
                <w:szCs w:val="21"/>
                <w:lang w:val="en-US" w:eastAsia="zh-CN" w:bidi="ar-SA"/>
              </w:rPr>
              <w:t>室内外大型LED显示屏、网站平台、手持设备等终端播放</w:t>
            </w:r>
          </w:p>
        </w:tc>
        <w:tc>
          <w:tcPr>
            <w:tcW w:w="4252" w:type="dxa"/>
            <w:tcBorders>
              <w:top w:val="single" w:color="auto" w:sz="4" w:space="0"/>
              <w:left w:val="single" w:color="auto" w:sz="4" w:space="0"/>
              <w:bottom w:val="single" w:color="auto" w:sz="4" w:space="0"/>
              <w:right w:val="single" w:color="auto" w:sz="4" w:space="0"/>
            </w:tcBorders>
            <w:vAlign w:val="center"/>
          </w:tcPr>
          <w:p>
            <w:pPr>
              <w:pStyle w:val="3"/>
              <w:snapToGrid w:val="0"/>
              <w:spacing w:line="360" w:lineRule="auto"/>
              <w:rPr>
                <w:rFonts w:hint="eastAsia" w:ascii="宋体" w:hAnsi="Tahoma" w:eastAsia="微软雅黑" w:cstheme="minorBidi"/>
                <w:kern w:val="0"/>
                <w:sz w:val="22"/>
                <w:szCs w:val="21"/>
                <w:lang w:val="en-US" w:eastAsia="zh-CN" w:bidi="ar-SA"/>
              </w:rPr>
            </w:pPr>
            <w:bookmarkStart w:id="26" w:name="_Toc367566301"/>
            <w:r>
              <w:rPr>
                <w:rFonts w:hint="eastAsia" w:ascii="宋体" w:hAnsi="Tahoma" w:eastAsia="微软雅黑" w:cstheme="minorBidi"/>
                <w:kern w:val="0"/>
                <w:sz w:val="22"/>
                <w:szCs w:val="21"/>
                <w:lang w:val="en-US" w:eastAsia="zh-CN" w:bidi="ar-SA"/>
              </w:rPr>
              <w:t>（1）时长要求</w:t>
            </w:r>
            <w:bookmarkEnd w:id="26"/>
            <w:r>
              <w:rPr>
                <w:rFonts w:hint="eastAsia" w:ascii="宋体" w:hAnsi="Tahoma" w:eastAsia="微软雅黑" w:cstheme="minorBidi"/>
                <w:kern w:val="0"/>
                <w:sz w:val="22"/>
                <w:szCs w:val="21"/>
                <w:lang w:val="en-US" w:eastAsia="zh-CN" w:bidi="ar-SA"/>
              </w:rPr>
              <w:t>：10-12分钟完整版；</w:t>
            </w:r>
          </w:p>
          <w:p>
            <w:pPr>
              <w:pStyle w:val="3"/>
              <w:snapToGrid w:val="0"/>
              <w:spacing w:line="360" w:lineRule="auto"/>
              <w:rPr>
                <w:rFonts w:hint="eastAsia" w:ascii="宋体" w:hAnsi="Tahoma" w:eastAsia="微软雅黑" w:cstheme="minorBidi"/>
                <w:kern w:val="0"/>
                <w:sz w:val="22"/>
                <w:szCs w:val="21"/>
                <w:lang w:val="en-US" w:eastAsia="zh-CN" w:bidi="ar-SA"/>
              </w:rPr>
            </w:pPr>
            <w:bookmarkStart w:id="27" w:name="_Toc367566302"/>
            <w:r>
              <w:rPr>
                <w:rFonts w:hint="eastAsia" w:ascii="宋体" w:hAnsi="Tahoma" w:eastAsia="微软雅黑" w:cstheme="minorBidi"/>
                <w:kern w:val="0"/>
                <w:sz w:val="22"/>
                <w:szCs w:val="21"/>
                <w:lang w:val="en-US" w:eastAsia="zh-CN" w:bidi="ar-SA"/>
              </w:rPr>
              <w:t>（2）技术要求：质量达到或超过高清1080p/50HZ</w:t>
            </w:r>
            <w:bookmarkEnd w:id="27"/>
            <w:r>
              <w:rPr>
                <w:rFonts w:hint="eastAsia" w:ascii="宋体" w:hAnsi="Tahoma" w:eastAsia="微软雅黑" w:cstheme="minorBidi"/>
                <w:kern w:val="0"/>
                <w:sz w:val="22"/>
                <w:szCs w:val="21"/>
                <w:lang w:val="en-US" w:eastAsia="zh-CN" w:bidi="ar-SA"/>
              </w:rPr>
              <w:t>；</w:t>
            </w:r>
          </w:p>
          <w:p>
            <w:pPr>
              <w:pStyle w:val="3"/>
              <w:snapToGrid w:val="0"/>
              <w:spacing w:line="360" w:lineRule="auto"/>
              <w:rPr>
                <w:rFonts w:hint="eastAsia" w:ascii="宋体" w:hAnsi="Tahoma" w:eastAsia="微软雅黑" w:cstheme="minorBidi"/>
                <w:kern w:val="0"/>
                <w:sz w:val="22"/>
                <w:szCs w:val="21"/>
                <w:lang w:val="en-US" w:eastAsia="zh-CN" w:bidi="ar-SA"/>
              </w:rPr>
            </w:pPr>
            <w:bookmarkStart w:id="28" w:name="_Toc367566303"/>
            <w:r>
              <w:rPr>
                <w:rFonts w:hint="eastAsia" w:ascii="宋体" w:hAnsi="Tahoma" w:eastAsia="微软雅黑" w:cstheme="minorBidi"/>
                <w:kern w:val="0"/>
                <w:sz w:val="22"/>
                <w:szCs w:val="21"/>
                <w:lang w:val="en-US" w:eastAsia="zh-CN" w:bidi="ar-SA"/>
              </w:rPr>
              <w:t>（3）版本要求：交付成果存储格式为 MP4、MOV各一份</w:t>
            </w:r>
            <w:bookmarkEnd w:id="28"/>
            <w:r>
              <w:rPr>
                <w:rFonts w:hint="eastAsia" w:ascii="宋体" w:hAnsi="Tahoma" w:eastAsia="微软雅黑" w:cstheme="minorBidi"/>
                <w:kern w:val="0"/>
                <w:sz w:val="22"/>
                <w:szCs w:val="21"/>
                <w:lang w:val="en-US" w:eastAsia="zh-CN" w:bidi="ar-SA"/>
              </w:rPr>
              <w:t>；</w:t>
            </w:r>
          </w:p>
        </w:tc>
      </w:tr>
    </w:tbl>
    <w:p>
      <w:pPr>
        <w:widowControl/>
        <w:jc w:val="left"/>
        <w:rPr>
          <w:rFonts w:cs="Calibri" w:asciiTheme="minorEastAsia" w:hAnsiTheme="minorEastAsia"/>
          <w:kern w:val="0"/>
          <w:sz w:val="22"/>
        </w:rPr>
      </w:pPr>
    </w:p>
    <w:p>
      <w:pPr>
        <w:widowControl/>
        <w:jc w:val="left"/>
        <w:rPr>
          <w:rFonts w:cs="Calibri" w:asciiTheme="minorEastAsia" w:hAnsiTheme="minorEastAsia"/>
          <w:kern w:val="0"/>
          <w:sz w:val="22"/>
        </w:rPr>
      </w:pPr>
      <w:r>
        <w:rPr>
          <w:rFonts w:hint="eastAsia" w:cs="Calibri" w:asciiTheme="minorEastAsia" w:hAnsiTheme="minorEastAsia"/>
          <w:kern w:val="0"/>
          <w:sz w:val="22"/>
        </w:rPr>
        <w:t>1.2具体要求</w:t>
      </w:r>
    </w:p>
    <w:p>
      <w:pPr>
        <w:spacing w:line="560" w:lineRule="exact"/>
        <w:ind w:firstLine="550" w:firstLineChars="250"/>
        <w:rPr>
          <w:rFonts w:hint="eastAsia" w:ascii="宋体"/>
          <w:szCs w:val="21"/>
        </w:rPr>
      </w:pPr>
      <w:r>
        <w:rPr>
          <w:rFonts w:hint="eastAsia" w:ascii="宋体"/>
          <w:szCs w:val="21"/>
        </w:rPr>
        <w:t>本项目要求视频创意、策划、拍摄、制作处于领先水平，因此需求内容具体划分为创作团队的人员需求和制作设备需求两方面：</w:t>
      </w:r>
    </w:p>
    <w:p>
      <w:pPr>
        <w:widowControl/>
        <w:jc w:val="left"/>
        <w:rPr>
          <w:rFonts w:cs="Calibri" w:asciiTheme="minorEastAsia" w:hAnsiTheme="minorEastAsia"/>
          <w:kern w:val="0"/>
          <w:sz w:val="22"/>
        </w:rPr>
      </w:pPr>
      <w:r>
        <w:rPr>
          <w:rFonts w:hint="eastAsia" w:cs="Calibri" w:asciiTheme="minorEastAsia" w:hAnsiTheme="minorEastAsia"/>
          <w:kern w:val="0"/>
          <w:sz w:val="22"/>
        </w:rPr>
        <w:t>（1）创作团队需求</w:t>
      </w:r>
    </w:p>
    <w:p>
      <w:pPr>
        <w:spacing w:line="560" w:lineRule="exact"/>
        <w:ind w:firstLine="550" w:firstLineChars="250"/>
        <w:rPr>
          <w:rFonts w:hint="eastAsia" w:ascii="宋体" w:eastAsia="微软雅黑"/>
          <w:szCs w:val="21"/>
          <w:lang w:eastAsia="zh-CN"/>
        </w:rPr>
      </w:pPr>
      <w:r>
        <w:rPr>
          <w:rFonts w:hint="eastAsia" w:ascii="宋体"/>
          <w:szCs w:val="21"/>
        </w:rPr>
        <w:t>创作团队应具备相应资质，有</w:t>
      </w:r>
      <w:r>
        <w:rPr>
          <w:rFonts w:hint="eastAsia" w:ascii="宋体"/>
          <w:szCs w:val="21"/>
          <w:lang w:eastAsia="zh-CN"/>
        </w:rPr>
        <w:t>三年以上</w:t>
      </w:r>
      <w:r>
        <w:rPr>
          <w:rFonts w:hint="eastAsia" w:ascii="宋体"/>
          <w:szCs w:val="21"/>
        </w:rPr>
        <w:t>从业经验，</w:t>
      </w:r>
      <w:r>
        <w:rPr>
          <w:rFonts w:hint="eastAsia" w:ascii="宋体"/>
          <w:szCs w:val="21"/>
          <w:lang w:eastAsia="zh-CN"/>
        </w:rPr>
        <w:t>能提供</w:t>
      </w:r>
      <w:r>
        <w:rPr>
          <w:rFonts w:hint="eastAsia" w:ascii="宋体"/>
          <w:szCs w:val="21"/>
          <w:lang w:val="en-US" w:eastAsia="zh-CN"/>
        </w:rPr>
        <w:t>3个</w:t>
      </w:r>
      <w:r>
        <w:rPr>
          <w:rFonts w:hint="eastAsia" w:ascii="宋体"/>
          <w:szCs w:val="21"/>
          <w:lang w:eastAsia="zh-CN"/>
        </w:rPr>
        <w:t>以上的大型拍摄活动的案例。拍摄</w:t>
      </w:r>
      <w:r>
        <w:rPr>
          <w:rFonts w:hint="eastAsia" w:ascii="宋体"/>
          <w:szCs w:val="21"/>
        </w:rPr>
        <w:t>需要</w:t>
      </w:r>
      <w:r>
        <w:rPr>
          <w:rFonts w:hint="eastAsia" w:ascii="宋体"/>
          <w:szCs w:val="21"/>
          <w:lang w:val="en-US" w:eastAsia="zh-CN"/>
        </w:rPr>
        <w:t>3</w:t>
      </w:r>
      <w:r>
        <w:rPr>
          <w:rFonts w:hint="eastAsia" w:ascii="宋体"/>
          <w:szCs w:val="21"/>
        </w:rPr>
        <w:t>个高清摄像机位</w:t>
      </w:r>
      <w:r>
        <w:rPr>
          <w:rFonts w:hint="eastAsia" w:ascii="宋体"/>
          <w:szCs w:val="21"/>
          <w:lang w:eastAsia="zh-CN"/>
        </w:rPr>
        <w:t>（含运动相机），</w:t>
      </w:r>
      <w:r>
        <w:rPr>
          <w:rFonts w:hint="eastAsia" w:ascii="宋体"/>
          <w:szCs w:val="21"/>
        </w:rPr>
        <w:t>保证拍摄画面稳定清晰。有专业录音设备，保证现场同期声音质。后期需要制作AE片头，背景声和配乐剪辑</w:t>
      </w:r>
      <w:r>
        <w:rPr>
          <w:rFonts w:hint="eastAsia" w:ascii="宋体"/>
          <w:szCs w:val="21"/>
          <w:lang w:eastAsia="zh-CN"/>
        </w:rPr>
        <w:t>。</w:t>
      </w:r>
    </w:p>
    <w:p>
      <w:pPr>
        <w:widowControl/>
        <w:jc w:val="left"/>
        <w:rPr>
          <w:rFonts w:cs="Calibri" w:asciiTheme="minorEastAsia" w:hAnsiTheme="minorEastAsia"/>
          <w:kern w:val="0"/>
          <w:sz w:val="22"/>
        </w:rPr>
      </w:pPr>
      <w:r>
        <w:rPr>
          <w:rFonts w:hint="eastAsia" w:cs="Calibri" w:asciiTheme="minorEastAsia" w:hAnsiTheme="minorEastAsia"/>
          <w:kern w:val="0"/>
          <w:sz w:val="22"/>
        </w:rPr>
        <w:t>（2）制作设备需求</w:t>
      </w:r>
    </w:p>
    <w:p>
      <w:pPr>
        <w:widowControl/>
        <w:jc w:val="left"/>
        <w:rPr>
          <w:rFonts w:cs="Calibri" w:asciiTheme="minorEastAsia" w:hAnsiTheme="minorEastAsia"/>
          <w:kern w:val="0"/>
          <w:sz w:val="22"/>
        </w:rPr>
      </w:pPr>
      <w:r>
        <w:rPr>
          <w:rFonts w:hint="eastAsia" w:cs="Calibri" w:asciiTheme="minorEastAsia" w:hAnsiTheme="minorEastAsia"/>
          <w:kern w:val="0"/>
          <w:sz w:val="22"/>
        </w:rPr>
        <w:t>1）前期拍摄设备</w:t>
      </w:r>
    </w:p>
    <w:p>
      <w:pPr>
        <w:spacing w:line="560" w:lineRule="exact"/>
        <w:ind w:firstLine="550" w:firstLineChars="250"/>
        <w:rPr>
          <w:rFonts w:hint="eastAsia" w:ascii="宋体"/>
          <w:szCs w:val="21"/>
        </w:rPr>
      </w:pPr>
      <w:r>
        <w:rPr>
          <w:rFonts w:hint="eastAsia" w:ascii="宋体"/>
          <w:szCs w:val="21"/>
        </w:rPr>
        <w:t xml:space="preserve">a高清设备相关技术指标：1600万像素以上的传感器，能够实现以每秒100帧的速率拍摄12位自然RAW或者10位取样的高清视频拍摄功能； </w:t>
      </w:r>
    </w:p>
    <w:p>
      <w:pPr>
        <w:spacing w:line="560" w:lineRule="exact"/>
        <w:ind w:firstLine="550" w:firstLineChars="250"/>
        <w:rPr>
          <w:rFonts w:hint="eastAsia" w:ascii="宋体"/>
          <w:szCs w:val="21"/>
        </w:rPr>
      </w:pPr>
      <w:r>
        <w:rPr>
          <w:rFonts w:hint="eastAsia" w:ascii="宋体"/>
          <w:szCs w:val="21"/>
        </w:rPr>
        <w:t>b准高清\标清设备相关技术指标：支持4:3拍摄方式，采用12比特模数转换技术，包括超级增益、彩色校正、数字色温、自动跟踪白平衡等技术功能；</w:t>
      </w:r>
    </w:p>
    <w:p>
      <w:pPr>
        <w:spacing w:line="560" w:lineRule="exact"/>
        <w:ind w:firstLine="550" w:firstLineChars="250"/>
        <w:rPr>
          <w:rFonts w:hint="eastAsia" w:ascii="宋体"/>
          <w:szCs w:val="21"/>
        </w:rPr>
      </w:pPr>
      <w:r>
        <w:rPr>
          <w:rFonts w:hint="eastAsia" w:ascii="宋体"/>
          <w:szCs w:val="21"/>
        </w:rPr>
        <w:t>c普通设备相关技术指标：三片1/3英寸CCD，有效像素不低于530线，12倍光学变焦镜头，实现光学平稳摄像，1.5英寸黑白寻像器，具备了超级平稳摄像抖动补偿功能，接口属性IEEE 1394。</w:t>
      </w:r>
    </w:p>
    <w:p>
      <w:pPr>
        <w:spacing w:line="560" w:lineRule="exact"/>
        <w:ind w:firstLine="550" w:firstLineChars="250"/>
        <w:rPr>
          <w:rFonts w:hint="eastAsia" w:ascii="宋体"/>
          <w:szCs w:val="21"/>
        </w:rPr>
      </w:pPr>
      <w:r>
        <w:rPr>
          <w:rFonts w:hint="eastAsia" w:ascii="宋体"/>
          <w:szCs w:val="21"/>
        </w:rPr>
        <w:t>2）后期编辑设备</w:t>
      </w:r>
    </w:p>
    <w:p>
      <w:pPr>
        <w:spacing w:line="560" w:lineRule="exact"/>
        <w:ind w:firstLine="550" w:firstLineChars="250"/>
        <w:rPr>
          <w:rFonts w:hint="eastAsia" w:ascii="宋体"/>
          <w:szCs w:val="21"/>
        </w:rPr>
      </w:pPr>
      <w:r>
        <w:rPr>
          <w:rFonts w:hint="eastAsia" w:ascii="宋体"/>
          <w:szCs w:val="21"/>
        </w:rPr>
        <w:t>a相关技术指标：数字 Jog 音频响应功能，可记录 4 声道 20 比特以上数字音频信号，±50倍速度彩色画面搜索，预读编辑功能，-1~ +3倍速变速放像功能，内置的信号发生器；</w:t>
      </w:r>
    </w:p>
    <w:p>
      <w:pPr>
        <w:spacing w:line="560" w:lineRule="exact"/>
        <w:ind w:firstLine="550" w:firstLineChars="250"/>
        <w:rPr>
          <w:rFonts w:hint="eastAsia" w:ascii="宋体"/>
          <w:szCs w:val="21"/>
        </w:rPr>
      </w:pPr>
      <w:r>
        <w:rPr>
          <w:rFonts w:hint="eastAsia" w:ascii="宋体"/>
          <w:szCs w:val="21"/>
        </w:rPr>
        <w:t>b画质要求720、1080、1080i、1080p，可实现各种三维动画设计、视频特技、文字特技、转场特技等技术要求。</w:t>
      </w:r>
    </w:p>
    <w:p>
      <w:pPr>
        <w:spacing w:line="560" w:lineRule="exact"/>
        <w:ind w:firstLine="550" w:firstLineChars="250"/>
        <w:rPr>
          <w:rFonts w:hint="eastAsia" w:ascii="宋体"/>
          <w:szCs w:val="21"/>
        </w:rPr>
      </w:pPr>
      <w:r>
        <w:rPr>
          <w:rFonts w:hint="eastAsia" w:ascii="宋体"/>
          <w:szCs w:val="21"/>
        </w:rPr>
        <w:t>c后期成片</w:t>
      </w:r>
    </w:p>
    <w:p>
      <w:pPr>
        <w:spacing w:line="560" w:lineRule="exact"/>
        <w:ind w:firstLine="550" w:firstLineChars="250"/>
        <w:rPr>
          <w:rFonts w:hint="eastAsia" w:ascii="宋体"/>
          <w:szCs w:val="21"/>
        </w:rPr>
      </w:pPr>
      <w:r>
        <w:rPr>
          <w:rFonts w:hint="eastAsia" w:ascii="宋体"/>
          <w:szCs w:val="21"/>
        </w:rPr>
        <w:t>投标人在制作完成视频成片后，需将所拍摄的原始素材及高清成片全部交给招标人，且成片及涉及拍摄的元素其版权统归招标人所有。</w:t>
      </w:r>
    </w:p>
    <w:p>
      <w:pPr>
        <w:spacing w:line="560" w:lineRule="exact"/>
        <w:ind w:firstLine="550" w:firstLineChars="250"/>
        <w:rPr>
          <w:rFonts w:hint="eastAsia" w:ascii="宋体"/>
          <w:szCs w:val="21"/>
        </w:rPr>
      </w:pPr>
      <w:r>
        <w:rPr>
          <w:rFonts w:hint="eastAsia" w:ascii="宋体"/>
          <w:szCs w:val="21"/>
        </w:rPr>
        <w:t>1.3 其他要求</w:t>
      </w:r>
    </w:p>
    <w:p>
      <w:pPr>
        <w:spacing w:line="560" w:lineRule="exact"/>
        <w:ind w:firstLine="550" w:firstLineChars="250"/>
        <w:rPr>
          <w:rFonts w:hint="eastAsia" w:ascii="宋体"/>
          <w:szCs w:val="21"/>
        </w:rPr>
      </w:pPr>
      <w:r>
        <w:rPr>
          <w:rFonts w:hint="eastAsia" w:ascii="宋体"/>
          <w:szCs w:val="21"/>
        </w:rPr>
        <w:t>（1）宣</w:t>
      </w:r>
      <w:r>
        <w:rPr>
          <w:rFonts w:hint="eastAsia" w:ascii="宋体"/>
          <w:szCs w:val="21"/>
          <w:lang w:eastAsia="zh-CN"/>
        </w:rPr>
        <w:t>教</w:t>
      </w:r>
      <w:r>
        <w:rPr>
          <w:rFonts w:hint="eastAsia" w:ascii="宋体"/>
          <w:szCs w:val="21"/>
        </w:rPr>
        <w:t>片的策划创意方案、摄制、编辑、配音、配乐</w:t>
      </w:r>
      <w:r>
        <w:rPr>
          <w:rFonts w:hint="eastAsia" w:ascii="宋体"/>
          <w:szCs w:val="21"/>
          <w:lang w:eastAsia="zh-CN"/>
        </w:rPr>
        <w:t>、</w:t>
      </w:r>
      <w:r>
        <w:rPr>
          <w:rFonts w:hint="eastAsia" w:ascii="宋体"/>
          <w:szCs w:val="21"/>
        </w:rPr>
        <w:t>字幕制作、视频资料整理等一系列有关制作方面的所有内容由投标人负责制作完成。</w:t>
      </w:r>
    </w:p>
    <w:p>
      <w:pPr>
        <w:spacing w:line="560" w:lineRule="exact"/>
        <w:ind w:firstLine="550" w:firstLineChars="250"/>
        <w:rPr>
          <w:rFonts w:hint="eastAsia" w:ascii="宋体"/>
          <w:szCs w:val="21"/>
        </w:rPr>
      </w:pPr>
      <w:r>
        <w:rPr>
          <w:rFonts w:hint="eastAsia" w:ascii="宋体"/>
          <w:szCs w:val="21"/>
        </w:rPr>
        <w:t>（2）投标人须承诺在</w:t>
      </w:r>
      <w:r>
        <w:rPr>
          <w:rFonts w:hint="eastAsia" w:ascii="宋体"/>
          <w:szCs w:val="21"/>
          <w:lang w:eastAsia="zh-CN"/>
        </w:rPr>
        <w:t>接到项目中标通知书后，</w:t>
      </w:r>
      <w:r>
        <w:rPr>
          <w:rFonts w:hint="eastAsia" w:ascii="宋体"/>
          <w:szCs w:val="21"/>
        </w:rPr>
        <w:t>按照招标人要求起草、修改、完善创意脚本，直至得到招标人最终认可为止；在创意脚本经招标人审核通过后</w:t>
      </w:r>
      <w:r>
        <w:rPr>
          <w:rFonts w:hint="eastAsia" w:ascii="宋体"/>
          <w:szCs w:val="21"/>
          <w:lang w:eastAsia="zh-CN"/>
        </w:rPr>
        <w:t>按照招标人通知时间进行</w:t>
      </w:r>
      <w:r>
        <w:rPr>
          <w:rFonts w:hint="eastAsia" w:ascii="宋体"/>
          <w:szCs w:val="21"/>
        </w:rPr>
        <w:t>拍摄工作；在制作成品时，应根据招标人项目要求进行评审及修订完善，直至招标人最终认可为止。</w:t>
      </w:r>
    </w:p>
    <w:p>
      <w:pPr>
        <w:spacing w:line="560" w:lineRule="exact"/>
        <w:ind w:firstLine="550" w:firstLineChars="250"/>
        <w:rPr>
          <w:rFonts w:hint="eastAsia" w:ascii="宋体"/>
          <w:szCs w:val="21"/>
        </w:rPr>
      </w:pPr>
      <w:r>
        <w:rPr>
          <w:rFonts w:hint="eastAsia" w:ascii="宋体"/>
          <w:szCs w:val="21"/>
        </w:rPr>
        <w:t>（3）拍摄制作周期：</w:t>
      </w:r>
      <w:r>
        <w:rPr>
          <w:rFonts w:hint="eastAsia" w:ascii="宋体"/>
          <w:szCs w:val="21"/>
          <w:lang w:eastAsia="zh-CN"/>
        </w:rPr>
        <w:t>拍摄后</w:t>
      </w:r>
      <w:r>
        <w:rPr>
          <w:rFonts w:hint="eastAsia" w:ascii="宋体"/>
          <w:szCs w:val="21"/>
          <w:lang w:val="en-US" w:eastAsia="zh-CN"/>
        </w:rPr>
        <w:t>10个工作日内</w:t>
      </w:r>
      <w:r>
        <w:rPr>
          <w:rFonts w:hint="eastAsia" w:ascii="宋体"/>
          <w:szCs w:val="21"/>
        </w:rPr>
        <w:t>完</w:t>
      </w:r>
      <w:r>
        <w:rPr>
          <w:rFonts w:hint="eastAsia" w:ascii="宋体"/>
          <w:szCs w:val="21"/>
          <w:lang w:eastAsia="zh-CN"/>
        </w:rPr>
        <w:t>工</w:t>
      </w:r>
      <w:r>
        <w:rPr>
          <w:rFonts w:hint="eastAsia" w:ascii="宋体"/>
          <w:szCs w:val="21"/>
        </w:rPr>
        <w:t>交付，并按要求交付成品及相关拍摄素材；如招标人有特殊交片时间要求，应以招标人具体需求为准。</w:t>
      </w:r>
    </w:p>
    <w:p>
      <w:pPr>
        <w:spacing w:line="560" w:lineRule="exact"/>
        <w:ind w:firstLine="550" w:firstLineChars="250"/>
        <w:rPr>
          <w:rFonts w:cs="Calibri" w:asciiTheme="minorEastAsia" w:hAnsiTheme="minorEastAsia"/>
          <w:kern w:val="0"/>
          <w:sz w:val="22"/>
        </w:rPr>
      </w:pPr>
      <w:r>
        <w:rPr>
          <w:rFonts w:hint="eastAsia" w:ascii="宋体"/>
          <w:szCs w:val="21"/>
        </w:rPr>
        <w:t>（4）投标人在确保没有触犯版权问题的前提下，且征得招标人同意后，方可在片中使用第三方影像素材、音乐素材和其它素材</w:t>
      </w:r>
      <w:r>
        <w:rPr>
          <w:rFonts w:hint="eastAsia" w:cs="Calibri" w:asciiTheme="minorEastAsia" w:hAnsiTheme="minorEastAsia"/>
          <w:kern w:val="0"/>
          <w:sz w:val="22"/>
        </w:rPr>
        <w:t>。</w:t>
      </w:r>
    </w:p>
    <w:p>
      <w:pPr>
        <w:ind w:firstLine="440" w:firstLineChars="200"/>
        <w:rPr>
          <w:rFonts w:hint="eastAsia" w:cs="Calibri" w:asciiTheme="minorEastAsia" w:hAnsiTheme="minorEastAsia"/>
          <w:kern w:val="0"/>
          <w:sz w:val="22"/>
          <w:lang w:eastAsia="zh-CN"/>
        </w:rPr>
      </w:pPr>
    </w:p>
    <w:p>
      <w:pPr>
        <w:ind w:firstLine="420" w:firstLineChars="150"/>
        <w:rPr>
          <w:rFonts w:ascii="宋体"/>
          <w:b/>
          <w:sz w:val="28"/>
          <w:szCs w:val="28"/>
        </w:rPr>
      </w:pPr>
      <w:r>
        <w:rPr>
          <w:rFonts w:hint="eastAsia" w:ascii="宋体"/>
          <w:b/>
          <w:sz w:val="28"/>
          <w:szCs w:val="28"/>
        </w:rPr>
        <w:t>四、报价要求</w:t>
      </w:r>
    </w:p>
    <w:p>
      <w:pPr>
        <w:ind w:firstLine="440" w:firstLineChars="200"/>
      </w:pPr>
      <w:r>
        <w:rPr>
          <w:rFonts w:hint="eastAsia"/>
        </w:rPr>
        <w:t>1、本项目采用固定</w:t>
      </w:r>
      <w:r>
        <w:rPr>
          <w:rFonts w:hint="eastAsia"/>
          <w:lang w:eastAsia="zh-CN"/>
        </w:rPr>
        <w:t>总价</w:t>
      </w:r>
      <w:r>
        <w:t>，</w:t>
      </w:r>
      <w:r>
        <w:rPr>
          <w:rFonts w:hint="eastAsia"/>
        </w:rPr>
        <w:t>报价应是本询价文件所确定的全部工作内容的价格体现。其应包括设备</w:t>
      </w:r>
      <w:r>
        <w:rPr>
          <w:rFonts w:hint="eastAsia"/>
          <w:lang w:eastAsia="zh-CN"/>
        </w:rPr>
        <w:t>使用</w:t>
      </w:r>
      <w:r>
        <w:rPr>
          <w:rFonts w:hint="eastAsia"/>
        </w:rPr>
        <w:t>、</w:t>
      </w:r>
      <w:r>
        <w:rPr>
          <w:rFonts w:hint="eastAsia"/>
          <w:lang w:eastAsia="zh-CN"/>
        </w:rPr>
        <w:t>拍摄制作</w:t>
      </w:r>
      <w:r>
        <w:rPr>
          <w:rFonts w:hint="eastAsia"/>
        </w:rPr>
        <w:t>、</w:t>
      </w:r>
      <w:r>
        <w:rPr>
          <w:rFonts w:hint="eastAsia"/>
          <w:lang w:eastAsia="zh-CN"/>
        </w:rPr>
        <w:t>劳务、</w:t>
      </w:r>
      <w:r>
        <w:rPr>
          <w:rFonts w:hint="eastAsia"/>
        </w:rPr>
        <w:t>管理、利润、税金及政策性文件规定的各项应有费用。</w:t>
      </w:r>
    </w:p>
    <w:p>
      <w:pPr>
        <w:ind w:firstLine="420" w:firstLineChars="150"/>
        <w:rPr>
          <w:rFonts w:ascii="宋体"/>
          <w:b/>
          <w:sz w:val="28"/>
          <w:szCs w:val="28"/>
        </w:rPr>
      </w:pPr>
      <w:r>
        <w:rPr>
          <w:rFonts w:hint="eastAsia" w:ascii="宋体"/>
          <w:b/>
          <w:sz w:val="28"/>
          <w:szCs w:val="28"/>
          <w:lang w:eastAsia="zh-CN"/>
        </w:rPr>
        <w:t>五</w:t>
      </w:r>
      <w:r>
        <w:rPr>
          <w:rFonts w:hint="eastAsia" w:ascii="宋体"/>
          <w:b/>
          <w:sz w:val="28"/>
          <w:szCs w:val="28"/>
        </w:rPr>
        <w:t>、验收</w:t>
      </w:r>
    </w:p>
    <w:p>
      <w:pPr>
        <w:ind w:firstLine="440" w:firstLineChars="200"/>
        <w:rPr>
          <w:rFonts w:hint="eastAsia"/>
        </w:rPr>
      </w:pPr>
      <w:r>
        <w:rPr>
          <w:rFonts w:hint="eastAsia"/>
        </w:rPr>
        <w:t>验收标准：</w:t>
      </w:r>
      <w:r>
        <w:rPr>
          <w:rFonts w:hint="eastAsia"/>
          <w:lang w:eastAsia="zh-CN"/>
        </w:rPr>
        <w:t>投标人</w:t>
      </w:r>
      <w:r>
        <w:rPr>
          <w:rFonts w:hint="eastAsia" w:ascii="宋体"/>
          <w:szCs w:val="21"/>
        </w:rPr>
        <w:t>交付成品</w:t>
      </w:r>
      <w:r>
        <w:rPr>
          <w:rFonts w:hint="eastAsia" w:ascii="宋体"/>
          <w:szCs w:val="21"/>
          <w:lang w:eastAsia="zh-CN"/>
        </w:rPr>
        <w:t>后，招标人按本询价文件相关技术条款要求进行验收</w:t>
      </w:r>
      <w:r>
        <w:rPr>
          <w:rFonts w:hint="eastAsia"/>
        </w:rPr>
        <w:t>。</w:t>
      </w:r>
    </w:p>
    <w:p>
      <w:pPr>
        <w:ind w:firstLine="440" w:firstLineChars="200"/>
        <w:rPr>
          <w:rFonts w:hint="eastAsia"/>
        </w:rPr>
      </w:pPr>
    </w:p>
    <w:p>
      <w:pPr>
        <w:ind w:firstLine="440" w:firstLineChars="200"/>
        <w:rPr>
          <w:rFonts w:hint="eastAsia"/>
        </w:rPr>
      </w:pPr>
    </w:p>
    <w:p>
      <w:pPr>
        <w:ind w:firstLine="440" w:firstLineChars="200"/>
        <w:rPr>
          <w:rFonts w:hint="eastAsia"/>
        </w:rPr>
      </w:pPr>
    </w:p>
    <w:p>
      <w:pPr>
        <w:ind w:firstLine="440" w:firstLineChars="200"/>
        <w:rPr>
          <w:rFonts w:hint="eastAsia"/>
        </w:rPr>
      </w:pPr>
    </w:p>
    <w:p>
      <w:pPr>
        <w:ind w:firstLine="440" w:firstLineChars="200"/>
        <w:rPr>
          <w:rFonts w:hint="eastAsia"/>
        </w:rPr>
      </w:pPr>
    </w:p>
    <w:p>
      <w:pPr>
        <w:ind w:firstLine="440" w:firstLineChars="200"/>
        <w:rPr>
          <w:rFonts w:hint="eastAsia"/>
        </w:rPr>
      </w:pPr>
    </w:p>
    <w:p>
      <w:pPr>
        <w:ind w:firstLine="440" w:firstLineChars="200"/>
        <w:rPr>
          <w:rFonts w:hint="eastAsia"/>
        </w:rPr>
      </w:pPr>
    </w:p>
    <w:p>
      <w:pPr>
        <w:ind w:firstLine="440" w:firstLineChars="200"/>
        <w:rPr>
          <w:rFonts w:hint="eastAsia"/>
        </w:rPr>
      </w:pPr>
    </w:p>
    <w:p>
      <w:pPr>
        <w:ind w:firstLine="440" w:firstLineChars="200"/>
        <w:rPr>
          <w:rFonts w:hint="eastAsia"/>
        </w:rPr>
      </w:pPr>
    </w:p>
    <w:p>
      <w:pPr>
        <w:ind w:firstLine="440" w:firstLineChars="200"/>
        <w:rPr>
          <w:rFonts w:hint="eastAsia"/>
        </w:rPr>
      </w:pPr>
    </w:p>
    <w:p>
      <w:pPr>
        <w:ind w:firstLine="440" w:firstLineChars="200"/>
        <w:rPr>
          <w:rFonts w:hint="eastAsia"/>
        </w:rPr>
      </w:pPr>
    </w:p>
    <w:p>
      <w:pPr>
        <w:ind w:firstLine="440" w:firstLineChars="200"/>
        <w:rPr>
          <w:rFonts w:hint="eastAsia"/>
        </w:rPr>
      </w:pPr>
    </w:p>
    <w:p>
      <w:pPr>
        <w:ind w:firstLine="440" w:firstLineChars="200"/>
        <w:rPr>
          <w:rFonts w:hint="eastAsia"/>
        </w:rPr>
      </w:pPr>
    </w:p>
    <w:p>
      <w:pPr>
        <w:ind w:firstLine="440" w:firstLineChars="200"/>
        <w:rPr>
          <w:rFonts w:hint="eastAsia"/>
        </w:rPr>
      </w:pPr>
    </w:p>
    <w:p>
      <w:pPr>
        <w:ind w:firstLine="440" w:firstLineChars="200"/>
        <w:rPr>
          <w:rFonts w:hint="eastAsia"/>
        </w:rPr>
      </w:pPr>
    </w:p>
    <w:p>
      <w:pPr>
        <w:ind w:firstLine="440" w:firstLineChars="200"/>
        <w:rPr>
          <w:rFonts w:hint="eastAsia"/>
        </w:rPr>
      </w:pPr>
    </w:p>
    <w:p>
      <w:pPr>
        <w:ind w:firstLine="440" w:firstLineChars="200"/>
        <w:rPr>
          <w:rFonts w:hint="eastAsia"/>
        </w:rPr>
      </w:pPr>
    </w:p>
    <w:p>
      <w:pPr>
        <w:ind w:firstLine="440" w:firstLineChars="200"/>
        <w:rPr>
          <w:rFonts w:hint="eastAsia"/>
        </w:rPr>
      </w:pPr>
    </w:p>
    <w:p>
      <w:pPr>
        <w:ind w:firstLine="440" w:firstLineChars="200"/>
        <w:rPr>
          <w:rFonts w:hint="eastAsia"/>
        </w:rPr>
      </w:pPr>
    </w:p>
    <w:p>
      <w:pPr>
        <w:jc w:val="center"/>
        <w:rPr>
          <w:rFonts w:eastAsia="黑体" w:cs="Calibri"/>
          <w:color w:val="000000"/>
          <w:sz w:val="32"/>
          <w:szCs w:val="32"/>
        </w:rPr>
      </w:pPr>
      <w:r>
        <w:rPr>
          <w:rFonts w:hint="eastAsia" w:ascii="宋体" w:hAnsi="Times New Roman" w:eastAsia="宋体" w:cs="Times New Roman"/>
          <w:b/>
          <w:kern w:val="44"/>
          <w:sz w:val="44"/>
          <w:szCs w:val="44"/>
        </w:rPr>
        <w:t>第四章：报价文件</w:t>
      </w:r>
    </w:p>
    <w:p>
      <w:pPr>
        <w:rPr>
          <w:rFonts w:cs="Calibri"/>
          <w:sz w:val="24"/>
        </w:rPr>
      </w:pPr>
    </w:p>
    <w:p>
      <w:pPr>
        <w:jc w:val="right"/>
        <w:rPr>
          <w:rFonts w:cs="Calibri"/>
          <w:bCs/>
          <w:sz w:val="24"/>
        </w:rPr>
      </w:pPr>
      <w:r>
        <w:rPr>
          <w:rFonts w:hint="eastAsia" w:cs="Calibri"/>
          <w:bCs/>
          <w:sz w:val="24"/>
        </w:rPr>
        <w:t>单位：万元</w:t>
      </w:r>
    </w:p>
    <w:tbl>
      <w:tblPr>
        <w:tblStyle w:val="8"/>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szCs w:val="21"/>
              </w:rPr>
            </w:pPr>
            <w:r>
              <w:rPr>
                <w:rFonts w:cs="Calibri"/>
                <w:szCs w:val="21"/>
              </w:rPr>
              <w:t>序号</w:t>
            </w:r>
          </w:p>
        </w:tc>
        <w:tc>
          <w:tcPr>
            <w:tcW w:w="3155" w:type="dxa"/>
            <w:vAlign w:val="center"/>
          </w:tcPr>
          <w:p>
            <w:pPr>
              <w:jc w:val="center"/>
              <w:rPr>
                <w:rFonts w:cs="Calibri"/>
                <w:szCs w:val="21"/>
              </w:rPr>
            </w:pPr>
            <w:r>
              <w:rPr>
                <w:rFonts w:cs="Calibri"/>
                <w:szCs w:val="21"/>
              </w:rPr>
              <w:t>费用名称</w:t>
            </w:r>
          </w:p>
        </w:tc>
        <w:tc>
          <w:tcPr>
            <w:tcW w:w="4536" w:type="dxa"/>
            <w:tcBorders>
              <w:left w:val="single" w:color="auto" w:sz="4" w:space="0"/>
            </w:tcBorders>
            <w:vAlign w:val="center"/>
          </w:tcPr>
          <w:p>
            <w:pPr>
              <w:jc w:val="center"/>
              <w:rPr>
                <w:rFonts w:cs="Calibri"/>
                <w:szCs w:val="21"/>
              </w:rPr>
            </w:pPr>
            <w:r>
              <w:rPr>
                <w:rFonts w:cs="Calibri"/>
                <w:szCs w:val="21"/>
              </w:rPr>
              <w:t>投标</w:t>
            </w:r>
            <w:r>
              <w:rPr>
                <w:rFonts w:hint="eastAsia" w:cs="Calibri"/>
                <w:szCs w:val="21"/>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
                <w:bCs/>
                <w:szCs w:val="21"/>
              </w:rPr>
            </w:pPr>
            <w:r>
              <w:rPr>
                <w:rFonts w:cs="Calibri"/>
                <w:bCs/>
                <w:szCs w:val="21"/>
              </w:rPr>
              <w:t>1</w:t>
            </w:r>
          </w:p>
        </w:tc>
        <w:tc>
          <w:tcPr>
            <w:tcW w:w="3155" w:type="dxa"/>
            <w:vAlign w:val="center"/>
          </w:tcPr>
          <w:p>
            <w:pPr>
              <w:jc w:val="center"/>
              <w:rPr>
                <w:rFonts w:cs="Calibri"/>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2</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3</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4</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合  计</w:t>
            </w:r>
          </w:p>
        </w:tc>
        <w:tc>
          <w:tcPr>
            <w:tcW w:w="4536" w:type="dxa"/>
            <w:tcBorders>
              <w:left w:val="single" w:color="auto" w:sz="4" w:space="0"/>
            </w:tcBorders>
            <w:vAlign w:val="center"/>
          </w:tcPr>
          <w:p>
            <w:pPr>
              <w:jc w:val="right"/>
              <w:rPr>
                <w:rFonts w:cs="Calibri"/>
                <w:bCs/>
                <w:szCs w:val="21"/>
              </w:rPr>
            </w:pPr>
          </w:p>
        </w:tc>
      </w:tr>
    </w:tbl>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4158" w:firstLineChars="1890"/>
        <w:rPr>
          <w:rFonts w:cs="Calibri"/>
          <w:color w:val="000000"/>
          <w:szCs w:val="21"/>
        </w:rPr>
      </w:pPr>
      <w:r>
        <w:rPr>
          <w:rFonts w:cs="Calibri"/>
          <w:color w:val="000000"/>
          <w:szCs w:val="21"/>
        </w:rPr>
        <w:t>投标人：（盖单位章）</w:t>
      </w:r>
    </w:p>
    <w:p>
      <w:pPr>
        <w:snapToGrid w:val="0"/>
        <w:spacing w:line="440" w:lineRule="exact"/>
        <w:ind w:firstLine="4158"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4158" w:firstLineChars="1890"/>
        <w:rPr>
          <w:rFonts w:cs="Calibri"/>
          <w:color w:val="000000"/>
          <w:szCs w:val="21"/>
        </w:rPr>
      </w:pPr>
      <w:r>
        <w:rPr>
          <w:rFonts w:cs="Calibri"/>
          <w:color w:val="000000"/>
          <w:szCs w:val="21"/>
        </w:rPr>
        <w:t>日期：    年     月     日</w:t>
      </w:r>
    </w:p>
    <w:p>
      <w:pPr>
        <w:adjustRightInd w:val="0"/>
        <w:snapToGrid w:val="0"/>
        <w:jc w:val="left"/>
        <w:rPr>
          <w:rFonts w:cs="Calibri"/>
          <w:b/>
          <w:szCs w:val="21"/>
        </w:rPr>
      </w:pPr>
    </w:p>
    <w:p>
      <w:pPr>
        <w:ind w:firstLine="440" w:firstLineChars="200"/>
        <w:rPr>
          <w:rFonts w:hint="eastAsia"/>
        </w:rPr>
      </w:pPr>
    </w:p>
    <w:p>
      <w:pPr>
        <w:ind w:firstLine="440" w:firstLineChars="200"/>
        <w:rPr>
          <w:rFonts w:hint="eastAsia"/>
        </w:rPr>
      </w:pPr>
    </w:p>
    <w:p>
      <w:pPr>
        <w:ind w:firstLine="440" w:firstLineChars="200"/>
        <w:rPr>
          <w:rFonts w:hint="eastAsia"/>
        </w:rPr>
      </w:pPr>
    </w:p>
    <w:p>
      <w:pPr>
        <w:ind w:firstLine="440" w:firstLineChars="200"/>
        <w:rPr>
          <w:rFonts w:hint="eastAsia"/>
        </w:rPr>
      </w:pPr>
    </w:p>
    <w:p>
      <w:pPr>
        <w:ind w:firstLine="440" w:firstLineChars="200"/>
        <w:rPr>
          <w:rFonts w:hint="eastAsia"/>
        </w:rPr>
      </w:pPr>
    </w:p>
    <w:p>
      <w:pPr>
        <w:adjustRightInd/>
        <w:snapToGrid/>
        <w:spacing w:after="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single" w:color="auto" w:sz="4" w:space="1"/>
      </w:pBdr>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t xml:space="preserve"> </w:t>
    </w:r>
    <w:r>
      <w:rPr>
        <w:rStyle w:val="10"/>
      </w:rP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B22591"/>
    <w:rsid w:val="0000437B"/>
    <w:rsid w:val="00090C58"/>
    <w:rsid w:val="000B5E9B"/>
    <w:rsid w:val="000C407C"/>
    <w:rsid w:val="000F2CC8"/>
    <w:rsid w:val="00171035"/>
    <w:rsid w:val="001C6FE8"/>
    <w:rsid w:val="001E4549"/>
    <w:rsid w:val="001F24CA"/>
    <w:rsid w:val="00206AFD"/>
    <w:rsid w:val="00230FF0"/>
    <w:rsid w:val="00253044"/>
    <w:rsid w:val="0025544A"/>
    <w:rsid w:val="00332B23"/>
    <w:rsid w:val="00337B56"/>
    <w:rsid w:val="00341BAB"/>
    <w:rsid w:val="003777AF"/>
    <w:rsid w:val="0038509D"/>
    <w:rsid w:val="003A5A34"/>
    <w:rsid w:val="00440A51"/>
    <w:rsid w:val="004D299A"/>
    <w:rsid w:val="005113B2"/>
    <w:rsid w:val="00553A64"/>
    <w:rsid w:val="00557CFD"/>
    <w:rsid w:val="00561AC3"/>
    <w:rsid w:val="0059660D"/>
    <w:rsid w:val="006C1F9C"/>
    <w:rsid w:val="006C637F"/>
    <w:rsid w:val="006E7EF0"/>
    <w:rsid w:val="006F2B50"/>
    <w:rsid w:val="00730050"/>
    <w:rsid w:val="00735A17"/>
    <w:rsid w:val="0079232D"/>
    <w:rsid w:val="007C7D71"/>
    <w:rsid w:val="008113B9"/>
    <w:rsid w:val="00894E8E"/>
    <w:rsid w:val="008A6275"/>
    <w:rsid w:val="009158A4"/>
    <w:rsid w:val="009B256F"/>
    <w:rsid w:val="009D26C1"/>
    <w:rsid w:val="009F2810"/>
    <w:rsid w:val="00A5743F"/>
    <w:rsid w:val="00AA2055"/>
    <w:rsid w:val="00AF212B"/>
    <w:rsid w:val="00B45D23"/>
    <w:rsid w:val="00B478B9"/>
    <w:rsid w:val="00B7492E"/>
    <w:rsid w:val="00B77A8C"/>
    <w:rsid w:val="00BF37B3"/>
    <w:rsid w:val="00C341BF"/>
    <w:rsid w:val="00C64662"/>
    <w:rsid w:val="00CF60AF"/>
    <w:rsid w:val="00D54A6D"/>
    <w:rsid w:val="00D67E42"/>
    <w:rsid w:val="00DB0038"/>
    <w:rsid w:val="00DB0B42"/>
    <w:rsid w:val="00DC3C8C"/>
    <w:rsid w:val="00E4757D"/>
    <w:rsid w:val="00E7012F"/>
    <w:rsid w:val="00E921DD"/>
    <w:rsid w:val="00F252ED"/>
    <w:rsid w:val="00F44F66"/>
    <w:rsid w:val="00F531E3"/>
    <w:rsid w:val="00F978C2"/>
    <w:rsid w:val="00FA1400"/>
    <w:rsid w:val="01694DF5"/>
    <w:rsid w:val="025A42A4"/>
    <w:rsid w:val="02DC6452"/>
    <w:rsid w:val="03522744"/>
    <w:rsid w:val="0393021A"/>
    <w:rsid w:val="06963077"/>
    <w:rsid w:val="078C74B1"/>
    <w:rsid w:val="07A93B82"/>
    <w:rsid w:val="09A743C3"/>
    <w:rsid w:val="0A290119"/>
    <w:rsid w:val="0C5F7745"/>
    <w:rsid w:val="0D120135"/>
    <w:rsid w:val="0D152544"/>
    <w:rsid w:val="149A5E3F"/>
    <w:rsid w:val="14CF1011"/>
    <w:rsid w:val="17A91D2A"/>
    <w:rsid w:val="17D356C3"/>
    <w:rsid w:val="18B7576B"/>
    <w:rsid w:val="1AED3981"/>
    <w:rsid w:val="1B217C96"/>
    <w:rsid w:val="1B33219C"/>
    <w:rsid w:val="1BE869AB"/>
    <w:rsid w:val="1BF30C27"/>
    <w:rsid w:val="1C553186"/>
    <w:rsid w:val="1CB40119"/>
    <w:rsid w:val="1D9F333C"/>
    <w:rsid w:val="1ECE3A5A"/>
    <w:rsid w:val="1F565D75"/>
    <w:rsid w:val="1FE934D4"/>
    <w:rsid w:val="24FF0EEE"/>
    <w:rsid w:val="25352419"/>
    <w:rsid w:val="2729715B"/>
    <w:rsid w:val="28CA083B"/>
    <w:rsid w:val="28F30CAC"/>
    <w:rsid w:val="29B22591"/>
    <w:rsid w:val="2B655747"/>
    <w:rsid w:val="2BB37A4A"/>
    <w:rsid w:val="2C5A1A9E"/>
    <w:rsid w:val="2D1C06A9"/>
    <w:rsid w:val="2F9728FA"/>
    <w:rsid w:val="2FC94E4E"/>
    <w:rsid w:val="306476DA"/>
    <w:rsid w:val="30F167D2"/>
    <w:rsid w:val="314A3725"/>
    <w:rsid w:val="32EC6F56"/>
    <w:rsid w:val="33DA01AA"/>
    <w:rsid w:val="36AA1574"/>
    <w:rsid w:val="37622FD8"/>
    <w:rsid w:val="38457679"/>
    <w:rsid w:val="39A83509"/>
    <w:rsid w:val="3A8613CB"/>
    <w:rsid w:val="3BEC73E7"/>
    <w:rsid w:val="3D247259"/>
    <w:rsid w:val="3EFA3A4C"/>
    <w:rsid w:val="441B4FD8"/>
    <w:rsid w:val="45402D8B"/>
    <w:rsid w:val="46170896"/>
    <w:rsid w:val="47BE5C6C"/>
    <w:rsid w:val="494A4765"/>
    <w:rsid w:val="49D5399D"/>
    <w:rsid w:val="4B667731"/>
    <w:rsid w:val="4D0D3930"/>
    <w:rsid w:val="4D5A4525"/>
    <w:rsid w:val="4DF56D23"/>
    <w:rsid w:val="4E5B05F2"/>
    <w:rsid w:val="50C906D1"/>
    <w:rsid w:val="51173D80"/>
    <w:rsid w:val="52E8030A"/>
    <w:rsid w:val="53100385"/>
    <w:rsid w:val="53C806FE"/>
    <w:rsid w:val="54325D9E"/>
    <w:rsid w:val="56322E02"/>
    <w:rsid w:val="56552FFD"/>
    <w:rsid w:val="56EB4984"/>
    <w:rsid w:val="582D2A34"/>
    <w:rsid w:val="585149C4"/>
    <w:rsid w:val="5A534BA9"/>
    <w:rsid w:val="5AC047B6"/>
    <w:rsid w:val="5C134B76"/>
    <w:rsid w:val="5CC247FC"/>
    <w:rsid w:val="5E336106"/>
    <w:rsid w:val="5F56173E"/>
    <w:rsid w:val="67F26739"/>
    <w:rsid w:val="693F58E5"/>
    <w:rsid w:val="699A7304"/>
    <w:rsid w:val="6AAD3F3D"/>
    <w:rsid w:val="6B2557F2"/>
    <w:rsid w:val="6FCD023E"/>
    <w:rsid w:val="75A35B43"/>
    <w:rsid w:val="77AF488C"/>
    <w:rsid w:val="77F11F81"/>
    <w:rsid w:val="7B137FF3"/>
    <w:rsid w:val="7E493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微软雅黑" w:hAnsi="微软雅黑"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99"/>
    <w:pPr>
      <w:keepNext/>
      <w:keepLines/>
      <w:widowControl w:val="0"/>
      <w:adjustRightInd/>
      <w:snapToGrid/>
      <w:spacing w:before="340" w:after="330" w:line="578" w:lineRule="auto"/>
      <w:jc w:val="both"/>
      <w:outlineLvl w:val="0"/>
    </w:pPr>
    <w:rPr>
      <w:rFonts w:ascii="Times New Roman" w:hAnsi="Times New Roman" w:eastAsia="楷体_GB2312" w:cs="Times New Roman"/>
      <w:b/>
      <w:kern w:val="44"/>
      <w:sz w:val="72"/>
      <w:szCs w:val="2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ascii="宋体" w:hAnsi="Courier New" w:eastAsia="宋体" w:cs="Times New Roman"/>
      <w:kern w:val="0"/>
      <w:sz w:val="20"/>
      <w:szCs w:val="21"/>
    </w:rPr>
  </w:style>
  <w:style w:type="paragraph" w:styleId="4">
    <w:name w:val="footer"/>
    <w:basedOn w:val="1"/>
    <w:unhideWhenUsed/>
    <w:qFormat/>
    <w:uiPriority w:val="99"/>
    <w:pPr>
      <w:tabs>
        <w:tab w:val="center" w:pos="4153"/>
        <w:tab w:val="right" w:pos="8306"/>
      </w:tabs>
    </w:pPr>
    <w:rPr>
      <w:sz w:val="18"/>
      <w:szCs w:val="18"/>
    </w:rPr>
  </w:style>
  <w:style w:type="paragraph" w:styleId="5">
    <w:name w:val="header"/>
    <w:basedOn w:val="1"/>
    <w:link w:val="14"/>
    <w:qFormat/>
    <w:uiPriority w:val="0"/>
    <w:pPr>
      <w:pBdr>
        <w:bottom w:val="single" w:color="auto" w:sz="6" w:space="1"/>
      </w:pBdr>
      <w:tabs>
        <w:tab w:val="center" w:pos="4153"/>
        <w:tab w:val="right" w:pos="8306"/>
      </w:tabs>
      <w:jc w:val="center"/>
    </w:pPr>
    <w:rPr>
      <w:sz w:val="18"/>
      <w:szCs w:val="18"/>
    </w:rPr>
  </w:style>
  <w:style w:type="paragraph" w:styleId="6">
    <w:name w:val="Normal (Web)"/>
    <w:basedOn w:val="1"/>
    <w:unhideWhenUsed/>
    <w:qFormat/>
    <w:uiPriority w:val="99"/>
    <w:pPr>
      <w:spacing w:before="100" w:beforeAutospacing="1" w:after="100" w:afterAutospacing="1"/>
    </w:pPr>
    <w:rPr>
      <w:rFonts w:ascii="宋体" w:hAnsi="宋体" w:cs="宋体"/>
    </w:rPr>
  </w:style>
  <w:style w:type="paragraph" w:styleId="7">
    <w:name w:val="Title"/>
    <w:basedOn w:val="1"/>
    <w:next w:val="1"/>
    <w:qFormat/>
    <w:uiPriority w:val="10"/>
    <w:pPr>
      <w:widowControl w:val="0"/>
      <w:spacing w:before="60" w:after="60"/>
      <w:jc w:val="center"/>
      <w:outlineLvl w:val="0"/>
    </w:pPr>
    <w:rPr>
      <w:rFonts w:ascii="Cambria" w:hAnsi="Cambria" w:eastAsia="黑体"/>
      <w:b/>
      <w:bCs/>
      <w:sz w:val="32"/>
      <w:szCs w:val="32"/>
    </w:rPr>
  </w:style>
  <w:style w:type="character" w:styleId="10">
    <w:name w:val="page number"/>
    <w:basedOn w:val="9"/>
    <w:qFormat/>
    <w:uiPriority w:val="99"/>
    <w:rPr>
      <w:rFonts w:cs="Times New Roman"/>
    </w:rPr>
  </w:style>
  <w:style w:type="character" w:customStyle="1" w:styleId="11">
    <w:name w:val="zbggmain style9"/>
    <w:qFormat/>
    <w:uiPriority w:val="0"/>
  </w:style>
  <w:style w:type="paragraph" w:customStyle="1" w:styleId="12">
    <w:name w:val="无间隔1"/>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3">
    <w:name w:val="样式 样式1 + 首行缩进:  2 字符"/>
    <w:basedOn w:val="1"/>
    <w:qFormat/>
    <w:uiPriority w:val="0"/>
    <w:pPr>
      <w:spacing w:line="360" w:lineRule="exact"/>
      <w:ind w:firstLine="420" w:firstLineChars="200"/>
    </w:pPr>
    <w:rPr>
      <w:rFonts w:ascii="Arial" w:hAnsi="Arial"/>
    </w:rPr>
  </w:style>
  <w:style w:type="character" w:customStyle="1" w:styleId="14">
    <w:name w:val="页眉 Char"/>
    <w:basedOn w:val="9"/>
    <w:link w:val="5"/>
    <w:qFormat/>
    <w:uiPriority w:val="0"/>
    <w:rPr>
      <w:rFonts w:ascii="Tahoma" w:hAnsi="Tahoma" w:eastAsia="微软雅黑" w:cstheme="minorBidi"/>
      <w:sz w:val="18"/>
      <w:szCs w:val="18"/>
    </w:rPr>
  </w:style>
  <w:style w:type="paragraph" w:customStyle="1" w:styleId="15">
    <w:name w:val="小正文"/>
    <w:basedOn w:val="1"/>
    <w:link w:val="16"/>
    <w:qFormat/>
    <w:uiPriority w:val="0"/>
    <w:pPr>
      <w:widowControl w:val="0"/>
      <w:adjustRightInd/>
      <w:snapToGrid/>
      <w:spacing w:after="0" w:line="560" w:lineRule="exact"/>
      <w:ind w:firstLine="560" w:firstLineChars="200"/>
    </w:pPr>
    <w:rPr>
      <w:rFonts w:ascii="仿宋_GB2312" w:hAnsi="宋体" w:eastAsia="仿宋_GB2312" w:cs="Times New Roman"/>
      <w:sz w:val="28"/>
      <w:szCs w:val="28"/>
      <w:lang w:val="zh-CN" w:eastAsia="zh-CN"/>
    </w:rPr>
  </w:style>
  <w:style w:type="character" w:customStyle="1" w:styleId="16">
    <w:name w:val="小正文 Char"/>
    <w:link w:val="15"/>
    <w:qFormat/>
    <w:locked/>
    <w:uiPriority w:val="0"/>
    <w:rPr>
      <w:rFonts w:ascii="仿宋_GB2312" w:hAnsi="宋体" w:eastAsia="仿宋_GB2312"/>
      <w:sz w:val="28"/>
      <w:szCs w:val="28"/>
      <w:lang w:val="zh-CN" w:eastAsia="zh-CN"/>
    </w:rPr>
  </w:style>
  <w:style w:type="paragraph" w:customStyle="1" w:styleId="17">
    <w:name w:val="纯文本1"/>
    <w:basedOn w:val="1"/>
    <w:qFormat/>
    <w:uiPriority w:val="0"/>
    <w:pPr>
      <w:widowControl/>
      <w:jc w:val="left"/>
    </w:pPr>
    <w:rPr>
      <w:rFonts w:hint="eastAsia" w:ascii="宋体" w:hAnsi="Courier New" w:eastAsia="宋体" w:cs="Times New Roman"/>
      <w:szCs w:val="20"/>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Pages>
  <Words>491</Words>
  <Characters>2801</Characters>
  <Lines>23</Lines>
  <Paragraphs>6</Paragraphs>
  <TotalTime>10</TotalTime>
  <ScaleCrop>false</ScaleCrop>
  <LinksUpToDate>false</LinksUpToDate>
  <CharactersWithSpaces>3286</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2021-01-28T06:03:00Z</dcterms:created>
  <dc:creator>Cherry Shi</dc:creator>
  <cp:lastModifiedBy>帝国广阔</cp:lastModifiedBy>
  <cp:lastPrinted>2020-11-10T00:48:00Z</cp:lastPrinted>
  <dcterms:modified xsi:type="dcterms:W3CDTF">2021-05-24T03:06:55Z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