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Arial" w:hAnsi="Arial" w:cs="Arial"/>
          <w:b/>
          <w:bCs/>
          <w:color w:val="000000" w:themeColor="text1"/>
          <w:kern w:val="0"/>
          <w:sz w:val="36"/>
          <w:szCs w:val="36"/>
          <w14:textFill>
            <w14:solidFill>
              <w14:schemeClr w14:val="tx1"/>
            </w14:solidFill>
          </w14:textFill>
        </w:rPr>
      </w:pPr>
      <w:bookmarkStart w:id="2" w:name="_GoBack"/>
      <w:bookmarkStart w:id="0" w:name="_Toc422638509"/>
      <w:r>
        <w:rPr>
          <w:rFonts w:hint="eastAsia"/>
          <w:color w:val="000000" w:themeColor="text1"/>
          <w:sz w:val="36"/>
          <w:szCs w:val="36"/>
          <w:lang w:val="en-US" w:eastAsia="zh-CN"/>
          <w14:textFill>
            <w14:solidFill>
              <w14:schemeClr w14:val="tx1"/>
            </w14:solidFill>
          </w14:textFill>
        </w:rPr>
        <w:t>杭州萧山国际机场有限公司T1航站楼逾重行李收费柜台内外部改造项目（重新</w:t>
      </w:r>
      <w:r>
        <w:rPr>
          <w:rFonts w:hint="eastAsia"/>
          <w:color w:val="000000" w:themeColor="text1"/>
          <w:sz w:val="36"/>
          <w:szCs w:val="36"/>
          <w:lang w:eastAsia="zh-CN"/>
          <w14:textFill>
            <w14:solidFill>
              <w14:schemeClr w14:val="tx1"/>
            </w14:solidFill>
          </w14:textFill>
        </w:rPr>
        <w:t>招标）</w:t>
      </w:r>
      <w:bookmarkEnd w:id="0"/>
    </w:p>
    <w:bookmarkEnd w:id="2"/>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项目概况：杭州萧山国际机场</w:t>
      </w:r>
      <w:r>
        <w:rPr>
          <w:rFonts w:hint="eastAsia" w:ascii="宋体" w:hAnsi="宋体" w:eastAsia="宋体" w:cs="宋体"/>
          <w:kern w:val="0"/>
          <w:sz w:val="24"/>
          <w:szCs w:val="24"/>
          <w:lang w:eastAsia="zh-CN"/>
        </w:rPr>
        <w:t>T1航站楼逾重行李收费柜台内外部改造项目，</w:t>
      </w:r>
      <w:r>
        <w:rPr>
          <w:rFonts w:hint="eastAsia" w:ascii="宋体" w:hAnsi="宋体" w:eastAsia="宋体" w:cs="宋体"/>
          <w:kern w:val="0"/>
          <w:sz w:val="24"/>
          <w:szCs w:val="24"/>
        </w:rPr>
        <w:t>位于杭州萧山国际机场内，主要包括：</w:t>
      </w:r>
      <w:r>
        <w:rPr>
          <w:rFonts w:hint="eastAsia" w:ascii="宋体" w:hAnsi="宋体" w:eastAsia="宋体" w:cs="宋体"/>
          <w:kern w:val="0"/>
          <w:sz w:val="24"/>
          <w:szCs w:val="24"/>
          <w:lang w:val="en-US" w:eastAsia="zh-CN"/>
        </w:rPr>
        <w:t>更换卷闸门、石材修复、</w:t>
      </w:r>
      <w:r>
        <w:rPr>
          <w:rFonts w:hint="eastAsia" w:ascii="宋体" w:hAnsi="宋体" w:eastAsia="宋体" w:cs="宋体"/>
          <w:kern w:val="0"/>
          <w:sz w:val="24"/>
          <w:szCs w:val="24"/>
        </w:rPr>
        <w:t>新砌隔墙</w:t>
      </w:r>
      <w:r>
        <w:rPr>
          <w:rFonts w:hint="eastAsia" w:ascii="宋体" w:hAnsi="宋体" w:eastAsia="宋体" w:cs="宋体"/>
          <w:kern w:val="0"/>
          <w:sz w:val="24"/>
          <w:szCs w:val="24"/>
          <w:lang w:val="en-US" w:eastAsia="zh-CN"/>
        </w:rPr>
        <w:t>以及灯具、开关和管线拆除更换等工作内容。</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：详见工程量清单和技术要求。</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w:t>
      </w:r>
      <w:r>
        <w:rPr>
          <w:rFonts w:hint="eastAsia" w:ascii="宋体" w:hAnsi="宋体" w:eastAsia="宋体" w:cs="宋体"/>
          <w:b/>
          <w:bCs/>
          <w:sz w:val="24"/>
          <w:szCs w:val="24"/>
          <w:lang w:val="en-US"/>
        </w:rPr>
        <w:t>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w:t>
      </w:r>
      <w:r>
        <w:rPr>
          <w:rFonts w:hint="eastAsia" w:ascii="宋体" w:hAnsi="宋体" w:eastAsia="宋体" w:cs="宋体"/>
          <w:b/>
          <w:bCs/>
          <w:sz w:val="24"/>
          <w:szCs w:val="24"/>
          <w:u w:val="none"/>
          <w:lang w:eastAsia="zh-CN"/>
        </w:rPr>
        <w:t>或具有</w:t>
      </w:r>
      <w:r>
        <w:rPr>
          <w:rFonts w:hint="eastAsia" w:ascii="宋体" w:hAnsi="宋体" w:eastAsia="宋体" w:cs="宋体"/>
          <w:b/>
          <w:bCs/>
          <w:sz w:val="24"/>
          <w:szCs w:val="24"/>
          <w:u w:val="single"/>
          <w:lang w:eastAsia="zh-CN"/>
        </w:rPr>
        <w:t>建筑装修装饰工程</w:t>
      </w:r>
      <w:r>
        <w:rPr>
          <w:rFonts w:hint="eastAsia" w:ascii="宋体" w:hAnsi="宋体" w:eastAsia="宋体" w:cs="宋体"/>
          <w:b/>
          <w:bCs/>
          <w:sz w:val="24"/>
          <w:szCs w:val="24"/>
          <w:u w:val="none"/>
          <w:lang w:eastAsia="zh-CN"/>
        </w:rPr>
        <w:t>专业承包二级及以上资质；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评标办法</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keepNext w:val="0"/>
        <w:keepLines w:val="0"/>
        <w:pageBreakBefore w:val="0"/>
        <w:widowControl/>
        <w:suppressLineNumbers w:val="0"/>
        <w:kinsoku/>
        <w:wordWrap/>
        <w:overflowPunct/>
        <w:topLinePunct w:val="0"/>
        <w:autoSpaceDE/>
        <w:autoSpaceDN/>
        <w:bidi w:val="0"/>
        <w:snapToGrid w:val="0"/>
        <w:spacing w:beforeAutospacing="0" w:afterAutospacing="0" w:line="360" w:lineRule="exact"/>
        <w:ind w:left="0" w:leftChars="0" w:right="0" w:rightChars="0" w:firstLine="465"/>
        <w:jc w:val="left"/>
        <w:textAlignment w:val="auto"/>
        <w:outlineLvl w:val="9"/>
        <w:rPr>
          <w:rFonts w:hint="eastAsia" w:ascii="宋体" w:hAnsi="宋体" w:eastAsia="宋体" w:cs="宋体"/>
          <w:bCs/>
          <w:kern w:val="0"/>
          <w:sz w:val="24"/>
          <w:szCs w:val="24"/>
          <w:lang w:val="en-US" w:eastAsia="zh-CN" w:bidi="ar"/>
        </w:rPr>
      </w:pPr>
      <w:r>
        <w:rPr>
          <w:rFonts w:hint="eastAsia" w:ascii="宋体" w:hAnsi="宋体" w:eastAsia="宋体" w:cs="宋体"/>
          <w:bCs/>
          <w:kern w:val="0"/>
          <w:sz w:val="24"/>
          <w:szCs w:val="24"/>
          <w:lang w:val="en-US" w:eastAsia="zh-CN" w:bidi="ar"/>
        </w:rPr>
        <w:t>当通过符合性评审的单位少于三家时（不包括三家），应由评标小组确认是否具有竞争性，如果有竞争性，则评标继续进行。</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2"/>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kern w:val="0"/>
          <w:sz w:val="24"/>
          <w:szCs w:val="24"/>
        </w:rPr>
        <w:t>20</w:t>
      </w:r>
      <w:r>
        <w:rPr>
          <w:rFonts w:hint="eastAsia" w:ascii="宋体" w:hAnsi="宋体" w:eastAsia="宋体" w:cs="宋体"/>
          <w:kern w:val="0"/>
          <w:sz w:val="24"/>
          <w:szCs w:val="24"/>
          <w:lang w:val="en-US" w:eastAsia="zh-CN"/>
        </w:rPr>
        <w:t>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22</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w:t>
      </w:r>
      <w:r>
        <w:rPr>
          <w:rFonts w:hint="eastAsia" w:ascii="宋体" w:hAnsi="宋体" w:eastAsia="宋体" w:cs="宋体"/>
          <w:kern w:val="0"/>
          <w:sz w:val="24"/>
          <w:szCs w:val="24"/>
          <w:lang w:eastAsia="zh-CN"/>
        </w:rPr>
        <w:t>。踏勘集中地点为杭州萧山国际机场物业维修中心，</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杭州萧山国际机场T1航站楼逾重行李收费柜台内外部改造项目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分（北京时间）前送至州萧山国际机场翔越路综合服务楼园区招标中心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kern w:val="0"/>
          <w:sz w:val="24"/>
          <w:szCs w:val="24"/>
          <w:lang w:val="en-US" w:eastAsia="zh-CN"/>
        </w:rPr>
        <w:t>2021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 xml:space="preserve"> 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27</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 xml:space="preserve"> 10</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分（北京时间）前投递至杭州萧山国际机场</w:t>
      </w:r>
      <w:r>
        <w:rPr>
          <w:rFonts w:hint="eastAsia" w:ascii="宋体" w:hAnsi="宋体" w:eastAsia="宋体" w:cs="宋体"/>
          <w:kern w:val="0"/>
          <w:sz w:val="24"/>
          <w:szCs w:val="24"/>
          <w:lang w:eastAsia="zh-CN"/>
        </w:rPr>
        <w:t>物业维修中心</w:t>
      </w:r>
      <w:r>
        <w:rPr>
          <w:rFonts w:hint="eastAsia" w:ascii="宋体" w:hAnsi="宋体" w:eastAsia="宋体" w:cs="宋体"/>
          <w:kern w:val="0"/>
          <w:sz w:val="24"/>
          <w:szCs w:val="24"/>
          <w:lang w:val="en-US" w:eastAsia="zh-CN"/>
        </w:rPr>
        <w:t>103室</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杭州萧山国际机场T1航站楼逾重行李收费柜台内外部改造项目投标文件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r>
        <w:rPr>
          <w:rFonts w:hint="eastAsia" w:ascii="宋体" w:hAnsi="宋体" w:eastAsia="宋体" w:cs="宋体"/>
          <w:kern w:val="0"/>
          <w:sz w:val="24"/>
          <w:szCs w:val="24"/>
        </w:rPr>
        <w:t>逾期无效。</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rPr>
        <w:t>、发布公告的媒介</w:t>
      </w:r>
    </w:p>
    <w:p>
      <w:pPr>
        <w:keepNext w:val="0"/>
        <w:keepLines w:val="0"/>
        <w:pageBreakBefore w:val="0"/>
        <w:kinsoku/>
        <w:wordWrap/>
        <w:overflowPunct/>
        <w:topLinePunct w:val="0"/>
        <w:autoSpaceDE/>
        <w:autoSpaceDN/>
        <w:bidi w:val="0"/>
        <w:snapToGrid w:val="0"/>
        <w:spacing w:line="36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八</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叶宇超</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0571-8666</w:t>
      </w:r>
      <w:r>
        <w:rPr>
          <w:rFonts w:hint="eastAsia" w:ascii="宋体" w:hAnsi="宋体" w:eastAsia="宋体" w:cs="宋体"/>
          <w:sz w:val="24"/>
          <w:szCs w:val="24"/>
          <w:lang w:val="en-US" w:eastAsia="zh-CN"/>
        </w:rPr>
        <w:t>2348</w:t>
      </w:r>
      <w:r>
        <w:rPr>
          <w:rFonts w:hint="eastAsia" w:ascii="宋体" w:hAnsi="宋体" w:eastAsia="宋体" w:cs="宋体"/>
          <w:sz w:val="24"/>
          <w:szCs w:val="24"/>
        </w:rPr>
        <w:t>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联系电话：0571-</w:t>
      </w:r>
      <w:r>
        <w:rPr>
          <w:rFonts w:hint="eastAsia" w:ascii="宋体" w:hAnsi="宋体" w:eastAsia="宋体" w:cs="宋体"/>
          <w:color w:val="000000" w:themeColor="text1"/>
          <w:sz w:val="24"/>
          <w:szCs w:val="24"/>
          <w:lang w:val="en-US" w:eastAsia="zh-CN"/>
          <w14:textFill>
            <w14:solidFill>
              <w14:schemeClr w14:val="tx1"/>
            </w14:solidFill>
          </w14:textFill>
        </w:rPr>
        <w:t>86662361</w:t>
      </w:r>
    </w:p>
    <w:p>
      <w:pPr>
        <w:keepNext w:val="0"/>
        <w:keepLines w:val="0"/>
        <w:pageBreakBefore w:val="0"/>
        <w:kinsoku/>
        <w:wordWrap/>
        <w:bidi w:val="0"/>
        <w:spacing w:line="360" w:lineRule="exact"/>
        <w:ind w:right="0" w:rightChars="0" w:firstLine="720"/>
        <w:jc w:val="center"/>
        <w:rPr>
          <w:rFonts w:hint="eastAsia" w:ascii="宋体" w:hAnsi="宋体" w:eastAsia="宋体" w:cs="宋体"/>
          <w:sz w:val="24"/>
          <w:szCs w:val="24"/>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firstLine="56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sz w:val="24"/>
          <w:szCs w:val="24"/>
          <w:shd w:val="clear" w:color="auto" w:fill="FFFFFF"/>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eastAsia="zh-CN"/>
        </w:rPr>
      </w:pPr>
      <w:r>
        <w:rPr>
          <w:rFonts w:hint="eastAsia" w:ascii="宋体" w:hAnsi="宋体" w:eastAsia="宋体" w:cs="宋体"/>
          <w:b/>
          <w:bCs/>
          <w:sz w:val="24"/>
          <w:szCs w:val="24"/>
          <w:shd w:val="clear" w:color="auto" w:fill="FFFFFF"/>
        </w:rPr>
        <w:t>附件</w:t>
      </w:r>
      <w:r>
        <w:rPr>
          <w:rFonts w:hint="eastAsia" w:ascii="宋体" w:hAnsi="宋体" w:eastAsia="宋体" w:cs="宋体"/>
          <w:b/>
          <w:bCs/>
          <w:sz w:val="24"/>
          <w:szCs w:val="24"/>
          <w:shd w:val="clear" w:color="auto" w:fill="FFFFFF"/>
          <w:lang w:eastAsia="zh-CN"/>
        </w:rPr>
        <w:t>一</w:t>
      </w:r>
      <w:r>
        <w:rPr>
          <w:rFonts w:hint="eastAsia" w:ascii="宋体" w:hAnsi="宋体" w:eastAsia="宋体" w:cs="宋体"/>
          <w:b/>
          <w:bCs/>
          <w:sz w:val="24"/>
          <w:szCs w:val="24"/>
          <w:shd w:val="clear" w:color="auto" w:fill="FFFFFF"/>
        </w:rPr>
        <w:t>：</w:t>
      </w:r>
      <w:r>
        <w:rPr>
          <w:rFonts w:hint="eastAsia" w:ascii="宋体" w:hAnsi="宋体" w:eastAsia="宋体" w:cs="宋体"/>
          <w:b/>
          <w:bCs/>
          <w:sz w:val="24"/>
          <w:szCs w:val="24"/>
          <w:shd w:val="clear" w:color="auto" w:fill="FFFFFF"/>
          <w:lang w:eastAsia="zh-CN"/>
        </w:rPr>
        <w:t>投标文件格式</w:t>
      </w:r>
    </w:p>
    <w:p>
      <w:pPr>
        <w:keepNext w:val="0"/>
        <w:keepLines w:val="0"/>
        <w:pageBreakBefore w:val="0"/>
        <w:kinsoku/>
        <w:wordWrap/>
        <w:bidi w:val="0"/>
        <w:spacing w:line="360" w:lineRule="exact"/>
        <w:ind w:right="0" w:rightChars="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 xml:space="preserve">                               投标函</w:t>
      </w:r>
    </w:p>
    <w:p>
      <w:pPr>
        <w:keepNext w:val="0"/>
        <w:keepLines w:val="0"/>
        <w:pageBreakBefore w:val="0"/>
        <w:kinsoku/>
        <w:wordWrap/>
        <w:bidi w:val="0"/>
        <w:spacing w:line="360" w:lineRule="exact"/>
        <w:ind w:right="0" w:rightChars="0"/>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color w:val="000000" w:themeColor="text1"/>
          <w:sz w:val="24"/>
          <w:szCs w:val="24"/>
          <w:lang w:val="en-US" w:eastAsia="zh-CN"/>
          <w14:textFill>
            <w14:solidFill>
              <w14:schemeClr w14:val="tx1"/>
            </w14:solidFill>
          </w14:textFill>
        </w:rPr>
        <w:t>杭州萧山国际机场限公司</w:t>
      </w:r>
    </w:p>
    <w:p>
      <w:pPr>
        <w:keepNext w:val="0"/>
        <w:keepLines w:val="0"/>
        <w:pageBreakBefore w:val="0"/>
        <w:kinsoku/>
        <w:wordWrap/>
        <w:bidi w:val="0"/>
        <w:spacing w:line="360" w:lineRule="exact"/>
        <w:ind w:right="0" w:rightChars="0" w:firstLine="410" w:firstLineChars="171"/>
        <w:rPr>
          <w:rFonts w:hint="eastAsia"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w:t>
      </w:r>
      <w:r>
        <w:rPr>
          <w:rFonts w:hint="eastAsia" w:ascii="宋体" w:hAnsi="宋体" w:eastAsia="宋体" w:cs="宋体"/>
          <w:sz w:val="24"/>
          <w:szCs w:val="24"/>
          <w:lang w:eastAsia="zh-CN"/>
        </w:rPr>
        <w:t>询价</w:t>
      </w:r>
      <w:r>
        <w:rPr>
          <w:rFonts w:hint="eastAsia" w:ascii="宋体" w:hAnsi="宋体" w:eastAsia="宋体" w:cs="宋体"/>
          <w:sz w:val="24"/>
          <w:szCs w:val="24"/>
        </w:rPr>
        <w:t>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2．我方承诺在投标有效期内不修改、撤销投标文件。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3．如我方中标：</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（2）我方承诺按照招标文件及合同规定向你方递交履约保证金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如有</w:t>
      </w:r>
      <w:r>
        <w:rPr>
          <w:rFonts w:hint="eastAsia" w:ascii="宋体" w:hAnsi="宋体" w:eastAsia="宋体" w:cs="宋体"/>
          <w:sz w:val="24"/>
          <w:szCs w:val="24"/>
          <w:lang w:eastAsia="zh-CN"/>
        </w:rPr>
        <w:t>）</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820" w:firstLineChars="342"/>
        <w:rPr>
          <w:rFonts w:hint="eastAsia"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sz w:val="24"/>
          <w:szCs w:val="24"/>
        </w:rPr>
      </w:pP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投标人：（盖单位章）</w:t>
      </w:r>
    </w:p>
    <w:p>
      <w:pPr>
        <w:keepNext w:val="0"/>
        <w:keepLines w:val="0"/>
        <w:pageBreakBefore w:val="0"/>
        <w:kinsoku/>
        <w:wordWrap/>
        <w:bidi w:val="0"/>
        <w:snapToGrid w:val="0"/>
        <w:spacing w:line="360" w:lineRule="exact"/>
        <w:ind w:right="0" w:rightChars="0"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地    址：</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电    话：</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传    真：</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账    号：</w:t>
      </w:r>
    </w:p>
    <w:p>
      <w:pPr>
        <w:keepNext w:val="0"/>
        <w:keepLines w:val="0"/>
        <w:pageBreakBefore w:val="0"/>
        <w:kinsoku/>
        <w:wordWrap/>
        <w:bidi w:val="0"/>
        <w:snapToGrid w:val="0"/>
        <w:spacing w:line="360" w:lineRule="exact"/>
        <w:ind w:right="0" w:rightChars="0"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rPr>
        <w:t>日    期：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widowControl/>
        <w:jc w:val="left"/>
        <w:rPr>
          <w:rFonts w:ascii="宋体" w:hAnsi="宋体" w:cs="Calibri"/>
          <w:b/>
          <w:bCs/>
          <w:color w:val="000000"/>
          <w:sz w:val="22"/>
          <w:szCs w:val="22"/>
        </w:rPr>
      </w:pPr>
      <w:r>
        <w:rPr>
          <w:rFonts w:hint="eastAsia" w:ascii="宋体" w:hAnsi="宋体" w:cs="Calibri"/>
          <w:b/>
          <w:bCs/>
          <w:color w:val="000000"/>
          <w:sz w:val="22"/>
          <w:szCs w:val="22"/>
        </w:rPr>
        <w:t>注：</w:t>
      </w:r>
      <w:r>
        <w:rPr>
          <w:rFonts w:hint="eastAsia" w:ascii="宋体" w:hAnsi="宋体" w:cs="Calibri"/>
          <w:b/>
          <w:bCs/>
          <w:color w:val="000000"/>
          <w:sz w:val="22"/>
          <w:szCs w:val="22"/>
          <w:lang w:eastAsia="zh-CN"/>
        </w:rPr>
        <w:t>其余</w:t>
      </w:r>
      <w:r>
        <w:rPr>
          <w:rFonts w:hint="eastAsia" w:ascii="宋体" w:hAnsi="宋体" w:cs="Calibri"/>
          <w:b/>
          <w:bCs/>
          <w:color w:val="000000"/>
          <w:sz w:val="22"/>
          <w:szCs w:val="22"/>
        </w:rPr>
        <w:t>未提供格式的由投标人自行拟定格式。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工程量清单</w:t>
      </w:r>
    </w:p>
    <w:tbl>
      <w:tblPr>
        <w:tblStyle w:val="5"/>
        <w:tblW w:w="9030" w:type="dxa"/>
        <w:tblInd w:w="0" w:type="dxa"/>
        <w:shd w:val="clear" w:color="auto" w:fill="auto"/>
        <w:tblLayout w:type="fixed"/>
        <w:tblCellMar>
          <w:top w:w="0" w:type="dxa"/>
          <w:left w:w="0" w:type="dxa"/>
          <w:bottom w:w="0" w:type="dxa"/>
          <w:right w:w="0" w:type="dxa"/>
        </w:tblCellMar>
      </w:tblPr>
      <w:tblGrid>
        <w:gridCol w:w="585"/>
        <w:gridCol w:w="4319"/>
        <w:gridCol w:w="810"/>
        <w:gridCol w:w="1080"/>
        <w:gridCol w:w="1140"/>
        <w:gridCol w:w="1096"/>
      </w:tblGrid>
      <w:tr>
        <w:tblPrEx>
          <w:tblCellMar>
            <w:top w:w="0" w:type="dxa"/>
            <w:left w:w="0" w:type="dxa"/>
            <w:bottom w:w="0" w:type="dxa"/>
            <w:right w:w="0" w:type="dxa"/>
          </w:tblCellMar>
        </w:tblPrEx>
        <w:trPr>
          <w:trHeight w:val="1035" w:hRule="atLeast"/>
        </w:trPr>
        <w:tc>
          <w:tcPr>
            <w:tcW w:w="9030" w:type="dxa"/>
            <w:gridSpan w:val="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T1航站楼逾重行李收费柜台内外部改造项目工程量清单</w:t>
            </w:r>
          </w:p>
        </w:tc>
      </w:tr>
      <w:tr>
        <w:tblPrEx>
          <w:shd w:val="clear" w:color="auto" w:fill="auto"/>
          <w:tblCellMar>
            <w:top w:w="0" w:type="dxa"/>
            <w:left w:w="0" w:type="dxa"/>
            <w:bottom w:w="0" w:type="dxa"/>
            <w:right w:w="0" w:type="dxa"/>
          </w:tblCellMar>
        </w:tblPrEx>
        <w:trPr>
          <w:trHeight w:val="280" w:hRule="atLeast"/>
        </w:trPr>
        <w:tc>
          <w:tcPr>
            <w:tcW w:w="9030" w:type="dxa"/>
            <w:gridSpan w:val="6"/>
            <w:tcBorders>
              <w:top w:val="nil"/>
              <w:left w:val="nil"/>
              <w:bottom w:val="nil"/>
              <w:right w:val="nil"/>
            </w:tcBorders>
            <w:shd w:val="clear" w:color="auto" w:fill="FFFFFF"/>
            <w:tcMar>
              <w:top w:w="15" w:type="dxa"/>
              <w:left w:w="15" w:type="dxa"/>
              <w:right w:w="15" w:type="dxa"/>
            </w:tcMar>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名称及说明</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综合单价(元)</w:t>
            </w: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 (元)</w:t>
            </w:r>
          </w:p>
        </w:tc>
      </w:tr>
      <w:tr>
        <w:tblPrEx>
          <w:tblCellMar>
            <w:top w:w="0" w:type="dxa"/>
            <w:left w:w="0" w:type="dxa"/>
            <w:bottom w:w="0" w:type="dxa"/>
            <w:right w:w="0" w:type="dxa"/>
          </w:tblCellMar>
        </w:tblPrEx>
        <w:trPr>
          <w:trHeight w:val="711"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原干挂大理石墙面拆除（含钢骨架及不锈钢腰线）</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5.610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原有石膏板隔墙拆除（含龙骨）</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原有卷帘门拆除（门洞尺寸：2.1*3米）</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矿棉板吊顶及龙骨拆除</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16.120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安装矿棉板吊顶及龙骨（主材原有）</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轻钢龙骨（U50型）吊顶 平面</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天棚矿棉板面层 搁放在龙骨上600*600</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电动卷帘门安装（含配件，门洞尺寸：3*3米，铝合金卷帘厚0.8MM）</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墙面面刷乳胶漆 ~二遍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新做大理石墙面</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不锈钢腰线（宽0.3米）</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门樘钢架加固</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隔墙轻钢龙骨基层 中距竖600mm横1500mm以内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墙面石膏板基层</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石膏板或者其他基层板面批刮腻子（满刮两遍）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墙面面刷乳胶漆 ~二遍</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花岗岩踢脚线 干混砂浆铺贴</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0.315</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地面石材保护</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原有局部线路拆除（含灯及开关等）</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4319"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铜芯电力电缆敷设 3*4RVV</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铜芯电力电缆敷设 3*2.5RVV</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4319"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PVC电线管 公称直径（mm）25</w:t>
            </w:r>
          </w:p>
        </w:tc>
        <w:tc>
          <w:tcPr>
            <w:tcW w:w="81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w:t>
            </w:r>
          </w:p>
        </w:tc>
        <w:tc>
          <w:tcPr>
            <w:tcW w:w="108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60.000</w:t>
            </w:r>
          </w:p>
        </w:tc>
        <w:tc>
          <w:tcPr>
            <w:tcW w:w="1140" w:type="dxa"/>
            <w:tcBorders>
              <w:top w:val="single" w:color="auto"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86型明盒安装</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4319"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86型开关安装</w:t>
            </w:r>
          </w:p>
        </w:tc>
        <w:tc>
          <w:tcPr>
            <w:tcW w:w="81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auto"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86型插座安装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指示灯箱安装（材料甲供）</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600*600格栅灯安装（3*14W）</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墙面开孔D25安装</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4319"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木工板围档H=2.44米（含广告布）</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24.400</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4319"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垃圾清理及外运</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431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活动脚手架</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4"/>
                <w:szCs w:val="24"/>
                <w:u w:val="none"/>
              </w:rPr>
            </w:pPr>
          </w:p>
        </w:tc>
      </w:tr>
    </w:tbl>
    <w:p>
      <w:pPr>
        <w:keepNext w:val="0"/>
        <w:keepLines w:val="0"/>
        <w:pageBreakBefore w:val="0"/>
        <w:kinsoku/>
        <w:wordWrap/>
        <w:bidi w:val="0"/>
        <w:spacing w:line="360" w:lineRule="exact"/>
        <w:ind w:right="0" w:rightChars="0"/>
        <w:rPr>
          <w:rFonts w:hint="eastAsia" w:ascii="宋体" w:hAnsi="宋体" w:eastAsia="宋体" w:cs="宋体"/>
          <w:sz w:val="24"/>
          <w:szCs w:val="24"/>
          <w:lang w:eastAsia="zh-CN"/>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eastAsia="zh-CN"/>
        </w:rPr>
        <w:t>三</w:t>
      </w:r>
      <w:r>
        <w:rPr>
          <w:rFonts w:hint="eastAsia" w:ascii="宋体" w:hAnsi="宋体" w:eastAsia="宋体" w:cs="宋体"/>
          <w:b/>
          <w:bCs/>
          <w:sz w:val="24"/>
          <w:szCs w:val="24"/>
        </w:rPr>
        <w:t>：技术要求</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并经甲方按实际工程量结算（按项报价子目不再调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1151" w:rightChars="-548"/>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主要材料品牌一览表</w:t>
      </w:r>
    </w:p>
    <w:tbl>
      <w:tblPr>
        <w:tblStyle w:val="5"/>
        <w:tblpPr w:leftFromText="180" w:rightFromText="180" w:vertAnchor="text" w:horzAnchor="page" w:tblpX="1882" w:tblpY="157"/>
        <w:tblOverlap w:val="never"/>
        <w:tblW w:w="9555" w:type="dxa"/>
        <w:tblInd w:w="0" w:type="dxa"/>
        <w:tblLayout w:type="fixed"/>
        <w:tblCellMar>
          <w:top w:w="0" w:type="dxa"/>
          <w:left w:w="108" w:type="dxa"/>
          <w:bottom w:w="0" w:type="dxa"/>
          <w:right w:w="108" w:type="dxa"/>
        </w:tblCellMar>
      </w:tblPr>
      <w:tblGrid>
        <w:gridCol w:w="1058"/>
        <w:gridCol w:w="4365"/>
        <w:gridCol w:w="4132"/>
      </w:tblGrid>
      <w:tr>
        <w:tblPrEx>
          <w:tblCellMar>
            <w:top w:w="0" w:type="dxa"/>
            <w:left w:w="108" w:type="dxa"/>
            <w:bottom w:w="0" w:type="dxa"/>
            <w:right w:w="108" w:type="dxa"/>
          </w:tblCellMar>
        </w:tblPrEx>
        <w:trPr>
          <w:trHeight w:val="660"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43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材料</w:t>
            </w:r>
            <w:r>
              <w:rPr>
                <w:rFonts w:hint="eastAsia" w:ascii="宋体" w:hAnsi="宋体" w:eastAsia="宋体" w:cs="宋体"/>
                <w:b w:val="0"/>
                <w:bCs w:val="0"/>
                <w:sz w:val="24"/>
                <w:szCs w:val="24"/>
                <w:lang w:eastAsia="zh-CN"/>
              </w:rPr>
              <w:t>名称</w:t>
            </w:r>
          </w:p>
        </w:tc>
        <w:tc>
          <w:tcPr>
            <w:tcW w:w="413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推荐品牌或厂家（优等品）</w:t>
            </w:r>
          </w:p>
        </w:tc>
      </w:tr>
      <w:tr>
        <w:tblPrEx>
          <w:tblCellMar>
            <w:top w:w="0" w:type="dxa"/>
            <w:left w:w="108" w:type="dxa"/>
            <w:bottom w:w="0" w:type="dxa"/>
            <w:right w:w="108" w:type="dxa"/>
          </w:tblCellMar>
        </w:tblPrEx>
        <w:trPr>
          <w:trHeight w:val="421" w:hRule="atLeast"/>
        </w:trPr>
        <w:tc>
          <w:tcPr>
            <w:tcW w:w="1058"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w:t>
            </w:r>
          </w:p>
        </w:tc>
        <w:tc>
          <w:tcPr>
            <w:tcW w:w="4365"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石膏板、轻钢龙骨</w:t>
            </w:r>
          </w:p>
        </w:tc>
        <w:tc>
          <w:tcPr>
            <w:tcW w:w="4132"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龙牌、拉法基、可耐福或相当于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油漆、涂料、乳胶漆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多乐士、立邦、华润</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电线、电缆</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万马、能猫、上上</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开关、插座</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鸿雁、正泰、德力西或</w:t>
            </w:r>
            <w:r>
              <w:rPr>
                <w:rFonts w:hint="eastAsia" w:ascii="宋体" w:hAnsi="宋体" w:eastAsia="宋体" w:cs="宋体"/>
                <w:b w:val="0"/>
                <w:bCs w:val="0"/>
                <w:color w:val="000000" w:themeColor="text1"/>
                <w:sz w:val="24"/>
                <w:szCs w:val="24"/>
                <w14:textFill>
                  <w14:solidFill>
                    <w14:schemeClr w14:val="tx1"/>
                  </w14:solidFill>
                </w14:textFill>
              </w:rPr>
              <w:t>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成套灯具（外壳、光源、电气元件）</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飞利浦、欧普、雷士</w:t>
            </w:r>
            <w:r>
              <w:rPr>
                <w:rFonts w:hint="eastAsia" w:ascii="宋体" w:hAnsi="宋体" w:eastAsia="宋体" w:cs="宋体"/>
                <w:b w:val="0"/>
                <w:bCs w:val="0"/>
                <w:color w:val="000000" w:themeColor="text1"/>
                <w:sz w:val="24"/>
                <w:szCs w:val="24"/>
                <w14:textFill>
                  <w14:solidFill>
                    <w14:schemeClr w14:val="tx1"/>
                  </w14:solidFill>
                </w14:textFill>
              </w:rPr>
              <w:t>或相当于</w:t>
            </w:r>
          </w:p>
        </w:tc>
      </w:tr>
      <w:tr>
        <w:tblPrEx>
          <w:tblCellMar>
            <w:top w:w="0" w:type="dxa"/>
            <w:left w:w="108" w:type="dxa"/>
            <w:bottom w:w="0" w:type="dxa"/>
            <w:right w:w="108" w:type="dxa"/>
          </w:tblCellMar>
        </w:tblPrEx>
        <w:trPr>
          <w:trHeight w:val="421" w:hRule="atLeast"/>
        </w:trPr>
        <w:tc>
          <w:tcPr>
            <w:tcW w:w="10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6</w:t>
            </w:r>
          </w:p>
        </w:tc>
        <w:tc>
          <w:tcPr>
            <w:tcW w:w="4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管材</w:t>
            </w:r>
          </w:p>
        </w:tc>
        <w:tc>
          <w:tcPr>
            <w:tcW w:w="4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伟星、中财、公元</w:t>
            </w:r>
            <w:r>
              <w:rPr>
                <w:rFonts w:hint="eastAsia" w:ascii="宋体" w:hAnsi="宋体" w:eastAsia="宋体" w:cs="宋体"/>
                <w:b w:val="0"/>
                <w:bCs w:val="0"/>
                <w:color w:val="000000" w:themeColor="text1"/>
                <w:sz w:val="24"/>
                <w:szCs w:val="24"/>
                <w14:textFill>
                  <w14:solidFill>
                    <w14:schemeClr w14:val="tx1"/>
                  </w14:solidFill>
                </w14:textFill>
              </w:rPr>
              <w:t>或相当于</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注：竣工后须提供相关质量合格证书。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1151" w:rightChars="-548" w:firstLine="0" w:firstLine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3、计日工单价最高限价</w:t>
      </w:r>
      <w:r>
        <w:rPr>
          <w:rFonts w:hint="eastAsia" w:ascii="宋体" w:hAnsi="宋体" w:eastAsia="宋体" w:cs="宋体"/>
          <w:b w:val="0"/>
          <w:bCs w:val="0"/>
          <w:color w:val="auto"/>
          <w:sz w:val="24"/>
          <w:szCs w:val="24"/>
          <w:lang w:val="en-US" w:eastAsia="zh-CN"/>
        </w:rPr>
        <w:t>210元</w:t>
      </w:r>
      <w:r>
        <w:rPr>
          <w:rFonts w:hint="eastAsia" w:ascii="宋体" w:hAnsi="宋体" w:eastAsia="宋体" w:cs="宋体"/>
          <w:b w:val="0"/>
          <w:bCs w:val="0"/>
          <w:sz w:val="24"/>
          <w:szCs w:val="24"/>
          <w:lang w:val="en-US" w:eastAsia="zh-CN"/>
        </w:rPr>
        <w:t>/工日。</w:t>
      </w:r>
    </w:p>
    <w:p>
      <w:pPr>
        <w:keepNext w:val="0"/>
        <w:keepLines w:val="0"/>
        <w:pageBreakBefore w:val="0"/>
        <w:kinsoku/>
        <w:wordWrap/>
        <w:bidi w:val="0"/>
        <w:spacing w:line="360" w:lineRule="exact"/>
        <w:ind w:right="0" w:righ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4、要求质量合格，工期30日历天。</w:t>
      </w: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rPr>
      </w:pPr>
    </w:p>
    <w:p>
      <w:pPr>
        <w:keepNext w:val="0"/>
        <w:keepLines w:val="0"/>
        <w:pageBreakBefore w:val="0"/>
        <w:kinsoku/>
        <w:wordWrap/>
        <w:bidi w:val="0"/>
        <w:spacing w:line="360" w:lineRule="exact"/>
        <w:ind w:right="0" w:right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附件四</w:t>
      </w:r>
      <w:r>
        <w:rPr>
          <w:rFonts w:hint="eastAsia" w:ascii="宋体" w:hAnsi="宋体" w:eastAsia="宋体" w:cs="宋体"/>
          <w:b/>
          <w:bCs/>
          <w:sz w:val="24"/>
          <w:szCs w:val="24"/>
          <w:lang w:val="en-US" w:eastAsia="zh-CN"/>
        </w:rPr>
        <w:t xml:space="preserve"> 合同条款及格式</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杭州萧山国际机场T1航站楼逾重行李收费柜台内外部改造项目</w:t>
      </w:r>
      <w:r>
        <w:rPr>
          <w:rFonts w:hint="eastAsia" w:ascii="宋体" w:hAnsi="宋体" w:eastAsia="宋体" w:cs="宋体"/>
          <w:b/>
          <w:bCs/>
          <w:sz w:val="36"/>
          <w:szCs w:val="36"/>
        </w:rPr>
        <w:t>施工合同</w:t>
      </w:r>
    </w:p>
    <w:p>
      <w:pPr>
        <w:keepNext w:val="0"/>
        <w:keepLines w:val="0"/>
        <w:pageBreakBefore w:val="0"/>
        <w:kinsoku/>
        <w:wordWrap/>
        <w:bidi w:val="0"/>
        <w:spacing w:line="360" w:lineRule="exact"/>
        <w:ind w:right="0" w:rightChars="0" w:firstLine="2160" w:firstLineChars="900"/>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按照《中华人民共和国合同法》和《中华人民共和国建筑法》的规定，结合本工程具体情况，双方达成如下协议。</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宋体" w:hAnsi="宋体" w:eastAsia="宋体" w:cs="宋体"/>
          <w:sz w:val="24"/>
          <w:szCs w:val="24"/>
        </w:rPr>
      </w:pPr>
      <w:r>
        <w:rPr>
          <w:rFonts w:hint="eastAsia" w:ascii="宋体" w:hAnsi="宋体" w:eastAsia="宋体" w:cs="宋体"/>
          <w:sz w:val="24"/>
          <w:szCs w:val="24"/>
        </w:rPr>
        <w:t>1.1工程名称：杭州萧山国际机场T1航站楼逾重行李收费柜台内外部改造项目</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1.3承包范围：更换卷闸门、石材修复、新砌隔墙以及灯具、开关和管线拆除更换等工作内容。</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1.4承包方式：</w:t>
      </w:r>
      <w:r>
        <w:rPr>
          <w:rFonts w:hint="eastAsia" w:ascii="宋体" w:hAnsi="宋体" w:eastAsia="宋体" w:cs="宋体"/>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lang w:val="en-US" w:eastAsia="zh-CN"/>
        </w:rPr>
        <w:t>30</w:t>
      </w:r>
      <w:r>
        <w:rPr>
          <w:rFonts w:hint="eastAsia" w:ascii="宋体" w:hAnsi="宋体" w:eastAsia="宋体" w:cs="宋体"/>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 name="直接连接符 1"/>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MSYVfDnAQAAkQMAAA4AAABkcnMvZTJvRG9jLnhtbK1TzY4T&#10;MQy+I/EOUe50pu126I463cNWywVBJZYH8GYynUj5Uxw67UvwAkjc4MSRO2+zy2PgZMpS4IbowbVj&#10;+7M/27O6OhjN9jKgcrbh00nJmbTCtcruGv729ubZkjOMYFvQzsqGHyXyq/XTJ6vB13LmeqdbGRiB&#10;WKwH3/A+Rl8XBYpeGsCJ89KSs3PBQCQz7Io2wEDoRhezsqyKwYXWByckIr1uRidfZ/yukyK+7jqU&#10;kemGU28xy5DlXZLFegX1LoDvlTi1Af/QhQFlqegj1AYisHdB/QVllAgOXRcnwpnCdZ0SMnMgNtPy&#10;DzZvevAyc6HhoH8cE/4/WPFqvw1MtbQ7ziwYWtHDh6/37z99//aR5MOXz2yahjR4rCn22m7DyUK/&#10;DYnxoQsm/RMXdmj4/GJeVTMa9bHhF8+nl5eLxThkeYhMpICyWqZHJigiL6D4BeIDxhfSGZaUhmtl&#10;E3+oYf8SIxWm0J8h6dm6G6V13qG2bGh4NV9QaQF0SZ2GSKrxxA3tjjPQOzpREUNGRKdVm7ITDh7x&#10;Wge2B7oSOq7WDbfULmcaMJKD+sy/RIQ6+C01tbMB7Mfk7Br5GhXpsrUyDV+eZ2ubKsp8mydSabjj&#10;OJN259pjnnKRLNp7Lnq60XRY5zbp51/S+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xJhV&#10;8O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w:t>
      </w:r>
      <w:r>
        <w:rPr>
          <w:rFonts w:hint="eastAsia" w:ascii="宋体" w:hAnsi="宋体" w:eastAsia="宋体" w:cs="宋体"/>
          <w:sz w:val="24"/>
          <w:szCs w:val="24"/>
          <w:lang w:eastAsia="zh-CN"/>
        </w:rPr>
        <w:t>暂定</w:t>
      </w:r>
      <w:r>
        <w:rPr>
          <w:rFonts w:hint="eastAsia" w:ascii="宋体" w:hAnsi="宋体" w:eastAsia="宋体" w:cs="宋体"/>
          <w:sz w:val="24"/>
          <w:szCs w:val="24"/>
        </w:rPr>
        <w:t>价款（人民币大写）：</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lang w:val="en-US" w:eastAsia="zh-CN"/>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lang w:val="en-US" w:eastAsia="zh-CN"/>
        </w:rPr>
        <w:t>1</w:t>
      </w:r>
      <w:r>
        <w:rPr>
          <w:rFonts w:hint="eastAsia" w:ascii="宋体" w:hAnsi="宋体" w:eastAsia="宋体" w:cs="宋体"/>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2.2甲方组织</w:t>
      </w:r>
      <w:r>
        <w:rPr>
          <w:rFonts w:hint="eastAsia" w:ascii="宋体" w:hAnsi="宋体" w:eastAsia="宋体" w:cs="宋体"/>
          <w:sz w:val="24"/>
          <w:szCs w:val="24"/>
        </w:rPr>
        <w:t>工程预算审核</w:t>
      </w:r>
      <w:r>
        <w:rPr>
          <w:rFonts w:hint="eastAsia" w:ascii="宋体" w:hAnsi="宋体" w:eastAsia="宋体" w:cs="宋体"/>
          <w:sz w:val="24"/>
          <w:szCs w:val="24"/>
          <w:lang w:eastAsia="zh-CN"/>
        </w:rPr>
        <w:t>以及施工方案和进度计划的审查工作。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涉及</w:t>
      </w:r>
      <w:r>
        <w:rPr>
          <w:rFonts w:hint="eastAsia" w:ascii="宋体" w:hAnsi="宋体" w:eastAsia="宋体" w:cs="宋体"/>
          <w:sz w:val="24"/>
          <w:szCs w:val="24"/>
        </w:rPr>
        <w:t>机场隔离区</w:t>
      </w:r>
      <w:r>
        <w:rPr>
          <w:rFonts w:hint="eastAsia" w:ascii="宋体" w:hAnsi="宋体" w:eastAsia="宋体" w:cs="宋体"/>
          <w:sz w:val="24"/>
          <w:szCs w:val="24"/>
          <w:lang w:eastAsia="zh-CN"/>
        </w:rPr>
        <w:t>的</w:t>
      </w:r>
      <w:r>
        <w:rPr>
          <w:rFonts w:hint="eastAsia" w:ascii="宋体" w:hAnsi="宋体" w:eastAsia="宋体" w:cs="宋体"/>
          <w:sz w:val="24"/>
          <w:szCs w:val="24"/>
        </w:rPr>
        <w:t>工程项目实施前，由甲方组织对乙方项目实施人员进行相关安全培训教育，并</w:t>
      </w:r>
      <w:r>
        <w:rPr>
          <w:rFonts w:hint="eastAsia" w:ascii="宋体" w:hAnsi="宋体" w:eastAsia="宋体" w:cs="宋体"/>
          <w:sz w:val="24"/>
          <w:szCs w:val="24"/>
          <w:lang w:eastAsia="zh-CN"/>
        </w:rPr>
        <w:t>与乙方</w:t>
      </w:r>
      <w:r>
        <w:rPr>
          <w:rFonts w:hint="eastAsia" w:ascii="宋体" w:hAnsi="宋体" w:eastAsia="宋体" w:cs="宋体"/>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2.5甲方指派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2.6甲方委托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监理公司进行工程监理，监理公司任命 </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为总监理工程师，其职责在监理合同中应明确，并将合同副本交乙方</w:t>
      </w:r>
      <w:r>
        <w:rPr>
          <w:rFonts w:hint="eastAsia" w:ascii="宋体" w:hAnsi="宋体" w:eastAsia="宋体" w:cs="宋体"/>
          <w:sz w:val="24"/>
          <w:szCs w:val="24"/>
          <w:u w:val="single"/>
          <w:lang w:val="en-US" w:eastAsia="zh-CN"/>
        </w:rPr>
        <w:t>/</w:t>
      </w:r>
      <w:r>
        <w:rPr>
          <w:rFonts w:hint="eastAsia" w:ascii="宋体" w:hAnsi="宋体" w:eastAsia="宋体" w:cs="宋体"/>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keepNext w:val="0"/>
        <w:keepLines w:val="0"/>
        <w:pageBreakBefore w:val="0"/>
        <w:numPr>
          <w:ilvl w:val="0"/>
          <w:numId w:val="3"/>
        </w:numPr>
        <w:kinsoku/>
        <w:wordWrap/>
        <w:topLinePunct w:val="0"/>
        <w:bidi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rPr>
        <w:t>乙方收到设计方案图纸或做法说明后</w:t>
      </w:r>
      <w:r>
        <w:rPr>
          <w:rFonts w:hint="eastAsia" w:ascii="宋体" w:hAnsi="宋体" w:eastAsia="宋体" w:cs="宋体"/>
          <w:sz w:val="24"/>
          <w:szCs w:val="24"/>
          <w:lang w:eastAsia="zh-CN"/>
        </w:rPr>
        <w:t>应</w:t>
      </w:r>
      <w:r>
        <w:rPr>
          <w:rFonts w:hint="eastAsia" w:ascii="宋体" w:hAnsi="宋体" w:eastAsia="宋体" w:cs="宋体"/>
          <w:sz w:val="24"/>
          <w:szCs w:val="24"/>
        </w:rPr>
        <w:t>及时进行现场踏勘，并结合现场实际情况进行复核完善，</w:t>
      </w:r>
      <w:r>
        <w:rPr>
          <w:rFonts w:hint="eastAsia" w:ascii="宋体" w:hAnsi="宋体" w:eastAsia="宋体" w:cs="宋体"/>
          <w:sz w:val="24"/>
          <w:szCs w:val="24"/>
          <w:lang w:eastAsia="zh-CN"/>
        </w:rPr>
        <w:t>经甲方组织审定后编制工程预算送审，以确定工程造价。并拟定施工方案和进度计划，交甲方审定。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3.2乙方指派</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4.4因涉及甲方要求的设计或工程量变更或非乙方原因造成的停电、停水、停气及不可抗力因素影响，导致停工</w:t>
      </w:r>
      <w:r>
        <w:rPr>
          <w:rFonts w:hint="eastAsia" w:ascii="宋体" w:hAnsi="宋体" w:eastAsia="宋体" w:cs="宋体"/>
          <w:sz w:val="24"/>
          <w:szCs w:val="24"/>
          <w:u w:val="single"/>
          <w:lang w:val="en-US" w:eastAsia="zh-CN"/>
        </w:rPr>
        <w:t>8</w:t>
      </w:r>
      <w:r>
        <w:rPr>
          <w:rFonts w:hint="eastAsia" w:ascii="宋体" w:hAnsi="宋体" w:eastAsia="宋体" w:cs="宋体"/>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5.1本工程以施工图纸、作法说明、设计变更等国家制定的施工及验收规范为质量评定验收标准。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5.5工程竣工后，乙方应通知甲方验收，甲方自接到验收通知</w:t>
      </w:r>
      <w:r>
        <w:rPr>
          <w:rFonts w:hint="eastAsia" w:ascii="宋体" w:hAnsi="宋体" w:eastAsia="宋体" w:cs="宋体"/>
          <w:sz w:val="24"/>
          <w:szCs w:val="24"/>
          <w:u w:val="single"/>
          <w:lang w:val="en-US" w:eastAsia="zh-CN"/>
        </w:rPr>
        <w:t>3</w:t>
      </w:r>
      <w:r>
        <w:rPr>
          <w:rFonts w:hint="eastAsia" w:ascii="宋体" w:hAnsi="宋体" w:eastAsia="宋体" w:cs="宋体"/>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4"/>
        </w:numPr>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6.1双方商定本合同价款采用第</w:t>
      </w:r>
      <w:r>
        <w:rPr>
          <w:rFonts w:hint="eastAsia" w:ascii="宋体" w:hAnsi="宋体" w:eastAsia="宋体" w:cs="宋体"/>
          <w:sz w:val="24"/>
          <w:szCs w:val="24"/>
          <w:u w:val="single"/>
          <w:lang w:val="en-US" w:eastAsia="zh-CN"/>
        </w:rPr>
        <w:t>2</w:t>
      </w:r>
      <w:r>
        <w:rPr>
          <w:rFonts w:hint="eastAsia" w:ascii="宋体" w:hAnsi="宋体" w:eastAsia="宋体" w:cs="宋体"/>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（2）固定单价。</w:t>
      </w:r>
      <w:r>
        <w:rPr>
          <w:rFonts w:hint="eastAsia" w:ascii="宋体" w:hAnsi="宋体" w:eastAsia="宋体" w:cs="宋体"/>
          <w:sz w:val="24"/>
          <w:szCs w:val="24"/>
          <w:lang w:eastAsia="zh-CN"/>
        </w:rPr>
        <w:t>可调价格按</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lang w:eastAsia="zh-CN"/>
        </w:rPr>
        <w:t>6.2工程竣工验收后，乙方提出工程结算申请并将有关资料送交甲方。甲方按照以下方式办理款项支付：</w:t>
      </w:r>
      <w:bookmarkStart w:id="1" w:name="_Hlk47444557"/>
    </w:p>
    <w:bookmarkEnd w:id="1"/>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工程竣工验收通过后，发包人向承包人支付至合同价款的50%；工程完成工程结算，经发包人认可后30天内，发包人向承包人支付至结算价的95%；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甲方提出工程变更和签证的费用，由乙方在施工前提出并补充编制工料单价预算书，套用浙江省2018定额，按分部分项工程费＋综合费用+规费+税金(取费费率按经甲方审核的工程预算的计价口径)计取，措施费不再计取调整；不能套用浙江省2018定额的项目，可按照成本加利润的原则，经甲乙双方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第九条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9.1由于乙方原因，逾期竣工，每逾期一天，乙方支付甲方</w:t>
      </w:r>
      <w:r>
        <w:rPr>
          <w:rFonts w:hint="eastAsia" w:ascii="宋体" w:hAnsi="宋体" w:eastAsia="宋体" w:cs="宋体"/>
          <w:sz w:val="24"/>
          <w:szCs w:val="24"/>
          <w:lang w:eastAsia="zh-CN"/>
        </w:rPr>
        <w:t>壹万</w:t>
      </w:r>
      <w:r>
        <w:rPr>
          <w:rFonts w:hint="eastAsia" w:ascii="宋体" w:hAnsi="宋体" w:eastAsia="宋体" w:cs="宋体"/>
          <w:sz w:val="24"/>
          <w:szCs w:val="24"/>
        </w:rPr>
        <w:t>元违约金</w:t>
      </w:r>
      <w:r>
        <w:rPr>
          <w:rFonts w:hint="eastAsia" w:ascii="宋体" w:hAnsi="宋体" w:eastAsia="宋体" w:cs="宋体"/>
          <w:sz w:val="24"/>
          <w:szCs w:val="24"/>
          <w:lang w:eastAsia="zh-CN"/>
        </w:rPr>
        <w:t>；甲方有权终止合同，有权没收乙方入库履约保证金，并保留对乙方追溯赔偿其他一切损失的权利</w:t>
      </w:r>
      <w:r>
        <w:rPr>
          <w:rFonts w:hint="eastAsia" w:ascii="宋体" w:hAnsi="宋体" w:eastAsia="宋体" w:cs="宋体"/>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eastAsia="zh-CN"/>
        </w:rPr>
        <w:t>一</w:t>
      </w:r>
      <w:r>
        <w:rPr>
          <w:rFonts w:hint="eastAsia" w:ascii="宋体" w:hAnsi="宋体" w:eastAsia="宋体" w:cs="宋体"/>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宋体" w:hAnsi="宋体" w:eastAsia="宋体" w:cs="宋体"/>
          <w:sz w:val="24"/>
          <w:szCs w:val="24"/>
          <w:u w:val="single"/>
        </w:rPr>
      </w:pPr>
      <w:r>
        <w:rPr>
          <w:rFonts w:hint="eastAsia" w:ascii="宋体" w:hAnsi="宋体" w:eastAsia="宋体" w:cs="宋体"/>
          <w:sz w:val="24"/>
          <w:szCs w:val="24"/>
        </w:rPr>
        <w:t>（1）工程质量保修书</w:t>
      </w:r>
    </w:p>
    <w:p>
      <w:pPr>
        <w:keepNext w:val="0"/>
        <w:keepLines w:val="0"/>
        <w:pageBreakBefore w:val="0"/>
        <w:kinsoku/>
        <w:wordWrap/>
        <w:topLinePunct w:val="0"/>
        <w:bidi w:val="0"/>
        <w:spacing w:line="400" w:lineRule="exact"/>
        <w:ind w:right="0" w:rightChars="0" w:firstLine="480"/>
        <w:outlineLvl w:val="9"/>
        <w:rPr>
          <w:rFonts w:hint="eastAsia" w:ascii="宋体" w:hAnsi="宋体" w:eastAsia="宋体" w:cs="宋体"/>
          <w:sz w:val="24"/>
          <w:szCs w:val="24"/>
        </w:rPr>
      </w:pPr>
      <w:r>
        <w:rPr>
          <w:rFonts w:hint="eastAsia" w:ascii="宋体" w:hAnsi="宋体" w:eastAsia="宋体" w:cs="宋体"/>
          <w:sz w:val="24"/>
          <w:szCs w:val="24"/>
        </w:rPr>
        <w:t xml:space="preserve">（2）安全文明施工协议书  </w:t>
      </w:r>
    </w:p>
    <w:p>
      <w:pPr>
        <w:keepNext w:val="0"/>
        <w:keepLines w:val="0"/>
        <w:pageBreakBefore w:val="0"/>
        <w:kinsoku/>
        <w:wordWrap/>
        <w:topLinePunct w:val="0"/>
        <w:bidi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ab/>
      </w:r>
    </w:p>
    <w:p>
      <w:pPr>
        <w:keepNext w:val="0"/>
        <w:keepLines w:val="0"/>
        <w:pageBreakBefore w:val="0"/>
        <w:kinsoku/>
        <w:wordWrap/>
        <w:topLinePunct w:val="0"/>
        <w:bidi w:val="0"/>
        <w:adjustRightInd w:val="0"/>
        <w:snapToGrid w:val="0"/>
        <w:spacing w:line="400" w:lineRule="exact"/>
        <w:ind w:left="3840" w:right="0" w:rightChars="0" w:hanging="3840" w:hangingChars="1600"/>
        <w:outlineLvl w:val="9"/>
        <w:rPr>
          <w:rFonts w:hint="eastAsia" w:ascii="宋体" w:hAnsi="宋体" w:eastAsia="宋体" w:cs="宋体"/>
          <w:sz w:val="24"/>
          <w:szCs w:val="24"/>
        </w:rPr>
      </w:pPr>
      <w:r>
        <w:rPr>
          <w:rFonts w:hint="eastAsia" w:ascii="宋体" w:hAnsi="宋体" w:eastAsia="宋体" w:cs="宋体"/>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r>
        <w:rPr>
          <w:rFonts w:hint="eastAsia" w:ascii="宋体" w:hAnsi="宋体" w:eastAsia="宋体" w:cs="宋体"/>
          <w:sz w:val="24"/>
          <w:szCs w:val="24"/>
        </w:rPr>
        <w:t>地址：杭州萧山国际机场内        地址：</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sz w:val="24"/>
          <w:szCs w:val="24"/>
        </w:rPr>
      </w:pPr>
      <w:r>
        <w:rPr>
          <w:rFonts w:hint="eastAsia" w:ascii="宋体" w:hAnsi="宋体" w:eastAsia="宋体" w:cs="宋体"/>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宋体" w:hAnsi="宋体" w:eastAsia="宋体" w:cs="宋体"/>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firstLine="480" w:firstLineChars="200"/>
        <w:outlineLvl w:val="9"/>
        <w:rPr>
          <w:rFonts w:hint="eastAsia" w:ascii="宋体" w:hAnsi="宋体" w:eastAsia="宋体" w:cs="宋体"/>
          <w:sz w:val="24"/>
          <w:szCs w:val="24"/>
        </w:rPr>
      </w:pPr>
    </w:p>
    <w:p>
      <w:pPr>
        <w:keepNext w:val="0"/>
        <w:keepLines w:val="0"/>
        <w:pageBreakBefore w:val="0"/>
        <w:kinsoku/>
        <w:wordWrap/>
        <w:topLinePunct w:val="0"/>
        <w:bidi w:val="0"/>
        <w:adjustRightInd w:val="0"/>
        <w:snapToGrid w:val="0"/>
        <w:spacing w:line="360" w:lineRule="exact"/>
        <w:ind w:right="0" w:rightChars="0"/>
        <w:outlineLvl w:val="9"/>
        <w:rPr>
          <w:rFonts w:hint="eastAsia" w:ascii="宋体" w:hAnsi="宋体" w:eastAsia="宋体" w:cs="宋体"/>
          <w:sz w:val="24"/>
          <w:szCs w:val="24"/>
        </w:rPr>
      </w:pPr>
    </w:p>
    <w:p>
      <w:pPr>
        <w:keepNext w:val="0"/>
        <w:keepLines w:val="0"/>
        <w:pageBreakBefore w:val="0"/>
        <w:kinsoku/>
        <w:wordWrap/>
        <w:topLinePunct w:val="0"/>
        <w:bidi w:val="0"/>
        <w:spacing w:before="156" w:beforeLines="50" w:after="156" w:afterLines="50" w:line="360" w:lineRule="exact"/>
        <w:ind w:right="0" w:rightChars="0"/>
        <w:jc w:val="left"/>
        <w:outlineLvl w:val="9"/>
        <w:rPr>
          <w:rFonts w:hint="eastAsia" w:ascii="宋体" w:hAnsi="宋体" w:eastAsia="宋体" w:cs="宋体"/>
          <w:sz w:val="24"/>
          <w:szCs w:val="24"/>
        </w:rPr>
      </w:pPr>
    </w:p>
    <w:p>
      <w:pPr>
        <w:keepNext w:val="0"/>
        <w:keepLines w:val="0"/>
        <w:pageBreakBefore w:val="0"/>
        <w:tabs>
          <w:tab w:val="left" w:pos="540"/>
        </w:tabs>
        <w:kinsoku/>
        <w:wordWrap/>
        <w:topLinePunct/>
        <w:bidi w:val="0"/>
        <w:spacing w:after="156" w:afterLines="50"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附件一</w:t>
      </w:r>
    </w:p>
    <w:p>
      <w:pPr>
        <w:keepNext w:val="0"/>
        <w:keepLines w:val="0"/>
        <w:pageBreakBefore w:val="0"/>
        <w:kinsoku/>
        <w:wordWrap/>
        <w:bidi w:val="0"/>
        <w:spacing w:line="360" w:lineRule="exact"/>
        <w:ind w:right="0" w:rightChars="0"/>
        <w:jc w:val="center"/>
        <w:rPr>
          <w:rFonts w:hint="eastAsia" w:ascii="宋体" w:hAnsi="宋体" w:eastAsia="宋体" w:cs="宋体"/>
          <w:b/>
          <w:bCs/>
          <w:sz w:val="24"/>
          <w:szCs w:val="24"/>
        </w:rPr>
      </w:pPr>
      <w:r>
        <w:rPr>
          <w:rFonts w:hint="eastAsia" w:ascii="宋体" w:hAnsi="宋体" w:eastAsia="宋体" w:cs="宋体"/>
          <w:b/>
          <w:bCs/>
          <w:sz w:val="24"/>
          <w:szCs w:val="24"/>
        </w:rPr>
        <w:t>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承包人（全称）：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lang w:eastAsia="zh-CN"/>
        </w:rPr>
        <w:t>杭州萧山国际机场T1航站楼逾重行李收费柜台内外部改造项目</w:t>
      </w:r>
      <w:r>
        <w:rPr>
          <w:rFonts w:hint="eastAsia" w:ascii="宋体" w:hAnsi="宋体" w:eastAsia="宋体" w:cs="宋体"/>
          <w:sz w:val="24"/>
          <w:szCs w:val="24"/>
        </w:rPr>
        <w:t>（工程全称）签订工程质量保修书。</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一、工程质量保修范围和内容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本次工程所涉及的所有内容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二、质量保修期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3．装修工程为2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5．供热与供冷系统为2 个采暖期、供冷期；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7．其他项目保修期限约定如下：</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三、缺陷责任期</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四、质量保修责任</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五、保修费用</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7"/>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pStyle w:val="7"/>
        <w:keepNext w:val="0"/>
        <w:keepLines w:val="0"/>
        <w:pageBreakBefore w:val="0"/>
        <w:tabs>
          <w:tab w:val="left" w:pos="426"/>
        </w:tabs>
        <w:kinsoku/>
        <w:wordWrap/>
        <w:bidi w:val="0"/>
        <w:snapToGrid w:val="0"/>
        <w:spacing w:line="360" w:lineRule="exact"/>
        <w:ind w:right="0" w:rightChars="0" w:firstLine="22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p>
    <w:p>
      <w:pPr>
        <w:keepNext w:val="0"/>
        <w:keepLines w:val="0"/>
        <w:pageBreakBefore w:val="0"/>
        <w:kinsoku/>
        <w:wordWrap/>
        <w:bidi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宋体" w:hAnsi="宋体" w:eastAsia="宋体" w:cs="宋体"/>
          <w:b/>
          <w:sz w:val="24"/>
          <w:szCs w:val="24"/>
        </w:rPr>
      </w:pPr>
      <w:r>
        <w:rPr>
          <w:rFonts w:hint="eastAsia" w:ascii="宋体" w:hAnsi="宋体" w:eastAsia="宋体" w:cs="宋体"/>
          <w:b/>
          <w:sz w:val="24"/>
          <w:szCs w:val="24"/>
        </w:rPr>
        <w:t>安全文明施工协议书</w:t>
      </w:r>
    </w:p>
    <w:p>
      <w:pPr>
        <w:keepNext w:val="0"/>
        <w:keepLines w:val="0"/>
        <w:pageBreakBefore w:val="0"/>
        <w:kinsoku/>
        <w:wordWrap/>
        <w:bidi w:val="0"/>
        <w:spacing w:line="360" w:lineRule="exact"/>
        <w:ind w:right="0" w:rightChars="0"/>
        <w:rPr>
          <w:rFonts w:hint="eastAsia" w:ascii="宋体" w:hAnsi="宋体" w:eastAsia="宋体" w:cs="宋体"/>
          <w:b/>
          <w:sz w:val="24"/>
          <w:szCs w:val="24"/>
        </w:rPr>
      </w:pPr>
      <w:r>
        <w:rPr>
          <w:rFonts w:hint="eastAsia" w:ascii="宋体" w:hAnsi="宋体" w:eastAsia="宋体" w:cs="宋体"/>
          <w:b/>
          <w:sz w:val="24"/>
          <w:szCs w:val="24"/>
        </w:rPr>
        <w:t>发包人（</w:t>
      </w:r>
      <w:r>
        <w:rPr>
          <w:rFonts w:hint="eastAsia" w:ascii="宋体" w:hAnsi="宋体" w:eastAsia="宋体" w:cs="宋体"/>
          <w:b/>
          <w:sz w:val="24"/>
          <w:szCs w:val="24"/>
          <w:lang w:eastAsia="zh-CN"/>
        </w:rPr>
        <w:t>发包人</w:t>
      </w:r>
      <w:r>
        <w:rPr>
          <w:rFonts w:hint="eastAsia" w:ascii="宋体" w:hAnsi="宋体" w:eastAsia="宋体" w:cs="宋体"/>
          <w:b/>
          <w:sz w:val="24"/>
          <w:szCs w:val="24"/>
        </w:rPr>
        <w:t>）：</w:t>
      </w:r>
      <w:r>
        <w:rPr>
          <w:rFonts w:hint="eastAsia" w:ascii="宋体" w:hAnsi="宋体" w:eastAsia="宋体" w:cs="宋体"/>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宋体" w:hAnsi="宋体" w:eastAsia="宋体" w:cs="宋体"/>
          <w:b/>
          <w:sz w:val="24"/>
          <w:szCs w:val="24"/>
          <w:u w:val="single"/>
        </w:rPr>
      </w:pPr>
      <w:r>
        <w:rPr>
          <w:rFonts w:hint="eastAsia" w:ascii="宋体" w:hAnsi="宋体" w:eastAsia="宋体" w:cs="宋体"/>
          <w:b/>
          <w:sz w:val="24"/>
          <w:szCs w:val="24"/>
        </w:rPr>
        <w:t>承包人（</w:t>
      </w:r>
      <w:r>
        <w:rPr>
          <w:rFonts w:hint="eastAsia" w:ascii="宋体" w:hAnsi="宋体" w:eastAsia="宋体" w:cs="宋体"/>
          <w:b/>
          <w:sz w:val="24"/>
          <w:szCs w:val="24"/>
          <w:lang w:eastAsia="zh-CN"/>
        </w:rPr>
        <w:t>承包人</w:t>
      </w:r>
      <w:r>
        <w:rPr>
          <w:rFonts w:hint="eastAsia" w:ascii="宋体" w:hAnsi="宋体" w:eastAsia="宋体" w:cs="宋体"/>
          <w:b/>
          <w:sz w:val="24"/>
          <w:szCs w:val="24"/>
        </w:rPr>
        <w:t>）：</w:t>
      </w:r>
      <w:r>
        <w:rPr>
          <w:rFonts w:hint="eastAsia" w:ascii="宋体" w:hAnsi="宋体" w:eastAsia="宋体" w:cs="宋体"/>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rPr>
        <w:t>杭州萧山国际机场T1航站楼逾重行李收费柜台内外部改造项目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宋体" w:hAnsi="宋体" w:eastAsia="宋体" w:cs="宋体"/>
          <w:bCs/>
          <w:sz w:val="24"/>
          <w:szCs w:val="24"/>
        </w:rPr>
      </w:pPr>
      <w:r>
        <w:rPr>
          <w:rFonts w:hint="eastAsia" w:ascii="宋体" w:hAnsi="宋体" w:eastAsia="宋体" w:cs="宋体"/>
          <w:b/>
          <w:sz w:val="24"/>
          <w:szCs w:val="24"/>
        </w:rPr>
        <w:t>一、</w:t>
      </w:r>
      <w:r>
        <w:rPr>
          <w:rFonts w:hint="eastAsia" w:ascii="宋体" w:hAnsi="宋体" w:eastAsia="宋体" w:cs="宋体"/>
          <w:b/>
          <w:sz w:val="24"/>
          <w:szCs w:val="24"/>
          <w:lang w:eastAsia="zh-CN"/>
        </w:rPr>
        <w:t>发包人</w:t>
      </w:r>
      <w:r>
        <w:rPr>
          <w:rFonts w:hint="eastAsia" w:ascii="宋体" w:hAnsi="宋体" w:eastAsia="宋体" w:cs="宋体"/>
          <w:b/>
          <w:sz w:val="24"/>
          <w:szCs w:val="24"/>
        </w:rPr>
        <w:t>对</w:t>
      </w:r>
      <w:r>
        <w:rPr>
          <w:rFonts w:hint="eastAsia" w:ascii="宋体" w:hAnsi="宋体" w:eastAsia="宋体" w:cs="宋体"/>
          <w:b/>
          <w:sz w:val="24"/>
          <w:szCs w:val="24"/>
          <w:lang w:eastAsia="zh-CN"/>
        </w:rPr>
        <w:t>承包人</w:t>
      </w:r>
      <w:r>
        <w:rPr>
          <w:rFonts w:hint="eastAsia" w:ascii="宋体" w:hAnsi="宋体" w:eastAsia="宋体" w:cs="宋体"/>
          <w:b/>
          <w:sz w:val="24"/>
          <w:szCs w:val="24"/>
        </w:rPr>
        <w:t>实行安全目标管理，安全目标的具体内容是</w:t>
      </w:r>
      <w:r>
        <w:rPr>
          <w:rFonts w:hint="eastAsia" w:ascii="宋体" w:hAnsi="宋体" w:eastAsia="宋体" w:cs="宋体"/>
          <w:sz w:val="24"/>
          <w:szCs w:val="24"/>
        </w:rPr>
        <w:t>：</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eastAsia="zh-CN"/>
        </w:rPr>
        <w:t>发包人</w:t>
      </w:r>
      <w:r>
        <w:rPr>
          <w:rFonts w:hint="eastAsia" w:ascii="宋体" w:hAnsi="宋体" w:eastAsia="宋体" w:cs="宋体"/>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5、不得对</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6、不得要求</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7、由于民航行业的特殊性和空防安全的重要性，</w:t>
      </w:r>
      <w:r>
        <w:rPr>
          <w:rFonts w:hint="eastAsia" w:ascii="宋体" w:hAnsi="宋体" w:eastAsia="宋体" w:cs="宋体"/>
          <w:sz w:val="24"/>
          <w:szCs w:val="24"/>
          <w:lang w:eastAsia="zh-CN"/>
        </w:rPr>
        <w:t>发包人</w:t>
      </w:r>
      <w:r>
        <w:rPr>
          <w:rFonts w:hint="eastAsia" w:ascii="宋体" w:hAnsi="宋体" w:eastAsia="宋体" w:cs="宋体"/>
          <w:sz w:val="24"/>
          <w:szCs w:val="24"/>
        </w:rPr>
        <w:t>对进出飞行区施工的人员和车辆实行通行证管理制度。为此，</w:t>
      </w:r>
      <w:r>
        <w:rPr>
          <w:rFonts w:hint="eastAsia" w:ascii="宋体" w:hAnsi="宋体" w:eastAsia="宋体" w:cs="宋体"/>
          <w:sz w:val="24"/>
          <w:szCs w:val="24"/>
          <w:lang w:eastAsia="zh-CN"/>
        </w:rPr>
        <w:t>承包人</w:t>
      </w:r>
      <w:r>
        <w:rPr>
          <w:rFonts w:hint="eastAsia" w:ascii="宋体" w:hAnsi="宋体" w:eastAsia="宋体" w:cs="宋体"/>
          <w:sz w:val="24"/>
          <w:szCs w:val="24"/>
        </w:rPr>
        <w:t>成员必须参加</w:t>
      </w:r>
      <w:r>
        <w:rPr>
          <w:rFonts w:hint="eastAsia" w:ascii="宋体" w:hAnsi="宋体" w:eastAsia="宋体" w:cs="宋体"/>
          <w:sz w:val="24"/>
          <w:szCs w:val="24"/>
          <w:lang w:eastAsia="zh-CN"/>
        </w:rPr>
        <w:t>发包人</w:t>
      </w:r>
      <w:r>
        <w:rPr>
          <w:rFonts w:hint="eastAsia" w:ascii="宋体" w:hAnsi="宋体" w:eastAsia="宋体" w:cs="宋体"/>
          <w:sz w:val="24"/>
          <w:szCs w:val="24"/>
        </w:rPr>
        <w:t>组织的专门安全教育培训和考试（主要是机场飞行、空防、不停航施工等安全方面知识）；同时</w:t>
      </w:r>
      <w:r>
        <w:rPr>
          <w:rFonts w:hint="eastAsia" w:ascii="宋体" w:hAnsi="宋体" w:eastAsia="宋体" w:cs="宋体"/>
          <w:sz w:val="24"/>
          <w:szCs w:val="24"/>
          <w:lang w:eastAsia="zh-CN"/>
        </w:rPr>
        <w:t>发包人</w:t>
      </w:r>
      <w:r>
        <w:rPr>
          <w:rFonts w:hint="eastAsia" w:ascii="宋体" w:hAnsi="宋体" w:eastAsia="宋体" w:cs="宋体"/>
          <w:sz w:val="24"/>
          <w:szCs w:val="24"/>
        </w:rPr>
        <w:t>应协助</w:t>
      </w:r>
      <w:r>
        <w:rPr>
          <w:rFonts w:hint="eastAsia" w:ascii="宋体" w:hAnsi="宋体" w:eastAsia="宋体" w:cs="宋体"/>
          <w:sz w:val="24"/>
          <w:szCs w:val="24"/>
          <w:lang w:eastAsia="zh-CN"/>
        </w:rPr>
        <w:t>承包人</w:t>
      </w:r>
      <w:r>
        <w:rPr>
          <w:rFonts w:hint="eastAsia" w:ascii="宋体" w:hAnsi="宋体" w:eastAsia="宋体" w:cs="宋体"/>
          <w:sz w:val="24"/>
          <w:szCs w:val="24"/>
        </w:rPr>
        <w:t>对全体施工人员进行安全教育培训和考核，并协助</w:t>
      </w:r>
      <w:r>
        <w:rPr>
          <w:rFonts w:hint="eastAsia" w:ascii="宋体" w:hAnsi="宋体" w:eastAsia="宋体" w:cs="宋体"/>
          <w:sz w:val="24"/>
          <w:szCs w:val="24"/>
          <w:lang w:eastAsia="zh-CN"/>
        </w:rPr>
        <w:t>承包人</w:t>
      </w:r>
      <w:r>
        <w:rPr>
          <w:rFonts w:hint="eastAsia" w:ascii="宋体" w:hAnsi="宋体" w:eastAsia="宋体" w:cs="宋体"/>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w:t>
      </w:r>
      <w:r>
        <w:rPr>
          <w:rFonts w:hint="eastAsia" w:ascii="宋体" w:hAnsi="宋体" w:eastAsia="宋体" w:cs="宋体"/>
          <w:sz w:val="24"/>
          <w:szCs w:val="24"/>
          <w:lang w:eastAsia="zh-CN"/>
        </w:rPr>
        <w:t>承包人</w:t>
      </w:r>
      <w:r>
        <w:rPr>
          <w:rFonts w:hint="eastAsia" w:ascii="宋体" w:hAnsi="宋体" w:eastAsia="宋体" w:cs="宋体"/>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承包人</w:t>
      </w:r>
      <w:r>
        <w:rPr>
          <w:rFonts w:hint="eastAsia" w:ascii="宋体" w:hAnsi="宋体" w:eastAsia="宋体" w:cs="宋体"/>
          <w:sz w:val="24"/>
          <w:szCs w:val="24"/>
        </w:rPr>
        <w:t>拒不按照本协议条款规定组织安全文明施工的，</w:t>
      </w:r>
      <w:r>
        <w:rPr>
          <w:rFonts w:hint="eastAsia" w:ascii="宋体" w:hAnsi="宋体" w:eastAsia="宋体" w:cs="宋体"/>
          <w:sz w:val="24"/>
          <w:szCs w:val="24"/>
          <w:lang w:eastAsia="zh-CN"/>
        </w:rPr>
        <w:t>发包人</w:t>
      </w:r>
      <w:r>
        <w:rPr>
          <w:rFonts w:hint="eastAsia" w:ascii="宋体" w:hAnsi="宋体" w:eastAsia="宋体" w:cs="宋体"/>
          <w:sz w:val="24"/>
          <w:szCs w:val="24"/>
        </w:rPr>
        <w:t>有权责令</w:t>
      </w:r>
      <w:r>
        <w:rPr>
          <w:rFonts w:hint="eastAsia" w:ascii="宋体" w:hAnsi="宋体" w:eastAsia="宋体" w:cs="宋体"/>
          <w:sz w:val="24"/>
          <w:szCs w:val="24"/>
          <w:lang w:eastAsia="zh-CN"/>
        </w:rPr>
        <w:t>承包人</w:t>
      </w:r>
      <w:r>
        <w:rPr>
          <w:rFonts w:hint="eastAsia" w:ascii="宋体" w:hAnsi="宋体" w:eastAsia="宋体" w:cs="宋体"/>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12、对</w:t>
      </w:r>
      <w:r>
        <w:rPr>
          <w:rFonts w:hint="eastAsia" w:ascii="宋体" w:hAnsi="宋体" w:eastAsia="宋体" w:cs="宋体"/>
          <w:sz w:val="24"/>
          <w:szCs w:val="24"/>
          <w:lang w:eastAsia="zh-CN"/>
        </w:rPr>
        <w:t>承包人</w:t>
      </w:r>
      <w:r>
        <w:rPr>
          <w:rFonts w:hint="eastAsia" w:ascii="宋体" w:hAnsi="宋体" w:eastAsia="宋体" w:cs="宋体"/>
          <w:sz w:val="24"/>
          <w:szCs w:val="24"/>
        </w:rPr>
        <w:t>因违反民航总局第191号令《民用机场运行安全管理规定》而发生不安全事件，</w:t>
      </w:r>
      <w:r>
        <w:rPr>
          <w:rFonts w:hint="eastAsia" w:ascii="宋体" w:hAnsi="宋体" w:eastAsia="宋体" w:cs="宋体"/>
          <w:sz w:val="24"/>
          <w:szCs w:val="24"/>
          <w:lang w:eastAsia="zh-CN"/>
        </w:rPr>
        <w:t>发包人</w:t>
      </w:r>
      <w:r>
        <w:rPr>
          <w:rFonts w:hint="eastAsia" w:ascii="宋体" w:hAnsi="宋体" w:eastAsia="宋体" w:cs="宋体"/>
          <w:sz w:val="24"/>
          <w:szCs w:val="24"/>
        </w:rPr>
        <w:t>有权按照相关处罚条例对</w:t>
      </w:r>
      <w:r>
        <w:rPr>
          <w:rFonts w:hint="eastAsia" w:ascii="宋体" w:hAnsi="宋体" w:eastAsia="宋体" w:cs="宋体"/>
          <w:sz w:val="24"/>
          <w:szCs w:val="24"/>
          <w:lang w:eastAsia="zh-CN"/>
        </w:rPr>
        <w:t>承包人</w:t>
      </w:r>
      <w:r>
        <w:rPr>
          <w:rFonts w:hint="eastAsia" w:ascii="宋体" w:hAnsi="宋体" w:eastAsia="宋体" w:cs="宋体"/>
          <w:sz w:val="24"/>
          <w:szCs w:val="24"/>
        </w:rPr>
        <w:t>予以处罚，造成严重后果或损失重大的，</w:t>
      </w:r>
      <w:r>
        <w:rPr>
          <w:rFonts w:hint="eastAsia" w:ascii="宋体" w:hAnsi="宋体" w:eastAsia="宋体" w:cs="宋体"/>
          <w:sz w:val="24"/>
          <w:szCs w:val="24"/>
          <w:lang w:eastAsia="zh-CN"/>
        </w:rPr>
        <w:t>发包人</w:t>
      </w:r>
      <w:r>
        <w:rPr>
          <w:rFonts w:hint="eastAsia" w:ascii="宋体" w:hAnsi="宋体" w:eastAsia="宋体" w:cs="宋体"/>
          <w:sz w:val="24"/>
          <w:szCs w:val="24"/>
        </w:rPr>
        <w:t>有权将</w:t>
      </w:r>
      <w:r>
        <w:rPr>
          <w:rFonts w:hint="eastAsia" w:ascii="宋体" w:hAnsi="宋体" w:eastAsia="宋体" w:cs="宋体"/>
          <w:sz w:val="24"/>
          <w:szCs w:val="24"/>
          <w:lang w:eastAsia="zh-CN"/>
        </w:rPr>
        <w:t>承包人</w:t>
      </w:r>
      <w:r>
        <w:rPr>
          <w:rFonts w:hint="eastAsia" w:ascii="宋体" w:hAnsi="宋体" w:eastAsia="宋体" w:cs="宋体"/>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eastAsia="zh-CN"/>
        </w:rPr>
        <w:t>承包人</w:t>
      </w:r>
      <w:r>
        <w:rPr>
          <w:rFonts w:hint="eastAsia" w:ascii="宋体" w:hAnsi="宋体" w:eastAsia="宋体" w:cs="宋体"/>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宋体" w:hAnsi="宋体" w:eastAsia="宋体" w:cs="宋体"/>
          <w:sz w:val="24"/>
          <w:szCs w:val="24"/>
          <w:lang w:eastAsia="zh-CN"/>
        </w:rPr>
        <w:t>发包人</w:t>
      </w:r>
      <w:r>
        <w:rPr>
          <w:rFonts w:hint="eastAsia" w:ascii="宋体" w:hAnsi="宋体" w:eastAsia="宋体" w:cs="宋体"/>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w:t>
      </w:r>
      <w:r>
        <w:rPr>
          <w:rFonts w:hint="eastAsia" w:ascii="宋体" w:hAnsi="宋体" w:eastAsia="宋体" w:cs="宋体"/>
          <w:sz w:val="24"/>
          <w:szCs w:val="24"/>
          <w:lang w:eastAsia="zh-CN"/>
        </w:rPr>
        <w:t>承包人</w:t>
      </w:r>
      <w:r>
        <w:rPr>
          <w:rFonts w:hint="eastAsia" w:ascii="宋体" w:hAnsi="宋体" w:eastAsia="宋体" w:cs="宋体"/>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20、应根据不同的施工阶段和环境及季节、气候的变化，在施工现场采取相应的安全防护措施；施工现场暂时停止施工的，</w:t>
      </w:r>
      <w:r>
        <w:rPr>
          <w:rFonts w:hint="eastAsia" w:ascii="宋体" w:hAnsi="宋体" w:eastAsia="宋体" w:cs="宋体"/>
          <w:sz w:val="24"/>
          <w:szCs w:val="24"/>
          <w:lang w:eastAsia="zh-CN"/>
        </w:rPr>
        <w:t>承包人</w:t>
      </w:r>
      <w:r>
        <w:rPr>
          <w:rFonts w:hint="eastAsia" w:ascii="宋体" w:hAnsi="宋体" w:eastAsia="宋体" w:cs="宋体"/>
          <w:sz w:val="24"/>
          <w:szCs w:val="24"/>
        </w:rPr>
        <w:t>要做好现场防护工作，所需费用由</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26、</w:t>
      </w:r>
      <w:r>
        <w:rPr>
          <w:rFonts w:hint="eastAsia" w:ascii="宋体" w:hAnsi="宋体" w:eastAsia="宋体" w:cs="宋体"/>
          <w:sz w:val="24"/>
          <w:szCs w:val="24"/>
          <w:lang w:eastAsia="zh-CN"/>
        </w:rPr>
        <w:t>承包人</w:t>
      </w:r>
      <w:r>
        <w:rPr>
          <w:rFonts w:hint="eastAsia" w:ascii="宋体" w:hAnsi="宋体" w:eastAsia="宋体" w:cs="宋体"/>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宋体" w:hAnsi="宋体" w:eastAsia="宋体" w:cs="宋体"/>
          <w:sz w:val="24"/>
          <w:szCs w:val="24"/>
          <w:lang w:eastAsia="zh-CN"/>
        </w:rPr>
        <w:t>承包人</w:t>
      </w:r>
      <w:r>
        <w:rPr>
          <w:rFonts w:hint="eastAsia" w:ascii="宋体" w:hAnsi="宋体" w:eastAsia="宋体" w:cs="宋体"/>
          <w:sz w:val="24"/>
          <w:szCs w:val="24"/>
        </w:rPr>
        <w:t>提出申请，报</w:t>
      </w:r>
      <w:r>
        <w:rPr>
          <w:rFonts w:hint="eastAsia" w:ascii="宋体" w:hAnsi="宋体" w:eastAsia="宋体" w:cs="宋体"/>
          <w:sz w:val="24"/>
          <w:szCs w:val="24"/>
          <w:lang w:eastAsia="zh-CN"/>
        </w:rPr>
        <w:t>发包人</w:t>
      </w:r>
      <w:r>
        <w:rPr>
          <w:rFonts w:hint="eastAsia" w:ascii="宋体" w:hAnsi="宋体" w:eastAsia="宋体" w:cs="宋体"/>
          <w:sz w:val="24"/>
          <w:szCs w:val="24"/>
        </w:rPr>
        <w:t>备案，办证费用由</w:t>
      </w:r>
      <w:r>
        <w:rPr>
          <w:rFonts w:hint="eastAsia" w:ascii="宋体" w:hAnsi="宋体" w:eastAsia="宋体" w:cs="宋体"/>
          <w:sz w:val="24"/>
          <w:szCs w:val="24"/>
          <w:lang w:eastAsia="zh-CN"/>
        </w:rPr>
        <w:t>承包人</w:t>
      </w:r>
      <w:r>
        <w:rPr>
          <w:rFonts w:hint="eastAsia" w:ascii="宋体" w:hAnsi="宋体" w:eastAsia="宋体" w:cs="宋体"/>
          <w:sz w:val="24"/>
          <w:szCs w:val="24"/>
        </w:rPr>
        <w:t>自理。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报机场公安机关注销；如发生人员和车辆通行证遗失的，应在第一时间向</w:t>
      </w:r>
      <w:r>
        <w:rPr>
          <w:rFonts w:hint="eastAsia" w:ascii="宋体" w:hAnsi="宋体" w:eastAsia="宋体" w:cs="宋体"/>
          <w:sz w:val="24"/>
          <w:szCs w:val="24"/>
          <w:lang w:eastAsia="zh-CN"/>
        </w:rPr>
        <w:t>发包人</w:t>
      </w:r>
      <w:r>
        <w:rPr>
          <w:rFonts w:hint="eastAsia" w:ascii="宋体" w:hAnsi="宋体" w:eastAsia="宋体" w:cs="宋体"/>
          <w:sz w:val="24"/>
          <w:szCs w:val="24"/>
        </w:rPr>
        <w:t>报告；持证车辆重新调配或报废的，应及时将通行证交由</w:t>
      </w:r>
      <w:r>
        <w:rPr>
          <w:rFonts w:hint="eastAsia" w:ascii="宋体" w:hAnsi="宋体" w:eastAsia="宋体" w:cs="宋体"/>
          <w:sz w:val="24"/>
          <w:szCs w:val="24"/>
          <w:lang w:eastAsia="zh-CN"/>
        </w:rPr>
        <w:t>发包人</w:t>
      </w:r>
      <w:r>
        <w:rPr>
          <w:rFonts w:hint="eastAsia" w:ascii="宋体" w:hAnsi="宋体" w:eastAsia="宋体" w:cs="宋体"/>
          <w:sz w:val="24"/>
          <w:szCs w:val="24"/>
        </w:rPr>
        <w:t>申报注销。上述环节因</w:t>
      </w:r>
      <w:r>
        <w:rPr>
          <w:rFonts w:hint="eastAsia" w:ascii="宋体" w:hAnsi="宋体" w:eastAsia="宋体" w:cs="宋体"/>
          <w:sz w:val="24"/>
          <w:szCs w:val="24"/>
          <w:lang w:eastAsia="zh-CN"/>
        </w:rPr>
        <w:t>承包人</w:t>
      </w:r>
      <w:r>
        <w:rPr>
          <w:rFonts w:hint="eastAsia" w:ascii="宋体" w:hAnsi="宋体" w:eastAsia="宋体" w:cs="宋体"/>
          <w:sz w:val="24"/>
          <w:szCs w:val="24"/>
        </w:rPr>
        <w:t>管理不力发生问题的，</w:t>
      </w:r>
      <w:r>
        <w:rPr>
          <w:rFonts w:hint="eastAsia" w:ascii="宋体" w:hAnsi="宋体" w:eastAsia="宋体" w:cs="宋体"/>
          <w:sz w:val="24"/>
          <w:szCs w:val="24"/>
          <w:lang w:eastAsia="zh-CN"/>
        </w:rPr>
        <w:t>承包人</w:t>
      </w:r>
      <w:r>
        <w:rPr>
          <w:rFonts w:hint="eastAsia" w:ascii="宋体" w:hAnsi="宋体" w:eastAsia="宋体" w:cs="宋体"/>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w:t>
      </w:r>
      <w:r>
        <w:rPr>
          <w:rFonts w:hint="eastAsia" w:ascii="宋体" w:hAnsi="宋体" w:eastAsia="宋体" w:cs="宋体"/>
          <w:sz w:val="24"/>
          <w:szCs w:val="24"/>
          <w:lang w:eastAsia="zh-CN"/>
        </w:rPr>
        <w:t>承包人</w:t>
      </w:r>
      <w:r>
        <w:rPr>
          <w:rFonts w:hint="eastAsia" w:ascii="宋体" w:hAnsi="宋体" w:eastAsia="宋体" w:cs="宋体"/>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w:t>
      </w:r>
      <w:r>
        <w:rPr>
          <w:rFonts w:hint="eastAsia" w:ascii="宋体" w:hAnsi="宋体" w:eastAsia="宋体" w:cs="宋体"/>
          <w:sz w:val="24"/>
          <w:szCs w:val="24"/>
          <w:lang w:eastAsia="zh-CN"/>
        </w:rPr>
        <w:t>发包人</w:t>
      </w:r>
      <w:r>
        <w:rPr>
          <w:rFonts w:hint="eastAsia" w:ascii="宋体" w:hAnsi="宋体" w:eastAsia="宋体" w:cs="宋体"/>
          <w:sz w:val="24"/>
          <w:szCs w:val="24"/>
        </w:rPr>
        <w:t>要求用桔黄色小旗标识以示警告；在低能见度的白天和夜间，应当按照</w:t>
      </w:r>
      <w:r>
        <w:rPr>
          <w:rFonts w:hint="eastAsia" w:ascii="宋体" w:hAnsi="宋体" w:eastAsia="宋体" w:cs="宋体"/>
          <w:sz w:val="24"/>
          <w:szCs w:val="24"/>
          <w:lang w:eastAsia="zh-CN"/>
        </w:rPr>
        <w:t>发包人</w:t>
      </w:r>
      <w:r>
        <w:rPr>
          <w:rFonts w:hint="eastAsia" w:ascii="宋体" w:hAnsi="宋体" w:eastAsia="宋体" w:cs="宋体"/>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承包人</w:t>
      </w:r>
      <w:r>
        <w:rPr>
          <w:rFonts w:hint="eastAsia" w:ascii="宋体" w:hAnsi="宋体" w:eastAsia="宋体" w:cs="宋体"/>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w:t>
      </w:r>
      <w:r>
        <w:rPr>
          <w:rFonts w:hint="eastAsia" w:ascii="宋体" w:hAnsi="宋体" w:eastAsia="宋体" w:cs="宋体"/>
          <w:sz w:val="24"/>
          <w:szCs w:val="24"/>
          <w:lang w:eastAsia="zh-CN"/>
        </w:rPr>
        <w:t>发包人</w:t>
      </w:r>
      <w:r>
        <w:rPr>
          <w:rFonts w:hint="eastAsia" w:ascii="宋体" w:hAnsi="宋体" w:eastAsia="宋体" w:cs="宋体"/>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sz w:val="24"/>
          <w:szCs w:val="24"/>
          <w:lang w:eastAsia="zh-CN"/>
        </w:rPr>
        <w:t>承包人</w:t>
      </w:r>
      <w:r>
        <w:rPr>
          <w:rFonts w:hint="eastAsia" w:ascii="宋体" w:hAnsi="宋体" w:eastAsia="宋体" w:cs="宋体"/>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w:t>
      </w:r>
      <w:r>
        <w:rPr>
          <w:rFonts w:hint="eastAsia" w:ascii="宋体" w:hAnsi="宋体" w:eastAsia="宋体" w:cs="宋体"/>
          <w:sz w:val="24"/>
          <w:szCs w:val="24"/>
          <w:lang w:eastAsia="zh-CN"/>
        </w:rPr>
        <w:t>发包人</w:t>
      </w:r>
      <w:r>
        <w:rPr>
          <w:rFonts w:hint="eastAsia" w:ascii="宋体" w:hAnsi="宋体" w:eastAsia="宋体" w:cs="宋体"/>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承包人</w:t>
      </w:r>
      <w:r>
        <w:rPr>
          <w:rFonts w:hint="eastAsia" w:ascii="宋体" w:hAnsi="宋体" w:eastAsia="宋体" w:cs="宋体"/>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承包人</w:t>
      </w:r>
      <w:r>
        <w:rPr>
          <w:rFonts w:hint="eastAsia" w:ascii="宋体" w:hAnsi="宋体" w:eastAsia="宋体" w:cs="宋体"/>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w:t>
      </w:r>
      <w:r>
        <w:rPr>
          <w:rFonts w:hint="eastAsia" w:ascii="宋体" w:hAnsi="宋体" w:eastAsia="宋体" w:cs="宋体"/>
          <w:sz w:val="24"/>
          <w:szCs w:val="24"/>
          <w:lang w:eastAsia="zh-CN"/>
        </w:rPr>
        <w:t>发包人</w:t>
      </w:r>
      <w:r>
        <w:rPr>
          <w:rFonts w:hint="eastAsia" w:ascii="宋体" w:hAnsi="宋体" w:eastAsia="宋体" w:cs="宋体"/>
          <w:sz w:val="24"/>
          <w:szCs w:val="24"/>
        </w:rPr>
        <w:t>协商，征得</w:t>
      </w:r>
      <w:r>
        <w:rPr>
          <w:rFonts w:hint="eastAsia" w:ascii="宋体" w:hAnsi="宋体" w:eastAsia="宋体" w:cs="宋体"/>
          <w:sz w:val="24"/>
          <w:szCs w:val="24"/>
          <w:lang w:eastAsia="zh-CN"/>
        </w:rPr>
        <w:t>发包人</w:t>
      </w:r>
      <w:r>
        <w:rPr>
          <w:rFonts w:hint="eastAsia" w:ascii="宋体" w:hAnsi="宋体" w:eastAsia="宋体" w:cs="宋体"/>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宋体" w:hAnsi="宋体" w:eastAsia="宋体" w:cs="宋体"/>
          <w:b/>
          <w:sz w:val="24"/>
          <w:szCs w:val="24"/>
        </w:rPr>
      </w:pPr>
      <w:r>
        <w:rPr>
          <w:rFonts w:hint="eastAsia" w:ascii="宋体" w:hAnsi="宋体" w:eastAsia="宋体" w:cs="宋体"/>
          <w:b/>
          <w:sz w:val="24"/>
          <w:szCs w:val="24"/>
        </w:rPr>
        <w:t>四、违约责任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50、本《安全文明施工协议书》是工程施工合同的重要组成部分，</w:t>
      </w:r>
      <w:r>
        <w:rPr>
          <w:rFonts w:hint="eastAsia" w:ascii="宋体" w:hAnsi="宋体" w:eastAsia="宋体" w:cs="宋体"/>
          <w:sz w:val="24"/>
          <w:szCs w:val="24"/>
          <w:lang w:eastAsia="zh-CN"/>
        </w:rPr>
        <w:t>承包人</w:t>
      </w:r>
      <w:r>
        <w:rPr>
          <w:rFonts w:hint="eastAsia" w:ascii="宋体" w:hAnsi="宋体" w:eastAsia="宋体" w:cs="宋体"/>
          <w:sz w:val="24"/>
          <w:szCs w:val="24"/>
        </w:rPr>
        <w:t>必须严格遵守和履行，如有违反，</w:t>
      </w:r>
      <w:r>
        <w:rPr>
          <w:rFonts w:hint="eastAsia" w:ascii="宋体" w:hAnsi="宋体" w:eastAsia="宋体" w:cs="宋体"/>
          <w:sz w:val="24"/>
          <w:szCs w:val="24"/>
          <w:lang w:eastAsia="zh-CN"/>
        </w:rPr>
        <w:t>发包人</w:t>
      </w:r>
      <w:r>
        <w:rPr>
          <w:rFonts w:hint="eastAsia" w:ascii="宋体" w:hAnsi="宋体" w:eastAsia="宋体" w:cs="宋体"/>
          <w:sz w:val="24"/>
          <w:szCs w:val="24"/>
        </w:rPr>
        <w:t>可以追究</w:t>
      </w:r>
      <w:r>
        <w:rPr>
          <w:rFonts w:hint="eastAsia" w:ascii="宋体" w:hAnsi="宋体" w:eastAsia="宋体" w:cs="宋体"/>
          <w:sz w:val="24"/>
          <w:szCs w:val="24"/>
          <w:lang w:eastAsia="zh-CN"/>
        </w:rPr>
        <w:t>承包人</w:t>
      </w:r>
      <w:r>
        <w:rPr>
          <w:rFonts w:hint="eastAsia" w:ascii="宋体" w:hAnsi="宋体" w:eastAsia="宋体" w:cs="宋体"/>
          <w:sz w:val="24"/>
          <w:szCs w:val="24"/>
        </w:rPr>
        <w:t>责任；</w:t>
      </w:r>
      <w:r>
        <w:rPr>
          <w:rFonts w:hint="eastAsia" w:ascii="宋体" w:hAnsi="宋体" w:eastAsia="宋体" w:cs="宋体"/>
          <w:sz w:val="24"/>
          <w:szCs w:val="24"/>
          <w:lang w:eastAsia="zh-CN"/>
        </w:rPr>
        <w:t>承包人</w:t>
      </w:r>
      <w:r>
        <w:rPr>
          <w:rFonts w:hint="eastAsia" w:ascii="宋体" w:hAnsi="宋体" w:eastAsia="宋体" w:cs="宋体"/>
          <w:sz w:val="24"/>
          <w:szCs w:val="24"/>
        </w:rPr>
        <w:t>违约情况严重，或是社会影响恶劣，又或是造成</w:t>
      </w:r>
      <w:r>
        <w:rPr>
          <w:rFonts w:hint="eastAsia" w:ascii="宋体" w:hAnsi="宋体" w:eastAsia="宋体" w:cs="宋体"/>
          <w:sz w:val="24"/>
          <w:szCs w:val="24"/>
          <w:lang w:eastAsia="zh-CN"/>
        </w:rPr>
        <w:t>发包人</w:t>
      </w:r>
      <w:r>
        <w:rPr>
          <w:rFonts w:hint="eastAsia" w:ascii="宋体" w:hAnsi="宋体" w:eastAsia="宋体" w:cs="宋体"/>
          <w:sz w:val="24"/>
          <w:szCs w:val="24"/>
        </w:rPr>
        <w:t>或他方重大损失，</w:t>
      </w:r>
      <w:r>
        <w:rPr>
          <w:rFonts w:hint="eastAsia" w:ascii="宋体" w:hAnsi="宋体" w:eastAsia="宋体" w:cs="宋体"/>
          <w:sz w:val="24"/>
          <w:szCs w:val="24"/>
          <w:lang w:eastAsia="zh-CN"/>
        </w:rPr>
        <w:t>发包人</w:t>
      </w:r>
      <w:r>
        <w:rPr>
          <w:rFonts w:hint="eastAsia" w:ascii="宋体" w:hAnsi="宋体" w:eastAsia="宋体" w:cs="宋体"/>
          <w:sz w:val="24"/>
          <w:szCs w:val="24"/>
        </w:rPr>
        <w:t>可解除施工合同且不须向</w:t>
      </w:r>
      <w:r>
        <w:rPr>
          <w:rFonts w:hint="eastAsia" w:ascii="宋体" w:hAnsi="宋体" w:eastAsia="宋体" w:cs="宋体"/>
          <w:sz w:val="24"/>
          <w:szCs w:val="24"/>
          <w:lang w:eastAsia="zh-CN"/>
        </w:rPr>
        <w:t>承包人</w:t>
      </w:r>
      <w:r>
        <w:rPr>
          <w:rFonts w:hint="eastAsia" w:ascii="宋体" w:hAnsi="宋体" w:eastAsia="宋体" w:cs="宋体"/>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51、严禁因</w:t>
      </w:r>
      <w:r>
        <w:rPr>
          <w:rFonts w:hint="eastAsia" w:ascii="宋体" w:hAnsi="宋体" w:eastAsia="宋体" w:cs="宋体"/>
          <w:sz w:val="24"/>
          <w:szCs w:val="24"/>
          <w:lang w:eastAsia="zh-CN"/>
        </w:rPr>
        <w:t>承包人</w:t>
      </w:r>
      <w:r>
        <w:rPr>
          <w:rFonts w:hint="eastAsia" w:ascii="宋体" w:hAnsi="宋体" w:eastAsia="宋体" w:cs="宋体"/>
          <w:sz w:val="24"/>
          <w:szCs w:val="24"/>
        </w:rPr>
        <w:t>行为导致发生飞行事故征侯，违者扣合同总款的20%，如发生飞行事故扣合同年度总款50％，并追究法律责任。</w:t>
      </w:r>
    </w:p>
    <w:p>
      <w:pPr>
        <w:keepNext w:val="0"/>
        <w:keepLines w:val="0"/>
        <w:pageBreakBefore w:val="0"/>
        <w:kinsoku/>
        <w:wordWrap/>
        <w:bidi w:val="0"/>
        <w:spacing w:line="360" w:lineRule="exact"/>
        <w:ind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五、本协议书附于《杭州萧山国际机场T1航站楼逾重行李收费柜台内外部改造项目施工合同》后，由甲乙双方共同盖章后生效。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b/>
          <w:bCs/>
          <w:sz w:val="24"/>
          <w:szCs w:val="24"/>
        </w:rPr>
      </w:pPr>
      <w:r>
        <w:rPr>
          <w:rFonts w:hint="eastAsia" w:ascii="宋体" w:hAnsi="宋体" w:eastAsia="宋体" w:cs="宋体"/>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（一）由于</w:t>
      </w:r>
      <w:r>
        <w:rPr>
          <w:rFonts w:hint="eastAsia" w:ascii="宋体" w:hAnsi="宋体" w:eastAsia="宋体" w:cs="宋体"/>
          <w:sz w:val="24"/>
          <w:szCs w:val="24"/>
          <w:lang w:eastAsia="zh-CN"/>
        </w:rPr>
        <w:t>承包人</w:t>
      </w:r>
      <w:r>
        <w:rPr>
          <w:rFonts w:hint="eastAsia" w:ascii="宋体" w:hAnsi="宋体" w:eastAsia="宋体" w:cs="宋体"/>
          <w:sz w:val="24"/>
          <w:szCs w:val="24"/>
        </w:rPr>
        <w:t>行为违反国家法律、法规和杭州萧山国际机场有限公司有关规章制度和责任书规定内容，</w:t>
      </w:r>
      <w:r>
        <w:rPr>
          <w:rFonts w:hint="eastAsia" w:ascii="宋体" w:hAnsi="宋体" w:eastAsia="宋体" w:cs="宋体"/>
          <w:sz w:val="24"/>
          <w:szCs w:val="24"/>
          <w:lang w:eastAsia="zh-CN"/>
        </w:rPr>
        <w:t>发包人</w:t>
      </w:r>
      <w:r>
        <w:rPr>
          <w:rFonts w:hint="eastAsia" w:ascii="宋体" w:hAnsi="宋体" w:eastAsia="宋体" w:cs="宋体"/>
          <w:sz w:val="24"/>
          <w:szCs w:val="24"/>
        </w:rPr>
        <w:t>有权对</w:t>
      </w:r>
      <w:r>
        <w:rPr>
          <w:rFonts w:hint="eastAsia" w:ascii="宋体" w:hAnsi="宋体" w:eastAsia="宋体" w:cs="宋体"/>
          <w:sz w:val="24"/>
          <w:szCs w:val="24"/>
          <w:lang w:eastAsia="zh-CN"/>
        </w:rPr>
        <w:t>承包人</w:t>
      </w:r>
      <w:r>
        <w:rPr>
          <w:rFonts w:hint="eastAsia" w:ascii="宋体" w:hAnsi="宋体" w:eastAsia="宋体" w:cs="宋体"/>
          <w:sz w:val="24"/>
          <w:szCs w:val="24"/>
        </w:rPr>
        <w:t>进行处罚。</w:t>
      </w:r>
      <w:r>
        <w:rPr>
          <w:rFonts w:hint="eastAsia" w:ascii="宋体" w:hAnsi="宋体" w:eastAsia="宋体" w:cs="宋体"/>
          <w:sz w:val="24"/>
          <w:szCs w:val="24"/>
          <w:lang w:eastAsia="zh-CN"/>
        </w:rPr>
        <w:t>承包人</w:t>
      </w:r>
      <w:r>
        <w:rPr>
          <w:rFonts w:hint="eastAsia" w:ascii="宋体" w:hAnsi="宋体" w:eastAsia="宋体" w:cs="宋体"/>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（二）本责任书解释权归</w:t>
      </w:r>
      <w:r>
        <w:rPr>
          <w:rFonts w:hint="eastAsia" w:ascii="宋体" w:hAnsi="宋体" w:eastAsia="宋体" w:cs="宋体"/>
          <w:sz w:val="24"/>
          <w:szCs w:val="24"/>
          <w:lang w:eastAsia="zh-CN"/>
        </w:rPr>
        <w:t>发包人</w:t>
      </w:r>
      <w:r>
        <w:rPr>
          <w:rFonts w:hint="eastAsia" w:ascii="宋体" w:hAnsi="宋体" w:eastAsia="宋体" w:cs="宋体"/>
          <w:sz w:val="24"/>
          <w:szCs w:val="24"/>
        </w:rPr>
        <w:t>。</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r>
        <w:rPr>
          <w:rFonts w:hint="eastAsia" w:ascii="宋体" w:hAnsi="宋体" w:eastAsia="宋体" w:cs="宋体"/>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宋体" w:hAnsi="宋体" w:eastAsia="宋体" w:cs="宋体"/>
          <w:sz w:val="24"/>
          <w:szCs w:val="24"/>
        </w:rPr>
      </w:pPr>
    </w:p>
    <w:p>
      <w:pPr>
        <w:keepNext w:val="0"/>
        <w:keepLines w:val="0"/>
        <w:pageBreakBefore w:val="0"/>
        <w:kinsoku/>
        <w:wordWrap/>
        <w:bidi w:val="0"/>
        <w:adjustRightInd w:val="0"/>
        <w:snapToGrid w:val="0"/>
        <w:spacing w:line="360" w:lineRule="exact"/>
        <w:ind w:left="6120" w:right="0" w:rightChars="0" w:hanging="6120" w:hangingChars="2550"/>
        <w:rPr>
          <w:rFonts w:hint="eastAsia" w:ascii="宋体" w:hAnsi="宋体" w:eastAsia="宋体" w:cs="宋体"/>
          <w:bCs/>
          <w:sz w:val="24"/>
          <w:szCs w:val="24"/>
        </w:rPr>
      </w:pPr>
      <w:r>
        <w:rPr>
          <w:rFonts w:hint="eastAsia" w:ascii="宋体" w:hAnsi="宋体" w:eastAsia="宋体" w:cs="宋体"/>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或</w:t>
      </w:r>
      <w:r>
        <w:rPr>
          <w:rFonts w:hint="eastAsia" w:ascii="宋体" w:hAnsi="宋体" w:eastAsia="宋体" w:cs="宋体"/>
          <w:b w:val="0"/>
          <w:bCs/>
          <w:color w:val="000000"/>
          <w:sz w:val="24"/>
          <w:szCs w:val="24"/>
          <w:lang w:eastAsia="zh-CN"/>
        </w:rPr>
        <w:t>）</w:t>
      </w:r>
      <w:r>
        <w:rPr>
          <w:rFonts w:hint="eastAsia" w:ascii="宋体" w:hAnsi="宋体" w:eastAsia="宋体" w:cs="宋体"/>
          <w:b w:val="0"/>
          <w:bCs/>
          <w:color w:val="000000"/>
          <w:sz w:val="24"/>
          <w:szCs w:val="24"/>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委托代理人：                             委托代理人：</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宋体" w:hAnsi="宋体" w:eastAsia="宋体" w:cs="宋体"/>
          <w:b w:val="0"/>
          <w:bCs/>
          <w:sz w:val="24"/>
          <w:szCs w:val="24"/>
        </w:rPr>
      </w:pPr>
      <w:r>
        <w:rPr>
          <w:rFonts w:hint="eastAsia" w:ascii="宋体" w:hAnsi="宋体" w:eastAsia="宋体" w:cs="宋体"/>
          <w:b w:val="0"/>
          <w:bCs/>
          <w:color w:val="000000"/>
          <w:sz w:val="24"/>
          <w:szCs w:val="24"/>
        </w:rPr>
        <w:t xml:space="preserve"> 年   月   日                               年   月   日</w:t>
      </w:r>
    </w:p>
    <w:p>
      <w:pPr>
        <w:keepNext w:val="0"/>
        <w:keepLines w:val="0"/>
        <w:pageBreakBefore w:val="0"/>
        <w:kinsoku/>
        <w:wordWrap/>
        <w:bidi w:val="0"/>
        <w:spacing w:line="360" w:lineRule="exact"/>
        <w:ind w:right="0" w:rightChars="0"/>
        <w:rPr>
          <w:rFonts w:hint="eastAsia" w:ascii="宋体" w:hAnsi="宋体" w:eastAsia="宋体" w:cs="宋体"/>
          <w:sz w:val="24"/>
          <w:szCs w:val="24"/>
        </w:rPr>
      </w:pPr>
    </w:p>
    <w:p/>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D1CD8C"/>
    <w:multiLevelType w:val="singleLevel"/>
    <w:tmpl w:val="5FD1CD8C"/>
    <w:lvl w:ilvl="0" w:tentative="0">
      <w:start w:val="6"/>
      <w:numFmt w:val="chineseCounting"/>
      <w:suff w:val="space"/>
      <w:lvlText w:val="第%1条"/>
      <w:lvlJc w:val="left"/>
    </w:lvl>
  </w:abstractNum>
  <w:abstractNum w:abstractNumId="3">
    <w:nsid w:val="5FF401CA"/>
    <w:multiLevelType w:val="singleLevel"/>
    <w:tmpl w:val="5FF401CA"/>
    <w:lvl w:ilvl="0" w:tentative="0">
      <w:start w:val="5"/>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5E3"/>
    <w:rsid w:val="0355632E"/>
    <w:rsid w:val="0448711C"/>
    <w:rsid w:val="09D820FE"/>
    <w:rsid w:val="0F3A07A8"/>
    <w:rsid w:val="1B39499F"/>
    <w:rsid w:val="3E8E3739"/>
    <w:rsid w:val="3EB465E3"/>
    <w:rsid w:val="4DB71BA0"/>
    <w:rsid w:val="51113C6F"/>
    <w:rsid w:val="5704434B"/>
    <w:rsid w:val="5E5B0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customStyle="1" w:styleId="7">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18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2021-01-11T06:08:00Z</dcterms:created>
  <dc:creator>Anonymous</dc:creator>
  <cp:lastModifiedBy>帝国广阔</cp:lastModifiedBy>
  <dcterms:modified xsi:type="dcterms:W3CDTF">2021-01-19T07:07:32Z</dcterms:modified>
  <dc:title>杭州萧山国际机场有限公司T1航站楼逾重行李收费柜台内外部改造项目招标公告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