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rPr>
        <w:t>停车场ETC设备</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rPr>
        <w:t>采购安装项目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  六 月</w:t>
      </w:r>
    </w:p>
    <w:p>
      <w:pPr>
        <w:spacing w:line="936" w:lineRule="exact"/>
        <w:jc w:val="center"/>
        <w:rPr>
          <w:rFonts w:ascii="Meiryo" w:hAnsi="Meiryo" w:eastAsia="Meiryo"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1"/>
        </w:rPr>
      </w:pPr>
    </w:p>
    <w:p>
      <w:pPr>
        <w:autoSpaceDE w:val="0"/>
        <w:autoSpaceDN w:val="0"/>
        <w:adjustRightInd w:val="0"/>
        <w:spacing w:line="587" w:lineRule="exact"/>
        <w:ind w:right="43"/>
        <w:jc w:val="center"/>
        <w:rPr>
          <w:rStyle w:val="91"/>
        </w:rPr>
      </w:pPr>
      <w:bookmarkStart w:id="1" w:name="_Toc525202077"/>
      <w:bookmarkStart w:id="2" w:name="_Toc37852508"/>
      <w:bookmarkStart w:id="3" w:name="_Toc525132432"/>
      <w:r>
        <w:rPr>
          <w:rStyle w:val="91"/>
          <w:rFonts w:hint="eastAsia"/>
        </w:rPr>
        <w:t>目录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Theme="minorHAnsi" w:hAnsiTheme="minorHAnsi" w:eastAsiaTheme="minorEastAsia"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"_Toc37852508" </w:instrText>
      </w:r>
      <w:r>
        <w:fldChar w:fldCharType="separate"/>
      </w:r>
      <w:r>
        <w:rPr>
          <w:rStyle w:val="86"/>
          <w:rFonts w:hint="eastAsia"/>
        </w:rPr>
        <w:t>目录</w:t>
      </w:r>
      <w:r>
        <w:tab/>
      </w:r>
      <w:r>
        <w:fldChar w:fldCharType="begin"/>
      </w:r>
      <w:r>
        <w:instrText xml:space="preserve"> PAGEREF _Toc37852508 \h </w:instrText>
      </w:r>
      <w:r>
        <w:fldChar w:fldCharType="separate"/>
      </w:r>
      <w:r>
        <w:t>2</w:t>
      </w:r>
      <w:r>
        <w:fldChar w:fldCharType="end"/>
      </w:r>
      <w:r>
        <w:fldChar w:fldCharType="end"/>
      </w:r>
    </w:p>
    <w:p>
      <w:pPr>
        <w:pStyle w:val="54"/>
        <w:tabs>
          <w:tab w:val="right" w:leader="dot" w:pos="8850"/>
        </w:tabs>
        <w:rPr>
          <w:rFonts w:asciiTheme="minorHAnsi" w:hAnsiTheme="minorHAnsi" w:eastAsiaTheme="minorEastAsia" w:cstheme="minorBidi"/>
        </w:rPr>
      </w:pPr>
      <w:r>
        <w:fldChar w:fldCharType="begin"/>
      </w:r>
      <w:r>
        <w:instrText xml:space="preserve"> HYPERLINK \l "_Toc37852509" </w:instrText>
      </w:r>
      <w:r>
        <w:fldChar w:fldCharType="separate"/>
      </w:r>
      <w:r>
        <w:rPr>
          <w:rStyle w:val="86"/>
          <w:rFonts w:hint="eastAsia"/>
        </w:rPr>
        <w:t>第一章招标公告</w:t>
      </w:r>
      <w:r>
        <w:tab/>
      </w:r>
      <w:r>
        <w:fldChar w:fldCharType="begin"/>
      </w:r>
      <w:r>
        <w:instrText xml:space="preserve"> PAGEREF _Toc37852509 \h </w:instrText>
      </w:r>
      <w:r>
        <w:fldChar w:fldCharType="separate"/>
      </w:r>
      <w:r>
        <w:t>3</w:t>
      </w:r>
      <w:r>
        <w:fldChar w:fldCharType="end"/>
      </w:r>
      <w:r>
        <w:fldChar w:fldCharType="end"/>
      </w:r>
    </w:p>
    <w:p>
      <w:pPr>
        <w:pStyle w:val="54"/>
        <w:tabs>
          <w:tab w:val="right" w:leader="dot" w:pos="8850"/>
        </w:tabs>
        <w:rPr>
          <w:rFonts w:asciiTheme="minorHAnsi" w:hAnsiTheme="minorHAnsi" w:eastAsiaTheme="minorEastAsia" w:cstheme="minorBidi"/>
        </w:rPr>
      </w:pPr>
      <w:r>
        <w:fldChar w:fldCharType="begin"/>
      </w:r>
      <w:r>
        <w:instrText xml:space="preserve"> HYPERLINK \l "_Toc37852510" </w:instrText>
      </w:r>
      <w:r>
        <w:fldChar w:fldCharType="separate"/>
      </w:r>
      <w:r>
        <w:rPr>
          <w:rStyle w:val="86"/>
          <w:rFonts w:hint="eastAsia"/>
        </w:rPr>
        <w:t>第二章投标人须知</w:t>
      </w:r>
      <w:r>
        <w:tab/>
      </w:r>
      <w:r>
        <w:fldChar w:fldCharType="begin"/>
      </w:r>
      <w:r>
        <w:instrText xml:space="preserve"> PAGEREF _Toc37852510 \h </w:instrText>
      </w:r>
      <w:r>
        <w:fldChar w:fldCharType="separate"/>
      </w:r>
      <w:r>
        <w:t>- 6 -</w:t>
      </w:r>
      <w:r>
        <w:fldChar w:fldCharType="end"/>
      </w:r>
      <w:r>
        <w:fldChar w:fldCharType="end"/>
      </w:r>
    </w:p>
    <w:p>
      <w:pPr>
        <w:pStyle w:val="54"/>
        <w:tabs>
          <w:tab w:val="right" w:leader="dot" w:pos="8850"/>
        </w:tabs>
        <w:rPr>
          <w:rFonts w:asciiTheme="minorHAnsi" w:hAnsiTheme="minorHAnsi" w:eastAsiaTheme="minorEastAsia" w:cstheme="minorBidi"/>
        </w:rPr>
      </w:pPr>
      <w:r>
        <w:fldChar w:fldCharType="begin"/>
      </w:r>
      <w:r>
        <w:instrText xml:space="preserve"> HYPERLINK \l "_Toc37852511" </w:instrText>
      </w:r>
      <w:r>
        <w:fldChar w:fldCharType="separate"/>
      </w:r>
      <w:r>
        <w:rPr>
          <w:rStyle w:val="86"/>
          <w:rFonts w:hint="eastAsia"/>
        </w:rPr>
        <w:t>第三章评标办法</w:t>
      </w:r>
      <w:r>
        <w:tab/>
      </w:r>
      <w:r>
        <w:fldChar w:fldCharType="begin"/>
      </w:r>
      <w:r>
        <w:instrText xml:space="preserve"> PAGEREF _Toc37852511 \h </w:instrText>
      </w:r>
      <w:r>
        <w:fldChar w:fldCharType="separate"/>
      </w:r>
      <w:r>
        <w:t>23</w:t>
      </w:r>
      <w:r>
        <w:fldChar w:fldCharType="end"/>
      </w:r>
      <w:r>
        <w:fldChar w:fldCharType="end"/>
      </w:r>
    </w:p>
    <w:p>
      <w:pPr>
        <w:pStyle w:val="54"/>
        <w:tabs>
          <w:tab w:val="right" w:leader="dot" w:pos="8850"/>
        </w:tabs>
        <w:rPr>
          <w:rFonts w:asciiTheme="minorHAnsi" w:hAnsiTheme="minorHAnsi" w:eastAsiaTheme="minorEastAsia" w:cstheme="minorBidi"/>
        </w:rPr>
      </w:pPr>
      <w:r>
        <w:fldChar w:fldCharType="begin"/>
      </w:r>
      <w:r>
        <w:instrText xml:space="preserve"> HYPERLINK \l "_Toc37852512" </w:instrText>
      </w:r>
      <w:r>
        <w:fldChar w:fldCharType="separate"/>
      </w:r>
      <w:r>
        <w:rPr>
          <w:rStyle w:val="86"/>
          <w:rFonts w:hint="eastAsia"/>
        </w:rPr>
        <w:t>第四章合同条款及格式</w:t>
      </w:r>
      <w:r>
        <w:tab/>
      </w:r>
      <w:r>
        <w:fldChar w:fldCharType="begin"/>
      </w:r>
      <w:r>
        <w:instrText xml:space="preserve"> PAGEREF _Toc37852512 \h </w:instrText>
      </w:r>
      <w:r>
        <w:fldChar w:fldCharType="separate"/>
      </w:r>
      <w:r>
        <w:t>28</w:t>
      </w:r>
      <w:r>
        <w:fldChar w:fldCharType="end"/>
      </w:r>
      <w:r>
        <w:fldChar w:fldCharType="end"/>
      </w:r>
    </w:p>
    <w:p>
      <w:pPr>
        <w:pStyle w:val="54"/>
        <w:tabs>
          <w:tab w:val="right" w:leader="dot" w:pos="8850"/>
        </w:tabs>
        <w:rPr>
          <w:rFonts w:asciiTheme="minorHAnsi" w:hAnsiTheme="minorHAnsi" w:eastAsiaTheme="minorEastAsia" w:cstheme="minorBidi"/>
        </w:rPr>
      </w:pPr>
      <w:r>
        <w:fldChar w:fldCharType="begin"/>
      </w:r>
      <w:r>
        <w:instrText xml:space="preserve"> HYPERLINK \l "_Toc37852513" </w:instrText>
      </w:r>
      <w:r>
        <w:fldChar w:fldCharType="separate"/>
      </w:r>
      <w:r>
        <w:rPr>
          <w:rStyle w:val="86"/>
          <w:rFonts w:hint="eastAsia"/>
        </w:rPr>
        <w:t>第五章用户需求书</w:t>
      </w:r>
      <w:r>
        <w:tab/>
      </w:r>
      <w:r>
        <w:fldChar w:fldCharType="begin"/>
      </w:r>
      <w:r>
        <w:instrText xml:space="preserve"> PAGEREF _Toc37852513 \h </w:instrText>
      </w:r>
      <w:r>
        <w:fldChar w:fldCharType="separate"/>
      </w:r>
      <w:r>
        <w:t>37</w:t>
      </w:r>
      <w:r>
        <w:fldChar w:fldCharType="end"/>
      </w:r>
      <w:r>
        <w:fldChar w:fldCharType="end"/>
      </w:r>
    </w:p>
    <w:p>
      <w:pPr>
        <w:pStyle w:val="54"/>
        <w:tabs>
          <w:tab w:val="right" w:leader="dot" w:pos="8850"/>
        </w:tabs>
        <w:rPr>
          <w:rFonts w:asciiTheme="minorHAnsi" w:hAnsiTheme="minorHAnsi" w:eastAsiaTheme="minorEastAsia" w:cstheme="minorBidi"/>
        </w:rPr>
      </w:pPr>
      <w:r>
        <w:fldChar w:fldCharType="begin"/>
      </w:r>
      <w:r>
        <w:instrText xml:space="preserve"> HYPERLINK \l "_Toc37852514" </w:instrText>
      </w:r>
      <w:r>
        <w:fldChar w:fldCharType="separate"/>
      </w:r>
      <w:r>
        <w:rPr>
          <w:rStyle w:val="86"/>
          <w:rFonts w:hint="eastAsia"/>
        </w:rPr>
        <w:t>第六章投标文件格式</w:t>
      </w:r>
      <w:r>
        <w:tab/>
      </w:r>
      <w:r>
        <w:fldChar w:fldCharType="begin"/>
      </w:r>
      <w:r>
        <w:instrText xml:space="preserve"> PAGEREF _Toc37852514 \h </w:instrText>
      </w:r>
      <w:r>
        <w:fldChar w:fldCharType="separate"/>
      </w:r>
      <w:r>
        <w:t>- 43 -</w:t>
      </w:r>
      <w:r>
        <w:fldChar w:fldCharType="end"/>
      </w:r>
      <w: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37852509"/>
      <w:r>
        <w:t>第一章招标公告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60" w:name="_GoBack"/>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停车场</w:t>
      </w:r>
      <w:r>
        <w:rPr>
          <w:rFonts w:hint="eastAsia" w:ascii="Times New Roman" w:hAnsi="Times New Roman" w:eastAsiaTheme="minorEastAsia"/>
          <w:u w:val="single" w:color="000000"/>
        </w:rPr>
        <w:t>ETC设备采购安装项目</w:t>
      </w:r>
      <w:r>
        <w:rPr>
          <w:spacing w:val="-1"/>
        </w:rPr>
        <w:t>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89"/>
        <w:tblW w:w="92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042"/>
        <w:gridCol w:w="1645"/>
        <w:gridCol w:w="2741"/>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1957" w:type="dxa"/>
            <w:vAlign w:val="center"/>
          </w:tcPr>
          <w:p>
            <w:pPr>
              <w:adjustRightInd w:val="0"/>
              <w:snapToGrid w:val="0"/>
              <w:jc w:val="center"/>
              <w:rPr>
                <w:rFonts w:ascii="宋体" w:hAnsi="宋体"/>
                <w:szCs w:val="21"/>
              </w:rPr>
            </w:pPr>
            <w:r>
              <w:rPr>
                <w:rFonts w:ascii="宋体" w:hAnsi="宋体"/>
                <w:szCs w:val="21"/>
              </w:rPr>
              <w:t>货物名称</w:t>
            </w:r>
          </w:p>
        </w:tc>
        <w:tc>
          <w:tcPr>
            <w:tcW w:w="1042" w:type="dxa"/>
            <w:vAlign w:val="center"/>
          </w:tcPr>
          <w:p>
            <w:pPr>
              <w:adjustRightInd w:val="0"/>
              <w:snapToGrid w:val="0"/>
              <w:jc w:val="center"/>
              <w:rPr>
                <w:rFonts w:ascii="宋体" w:hAnsi="宋体"/>
                <w:szCs w:val="21"/>
              </w:rPr>
            </w:pPr>
            <w:r>
              <w:rPr>
                <w:rFonts w:ascii="宋体" w:hAnsi="宋体"/>
                <w:szCs w:val="21"/>
              </w:rPr>
              <w:t>数 量</w:t>
            </w:r>
          </w:p>
        </w:tc>
        <w:tc>
          <w:tcPr>
            <w:tcW w:w="1645" w:type="dxa"/>
            <w:vAlign w:val="center"/>
          </w:tcPr>
          <w:p>
            <w:pPr>
              <w:adjustRightInd w:val="0"/>
              <w:snapToGrid w:val="0"/>
              <w:jc w:val="center"/>
              <w:rPr>
                <w:rFonts w:ascii="宋体" w:hAnsi="宋体"/>
                <w:szCs w:val="21"/>
              </w:rPr>
            </w:pPr>
            <w:r>
              <w:rPr>
                <w:rFonts w:ascii="宋体" w:hAnsi="宋体"/>
                <w:szCs w:val="21"/>
              </w:rPr>
              <w:t>主要技术规格</w:t>
            </w:r>
          </w:p>
        </w:tc>
        <w:tc>
          <w:tcPr>
            <w:tcW w:w="2741" w:type="dxa"/>
            <w:vAlign w:val="center"/>
          </w:tcPr>
          <w:p>
            <w:pPr>
              <w:adjustRightInd w:val="0"/>
              <w:snapToGrid w:val="0"/>
              <w:jc w:val="center"/>
              <w:rPr>
                <w:rFonts w:ascii="宋体" w:hAnsi="宋体"/>
                <w:szCs w:val="21"/>
              </w:rPr>
            </w:pPr>
            <w:r>
              <w:rPr>
                <w:rFonts w:ascii="宋体" w:hAnsi="宋体"/>
                <w:szCs w:val="21"/>
              </w:rPr>
              <w:t>供货期</w:t>
            </w:r>
          </w:p>
        </w:tc>
        <w:tc>
          <w:tcPr>
            <w:tcW w:w="1845"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1957" w:type="dxa"/>
            <w:vAlign w:val="center"/>
          </w:tcPr>
          <w:p>
            <w:pPr>
              <w:pStyle w:val="13"/>
              <w:snapToGrid w:val="0"/>
              <w:jc w:val="center"/>
              <w:rPr>
                <w:rFonts w:ascii="宋体" w:hAnsi="宋体"/>
                <w:kern w:val="0"/>
                <w:szCs w:val="21"/>
              </w:rPr>
            </w:pPr>
            <w:r>
              <w:rPr>
                <w:rFonts w:hint="eastAsia" w:ascii="宋体" w:hAnsi="宋体"/>
                <w:kern w:val="0"/>
                <w:szCs w:val="21"/>
              </w:rPr>
              <w:t>ETC天线</w:t>
            </w:r>
          </w:p>
        </w:tc>
        <w:tc>
          <w:tcPr>
            <w:tcW w:w="1042" w:type="dxa"/>
            <w:vAlign w:val="center"/>
          </w:tcPr>
          <w:p>
            <w:pPr>
              <w:jc w:val="center"/>
              <w:rPr>
                <w:rFonts w:ascii="宋体" w:hAnsi="宋体"/>
                <w:kern w:val="0"/>
                <w:szCs w:val="21"/>
              </w:rPr>
            </w:pPr>
            <w:r>
              <w:rPr>
                <w:rFonts w:hint="eastAsia" w:ascii="宋体" w:hAnsi="宋体"/>
                <w:kern w:val="0"/>
                <w:szCs w:val="21"/>
              </w:rPr>
              <w:t>12</w:t>
            </w:r>
          </w:p>
        </w:tc>
        <w:tc>
          <w:tcPr>
            <w:tcW w:w="1645" w:type="dxa"/>
            <w:vMerge w:val="restart"/>
            <w:vAlign w:val="center"/>
          </w:tcPr>
          <w:p>
            <w:pPr>
              <w:pStyle w:val="13"/>
              <w:snapToGrid w:val="0"/>
              <w:jc w:val="center"/>
              <w:rPr>
                <w:rFonts w:ascii="宋体" w:hAnsi="宋体"/>
                <w:kern w:val="0"/>
                <w:szCs w:val="21"/>
              </w:rPr>
            </w:pPr>
            <w:r>
              <w:rPr>
                <w:rFonts w:hint="eastAsia" w:ascii="宋体" w:hAnsi="宋体"/>
                <w:kern w:val="0"/>
                <w:szCs w:val="21"/>
              </w:rPr>
              <w:t>详见第五章</w:t>
            </w:r>
          </w:p>
        </w:tc>
        <w:tc>
          <w:tcPr>
            <w:tcW w:w="2741" w:type="dxa"/>
            <w:vMerge w:val="restart"/>
            <w:vAlign w:val="center"/>
          </w:tcPr>
          <w:p>
            <w:pPr>
              <w:adjustRightInd w:val="0"/>
              <w:snapToGrid w:val="0"/>
              <w:jc w:val="center"/>
              <w:rPr>
                <w:rFonts w:ascii="宋体" w:hAnsi="宋体"/>
                <w:szCs w:val="21"/>
              </w:rPr>
            </w:pPr>
            <w:r>
              <w:rPr>
                <w:rFonts w:hint="eastAsia" w:ascii="宋体" w:hAnsi="宋体"/>
                <w:szCs w:val="21"/>
              </w:rPr>
              <w:t>合同签订后60日历天内</w:t>
            </w:r>
          </w:p>
        </w:tc>
        <w:tc>
          <w:tcPr>
            <w:tcW w:w="1845" w:type="dxa"/>
            <w:vMerge w:val="restart"/>
            <w:vAlign w:val="center"/>
          </w:tcPr>
          <w:p>
            <w:pPr>
              <w:adjustRightInd w:val="0"/>
              <w:snapToGrid w:val="0"/>
              <w:jc w:val="center"/>
              <w:rPr>
                <w:rFonts w:ascii="宋体" w:hAnsi="宋体"/>
                <w:szCs w:val="21"/>
              </w:rPr>
            </w:pPr>
            <w:r>
              <w:rPr>
                <w:rFonts w:ascii="宋体" w:hAnsi="宋体"/>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1957" w:type="dxa"/>
            <w:vAlign w:val="center"/>
          </w:tcPr>
          <w:p>
            <w:pPr>
              <w:pStyle w:val="13"/>
              <w:snapToGrid w:val="0"/>
              <w:jc w:val="center"/>
              <w:rPr>
                <w:rFonts w:ascii="宋体" w:hAnsi="宋体"/>
                <w:kern w:val="0"/>
                <w:szCs w:val="21"/>
              </w:rPr>
            </w:pPr>
            <w:r>
              <w:rPr>
                <w:rFonts w:hint="eastAsia" w:ascii="宋体" w:hAnsi="宋体"/>
                <w:kern w:val="0"/>
                <w:szCs w:val="21"/>
              </w:rPr>
              <w:t>ETC联网网关</w:t>
            </w:r>
          </w:p>
        </w:tc>
        <w:tc>
          <w:tcPr>
            <w:tcW w:w="1042" w:type="dxa"/>
            <w:vAlign w:val="center"/>
          </w:tcPr>
          <w:p>
            <w:pPr>
              <w:jc w:val="center"/>
              <w:rPr>
                <w:rFonts w:ascii="宋体" w:hAnsi="宋体"/>
                <w:kern w:val="0"/>
                <w:szCs w:val="21"/>
              </w:rPr>
            </w:pPr>
            <w:r>
              <w:rPr>
                <w:rFonts w:hint="eastAsia" w:ascii="宋体" w:hAnsi="宋体"/>
                <w:kern w:val="0"/>
                <w:szCs w:val="21"/>
              </w:rPr>
              <w:t>12</w:t>
            </w:r>
          </w:p>
        </w:tc>
        <w:tc>
          <w:tcPr>
            <w:tcW w:w="1645" w:type="dxa"/>
            <w:vMerge w:val="continue"/>
            <w:vAlign w:val="center"/>
          </w:tcPr>
          <w:p>
            <w:pPr>
              <w:pStyle w:val="13"/>
              <w:snapToGrid w:val="0"/>
              <w:jc w:val="center"/>
              <w:rPr>
                <w:rFonts w:ascii="宋体" w:hAnsi="宋体"/>
                <w:kern w:val="0"/>
                <w:szCs w:val="21"/>
              </w:rPr>
            </w:pPr>
          </w:p>
        </w:tc>
        <w:tc>
          <w:tcPr>
            <w:tcW w:w="2741" w:type="dxa"/>
            <w:vMerge w:val="continue"/>
            <w:vAlign w:val="center"/>
          </w:tcPr>
          <w:p>
            <w:pPr>
              <w:adjustRightInd w:val="0"/>
              <w:snapToGrid w:val="0"/>
              <w:jc w:val="center"/>
              <w:rPr>
                <w:rFonts w:ascii="宋体" w:hAnsi="宋体"/>
                <w:szCs w:val="21"/>
              </w:rPr>
            </w:pPr>
          </w:p>
        </w:tc>
        <w:tc>
          <w:tcPr>
            <w:tcW w:w="1845"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1957" w:type="dxa"/>
            <w:vAlign w:val="center"/>
          </w:tcPr>
          <w:p>
            <w:pPr>
              <w:pStyle w:val="13"/>
              <w:snapToGrid w:val="0"/>
              <w:jc w:val="center"/>
              <w:rPr>
                <w:rFonts w:ascii="宋体" w:hAnsi="宋体"/>
                <w:kern w:val="0"/>
                <w:szCs w:val="21"/>
              </w:rPr>
            </w:pPr>
            <w:r>
              <w:rPr>
                <w:rFonts w:hint="eastAsia" w:ascii="宋体" w:hAnsi="宋体"/>
                <w:kern w:val="0"/>
                <w:szCs w:val="21"/>
              </w:rPr>
              <w:t>车道工控电脑</w:t>
            </w:r>
          </w:p>
        </w:tc>
        <w:tc>
          <w:tcPr>
            <w:tcW w:w="1042" w:type="dxa"/>
            <w:vAlign w:val="center"/>
          </w:tcPr>
          <w:p>
            <w:pPr>
              <w:jc w:val="center"/>
              <w:rPr>
                <w:rFonts w:ascii="宋体" w:hAnsi="宋体"/>
                <w:kern w:val="0"/>
                <w:szCs w:val="21"/>
              </w:rPr>
            </w:pPr>
            <w:r>
              <w:rPr>
                <w:rFonts w:hint="eastAsia" w:ascii="宋体" w:hAnsi="宋体"/>
                <w:kern w:val="0"/>
                <w:szCs w:val="21"/>
              </w:rPr>
              <w:t>4</w:t>
            </w:r>
          </w:p>
        </w:tc>
        <w:tc>
          <w:tcPr>
            <w:tcW w:w="1645" w:type="dxa"/>
            <w:vMerge w:val="continue"/>
            <w:vAlign w:val="center"/>
          </w:tcPr>
          <w:p>
            <w:pPr>
              <w:pStyle w:val="13"/>
              <w:snapToGrid w:val="0"/>
              <w:jc w:val="center"/>
              <w:rPr>
                <w:rFonts w:ascii="宋体" w:hAnsi="宋体"/>
                <w:kern w:val="0"/>
                <w:szCs w:val="21"/>
              </w:rPr>
            </w:pPr>
          </w:p>
        </w:tc>
        <w:tc>
          <w:tcPr>
            <w:tcW w:w="2741" w:type="dxa"/>
            <w:vMerge w:val="continue"/>
            <w:vAlign w:val="center"/>
          </w:tcPr>
          <w:p>
            <w:pPr>
              <w:adjustRightInd w:val="0"/>
              <w:snapToGrid w:val="0"/>
              <w:jc w:val="center"/>
              <w:rPr>
                <w:rFonts w:ascii="宋体" w:hAnsi="宋体"/>
                <w:szCs w:val="21"/>
              </w:rPr>
            </w:pPr>
          </w:p>
        </w:tc>
        <w:tc>
          <w:tcPr>
            <w:tcW w:w="1845"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1957" w:type="dxa"/>
            <w:vAlign w:val="center"/>
          </w:tcPr>
          <w:p>
            <w:pPr>
              <w:pStyle w:val="13"/>
              <w:snapToGrid w:val="0"/>
              <w:jc w:val="center"/>
              <w:rPr>
                <w:rFonts w:ascii="宋体" w:hAnsi="宋体"/>
                <w:kern w:val="0"/>
                <w:szCs w:val="21"/>
              </w:rPr>
            </w:pPr>
            <w:r>
              <w:rPr>
                <w:rFonts w:hint="eastAsia" w:ascii="宋体" w:hAnsi="宋体"/>
                <w:kern w:val="0"/>
                <w:szCs w:val="21"/>
              </w:rPr>
              <w:t>交换机</w:t>
            </w:r>
          </w:p>
        </w:tc>
        <w:tc>
          <w:tcPr>
            <w:tcW w:w="1042" w:type="dxa"/>
            <w:vAlign w:val="center"/>
          </w:tcPr>
          <w:p>
            <w:pPr>
              <w:jc w:val="center"/>
              <w:rPr>
                <w:rFonts w:ascii="宋体" w:hAnsi="宋体"/>
                <w:kern w:val="0"/>
                <w:szCs w:val="21"/>
              </w:rPr>
            </w:pPr>
            <w:r>
              <w:rPr>
                <w:rFonts w:hint="eastAsia" w:ascii="宋体" w:hAnsi="宋体"/>
                <w:kern w:val="0"/>
                <w:szCs w:val="21"/>
              </w:rPr>
              <w:t>2</w:t>
            </w:r>
          </w:p>
        </w:tc>
        <w:tc>
          <w:tcPr>
            <w:tcW w:w="1645" w:type="dxa"/>
            <w:vMerge w:val="continue"/>
            <w:vAlign w:val="center"/>
          </w:tcPr>
          <w:p>
            <w:pPr>
              <w:pStyle w:val="13"/>
              <w:snapToGrid w:val="0"/>
              <w:jc w:val="center"/>
              <w:rPr>
                <w:rFonts w:ascii="宋体" w:hAnsi="宋体"/>
                <w:kern w:val="0"/>
                <w:szCs w:val="21"/>
              </w:rPr>
            </w:pPr>
          </w:p>
        </w:tc>
        <w:tc>
          <w:tcPr>
            <w:tcW w:w="2741" w:type="dxa"/>
            <w:vMerge w:val="continue"/>
            <w:vAlign w:val="center"/>
          </w:tcPr>
          <w:p>
            <w:pPr>
              <w:adjustRightInd w:val="0"/>
              <w:snapToGrid w:val="0"/>
              <w:jc w:val="center"/>
              <w:rPr>
                <w:rFonts w:ascii="宋体" w:hAnsi="宋体"/>
                <w:szCs w:val="21"/>
              </w:rPr>
            </w:pPr>
          </w:p>
        </w:tc>
        <w:tc>
          <w:tcPr>
            <w:tcW w:w="1845"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1957" w:type="dxa"/>
            <w:vAlign w:val="center"/>
          </w:tcPr>
          <w:p>
            <w:pPr>
              <w:pStyle w:val="13"/>
              <w:snapToGrid w:val="0"/>
              <w:jc w:val="center"/>
              <w:rPr>
                <w:rFonts w:ascii="宋体" w:hAnsi="宋体"/>
                <w:kern w:val="0"/>
                <w:szCs w:val="21"/>
              </w:rPr>
            </w:pPr>
            <w:r>
              <w:rPr>
                <w:rFonts w:hint="eastAsia" w:ascii="宋体" w:hAnsi="宋体"/>
                <w:kern w:val="0"/>
                <w:szCs w:val="21"/>
              </w:rPr>
              <w:t>ETC标准车道软件</w:t>
            </w:r>
          </w:p>
        </w:tc>
        <w:tc>
          <w:tcPr>
            <w:tcW w:w="1042" w:type="dxa"/>
            <w:vAlign w:val="center"/>
          </w:tcPr>
          <w:p>
            <w:pPr>
              <w:jc w:val="center"/>
              <w:rPr>
                <w:rFonts w:ascii="宋体" w:hAnsi="宋体"/>
                <w:kern w:val="0"/>
                <w:szCs w:val="21"/>
              </w:rPr>
            </w:pPr>
            <w:r>
              <w:rPr>
                <w:rFonts w:hint="eastAsia" w:ascii="宋体" w:hAnsi="宋体"/>
                <w:kern w:val="0"/>
                <w:szCs w:val="21"/>
              </w:rPr>
              <w:t>1</w:t>
            </w:r>
          </w:p>
        </w:tc>
        <w:tc>
          <w:tcPr>
            <w:tcW w:w="1645" w:type="dxa"/>
            <w:vMerge w:val="continue"/>
            <w:vAlign w:val="center"/>
          </w:tcPr>
          <w:p>
            <w:pPr>
              <w:pStyle w:val="13"/>
              <w:snapToGrid w:val="0"/>
              <w:jc w:val="center"/>
              <w:rPr>
                <w:rFonts w:ascii="宋体" w:hAnsi="宋体"/>
                <w:kern w:val="0"/>
                <w:szCs w:val="21"/>
              </w:rPr>
            </w:pPr>
          </w:p>
        </w:tc>
        <w:tc>
          <w:tcPr>
            <w:tcW w:w="2741" w:type="dxa"/>
            <w:vMerge w:val="continue"/>
            <w:vAlign w:val="center"/>
          </w:tcPr>
          <w:p>
            <w:pPr>
              <w:adjustRightInd w:val="0"/>
              <w:snapToGrid w:val="0"/>
              <w:jc w:val="center"/>
              <w:rPr>
                <w:rFonts w:ascii="宋体" w:hAnsi="宋体"/>
                <w:szCs w:val="21"/>
              </w:rPr>
            </w:pPr>
          </w:p>
        </w:tc>
        <w:tc>
          <w:tcPr>
            <w:tcW w:w="1845"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1957" w:type="dxa"/>
            <w:vAlign w:val="center"/>
          </w:tcPr>
          <w:p>
            <w:pPr>
              <w:pStyle w:val="13"/>
              <w:snapToGrid w:val="0"/>
              <w:jc w:val="center"/>
              <w:rPr>
                <w:rFonts w:ascii="宋体" w:hAnsi="宋体"/>
                <w:kern w:val="0"/>
                <w:szCs w:val="21"/>
              </w:rPr>
            </w:pPr>
            <w:r>
              <w:rPr>
                <w:rFonts w:hint="eastAsia" w:ascii="宋体" w:hAnsi="宋体"/>
                <w:kern w:val="0"/>
                <w:szCs w:val="21"/>
              </w:rPr>
              <w:t>现有出入口车道控制软件升级</w:t>
            </w:r>
          </w:p>
        </w:tc>
        <w:tc>
          <w:tcPr>
            <w:tcW w:w="1042" w:type="dxa"/>
            <w:vAlign w:val="center"/>
          </w:tcPr>
          <w:p>
            <w:pPr>
              <w:jc w:val="center"/>
              <w:rPr>
                <w:rFonts w:ascii="宋体" w:hAnsi="宋体"/>
                <w:kern w:val="0"/>
                <w:szCs w:val="21"/>
              </w:rPr>
            </w:pPr>
            <w:r>
              <w:rPr>
                <w:rFonts w:hint="eastAsia" w:ascii="宋体" w:hAnsi="宋体"/>
                <w:kern w:val="0"/>
                <w:szCs w:val="21"/>
              </w:rPr>
              <w:t>12</w:t>
            </w:r>
          </w:p>
        </w:tc>
        <w:tc>
          <w:tcPr>
            <w:tcW w:w="1645" w:type="dxa"/>
            <w:vMerge w:val="continue"/>
            <w:vAlign w:val="center"/>
          </w:tcPr>
          <w:p>
            <w:pPr>
              <w:pStyle w:val="13"/>
              <w:snapToGrid w:val="0"/>
              <w:jc w:val="center"/>
              <w:rPr>
                <w:rFonts w:ascii="宋体" w:hAnsi="宋体"/>
                <w:kern w:val="0"/>
                <w:szCs w:val="21"/>
              </w:rPr>
            </w:pPr>
          </w:p>
        </w:tc>
        <w:tc>
          <w:tcPr>
            <w:tcW w:w="2741" w:type="dxa"/>
            <w:vMerge w:val="continue"/>
            <w:vAlign w:val="center"/>
          </w:tcPr>
          <w:p>
            <w:pPr>
              <w:adjustRightInd w:val="0"/>
              <w:snapToGrid w:val="0"/>
              <w:jc w:val="center"/>
              <w:rPr>
                <w:rFonts w:ascii="宋体" w:hAnsi="宋体"/>
                <w:szCs w:val="21"/>
              </w:rPr>
            </w:pPr>
          </w:p>
        </w:tc>
        <w:tc>
          <w:tcPr>
            <w:tcW w:w="1845"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1957" w:type="dxa"/>
            <w:vAlign w:val="center"/>
          </w:tcPr>
          <w:p>
            <w:pPr>
              <w:pStyle w:val="13"/>
              <w:snapToGrid w:val="0"/>
              <w:jc w:val="center"/>
              <w:rPr>
                <w:rFonts w:ascii="宋体" w:hAnsi="宋体"/>
                <w:kern w:val="0"/>
                <w:szCs w:val="21"/>
              </w:rPr>
            </w:pPr>
            <w:r>
              <w:rPr>
                <w:rFonts w:hint="eastAsia" w:ascii="宋体" w:hAnsi="宋体"/>
                <w:kern w:val="0"/>
                <w:szCs w:val="21"/>
              </w:rPr>
              <w:t>现有收费中央管理软件升级</w:t>
            </w:r>
          </w:p>
        </w:tc>
        <w:tc>
          <w:tcPr>
            <w:tcW w:w="1042" w:type="dxa"/>
            <w:vAlign w:val="center"/>
          </w:tcPr>
          <w:p>
            <w:pPr>
              <w:jc w:val="center"/>
              <w:rPr>
                <w:rFonts w:ascii="宋体" w:hAnsi="宋体"/>
                <w:kern w:val="0"/>
                <w:szCs w:val="21"/>
              </w:rPr>
            </w:pPr>
            <w:r>
              <w:rPr>
                <w:rFonts w:hint="eastAsia" w:ascii="宋体" w:hAnsi="宋体"/>
                <w:kern w:val="0"/>
                <w:szCs w:val="21"/>
              </w:rPr>
              <w:t>1</w:t>
            </w:r>
          </w:p>
        </w:tc>
        <w:tc>
          <w:tcPr>
            <w:tcW w:w="1645" w:type="dxa"/>
            <w:vMerge w:val="continue"/>
            <w:vAlign w:val="center"/>
          </w:tcPr>
          <w:p>
            <w:pPr>
              <w:pStyle w:val="13"/>
              <w:snapToGrid w:val="0"/>
              <w:jc w:val="center"/>
              <w:rPr>
                <w:rFonts w:ascii="宋体" w:hAnsi="宋体"/>
                <w:kern w:val="0"/>
                <w:szCs w:val="21"/>
              </w:rPr>
            </w:pPr>
          </w:p>
        </w:tc>
        <w:tc>
          <w:tcPr>
            <w:tcW w:w="2741" w:type="dxa"/>
            <w:vMerge w:val="continue"/>
            <w:vAlign w:val="center"/>
          </w:tcPr>
          <w:p>
            <w:pPr>
              <w:adjustRightInd w:val="0"/>
              <w:snapToGrid w:val="0"/>
              <w:jc w:val="center"/>
              <w:rPr>
                <w:rFonts w:ascii="宋体" w:hAnsi="宋体"/>
                <w:szCs w:val="21"/>
              </w:rPr>
            </w:pPr>
          </w:p>
        </w:tc>
        <w:tc>
          <w:tcPr>
            <w:tcW w:w="1845"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1957" w:type="dxa"/>
            <w:vAlign w:val="center"/>
          </w:tcPr>
          <w:p>
            <w:pPr>
              <w:pStyle w:val="13"/>
              <w:snapToGrid w:val="0"/>
              <w:jc w:val="center"/>
              <w:rPr>
                <w:rFonts w:ascii="宋体" w:hAnsi="宋体"/>
                <w:kern w:val="0"/>
                <w:szCs w:val="21"/>
              </w:rPr>
            </w:pPr>
            <w:r>
              <w:rPr>
                <w:rFonts w:hint="eastAsia" w:ascii="宋体" w:hAnsi="宋体"/>
                <w:kern w:val="0"/>
                <w:szCs w:val="21"/>
              </w:rPr>
              <w:t>与停车场管理平台数据对接</w:t>
            </w:r>
          </w:p>
        </w:tc>
        <w:tc>
          <w:tcPr>
            <w:tcW w:w="1042" w:type="dxa"/>
            <w:vAlign w:val="center"/>
          </w:tcPr>
          <w:p>
            <w:pPr>
              <w:jc w:val="center"/>
              <w:rPr>
                <w:rFonts w:ascii="宋体" w:hAnsi="宋体"/>
                <w:kern w:val="0"/>
                <w:szCs w:val="21"/>
              </w:rPr>
            </w:pPr>
            <w:r>
              <w:rPr>
                <w:rFonts w:hint="eastAsia" w:ascii="宋体" w:hAnsi="宋体"/>
                <w:kern w:val="0"/>
                <w:szCs w:val="21"/>
              </w:rPr>
              <w:t>1</w:t>
            </w:r>
          </w:p>
        </w:tc>
        <w:tc>
          <w:tcPr>
            <w:tcW w:w="1645" w:type="dxa"/>
            <w:vMerge w:val="continue"/>
            <w:vAlign w:val="center"/>
          </w:tcPr>
          <w:p>
            <w:pPr>
              <w:pStyle w:val="13"/>
              <w:snapToGrid w:val="0"/>
              <w:jc w:val="center"/>
              <w:rPr>
                <w:rFonts w:ascii="宋体" w:hAnsi="宋体"/>
                <w:kern w:val="0"/>
                <w:szCs w:val="21"/>
              </w:rPr>
            </w:pPr>
          </w:p>
        </w:tc>
        <w:tc>
          <w:tcPr>
            <w:tcW w:w="2741" w:type="dxa"/>
            <w:vMerge w:val="continue"/>
            <w:vAlign w:val="center"/>
          </w:tcPr>
          <w:p>
            <w:pPr>
              <w:adjustRightInd w:val="0"/>
              <w:snapToGrid w:val="0"/>
              <w:jc w:val="center"/>
              <w:rPr>
                <w:rFonts w:ascii="宋体" w:hAnsi="宋体"/>
                <w:szCs w:val="21"/>
              </w:rPr>
            </w:pPr>
          </w:p>
        </w:tc>
        <w:tc>
          <w:tcPr>
            <w:tcW w:w="1845"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1957" w:type="dxa"/>
            <w:vAlign w:val="center"/>
          </w:tcPr>
          <w:p>
            <w:pPr>
              <w:pStyle w:val="13"/>
              <w:snapToGrid w:val="0"/>
              <w:jc w:val="center"/>
              <w:rPr>
                <w:rFonts w:ascii="宋体" w:hAnsi="宋体"/>
                <w:kern w:val="0"/>
                <w:szCs w:val="21"/>
              </w:rPr>
            </w:pPr>
            <w:r>
              <w:rPr>
                <w:rFonts w:hint="eastAsia" w:ascii="宋体" w:hAnsi="宋体"/>
                <w:kern w:val="0"/>
                <w:szCs w:val="21"/>
              </w:rPr>
              <w:t>电子发票接口</w:t>
            </w:r>
          </w:p>
        </w:tc>
        <w:tc>
          <w:tcPr>
            <w:tcW w:w="1042" w:type="dxa"/>
            <w:vAlign w:val="center"/>
          </w:tcPr>
          <w:p>
            <w:pPr>
              <w:jc w:val="center"/>
              <w:rPr>
                <w:rFonts w:ascii="宋体" w:hAnsi="宋体"/>
                <w:kern w:val="0"/>
                <w:szCs w:val="21"/>
              </w:rPr>
            </w:pPr>
            <w:r>
              <w:rPr>
                <w:rFonts w:hint="eastAsia" w:ascii="宋体" w:hAnsi="宋体"/>
                <w:kern w:val="0"/>
                <w:szCs w:val="21"/>
              </w:rPr>
              <w:t>1</w:t>
            </w:r>
          </w:p>
        </w:tc>
        <w:tc>
          <w:tcPr>
            <w:tcW w:w="1645" w:type="dxa"/>
            <w:vMerge w:val="continue"/>
            <w:vAlign w:val="center"/>
          </w:tcPr>
          <w:p>
            <w:pPr>
              <w:pStyle w:val="13"/>
              <w:snapToGrid w:val="0"/>
              <w:jc w:val="center"/>
              <w:rPr>
                <w:rFonts w:ascii="宋体" w:hAnsi="宋体"/>
                <w:kern w:val="0"/>
                <w:szCs w:val="21"/>
              </w:rPr>
            </w:pPr>
          </w:p>
        </w:tc>
        <w:tc>
          <w:tcPr>
            <w:tcW w:w="2741" w:type="dxa"/>
            <w:vMerge w:val="continue"/>
            <w:vAlign w:val="center"/>
          </w:tcPr>
          <w:p>
            <w:pPr>
              <w:adjustRightInd w:val="0"/>
              <w:snapToGrid w:val="0"/>
              <w:jc w:val="center"/>
              <w:rPr>
                <w:rFonts w:ascii="宋体" w:hAnsi="宋体"/>
                <w:szCs w:val="21"/>
              </w:rPr>
            </w:pPr>
          </w:p>
        </w:tc>
        <w:tc>
          <w:tcPr>
            <w:tcW w:w="1845"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1957" w:type="dxa"/>
            <w:vAlign w:val="center"/>
          </w:tcPr>
          <w:p>
            <w:pPr>
              <w:pStyle w:val="13"/>
              <w:snapToGrid w:val="0"/>
              <w:jc w:val="center"/>
              <w:rPr>
                <w:rFonts w:ascii="宋体" w:hAnsi="宋体"/>
                <w:kern w:val="0"/>
                <w:szCs w:val="21"/>
              </w:rPr>
            </w:pPr>
            <w:r>
              <w:rPr>
                <w:rFonts w:hint="eastAsia" w:ascii="宋体" w:hAnsi="宋体"/>
                <w:kern w:val="0"/>
                <w:szCs w:val="21"/>
              </w:rPr>
              <w:t>壁挂式呼叫器</w:t>
            </w:r>
          </w:p>
        </w:tc>
        <w:tc>
          <w:tcPr>
            <w:tcW w:w="1042" w:type="dxa"/>
            <w:vAlign w:val="center"/>
          </w:tcPr>
          <w:p>
            <w:pPr>
              <w:jc w:val="center"/>
              <w:rPr>
                <w:rFonts w:ascii="宋体" w:hAnsi="宋体"/>
                <w:kern w:val="0"/>
                <w:szCs w:val="21"/>
              </w:rPr>
            </w:pPr>
            <w:r>
              <w:rPr>
                <w:rFonts w:hint="eastAsia" w:ascii="宋体" w:hAnsi="宋体"/>
                <w:kern w:val="0"/>
                <w:szCs w:val="21"/>
              </w:rPr>
              <w:t>11</w:t>
            </w:r>
          </w:p>
        </w:tc>
        <w:tc>
          <w:tcPr>
            <w:tcW w:w="1645" w:type="dxa"/>
            <w:vMerge w:val="continue"/>
            <w:vAlign w:val="center"/>
          </w:tcPr>
          <w:p>
            <w:pPr>
              <w:pStyle w:val="13"/>
              <w:snapToGrid w:val="0"/>
              <w:jc w:val="center"/>
              <w:rPr>
                <w:rFonts w:ascii="宋体" w:hAnsi="宋体"/>
                <w:kern w:val="0"/>
                <w:szCs w:val="21"/>
              </w:rPr>
            </w:pPr>
          </w:p>
        </w:tc>
        <w:tc>
          <w:tcPr>
            <w:tcW w:w="2741" w:type="dxa"/>
            <w:vMerge w:val="continue"/>
            <w:vAlign w:val="center"/>
          </w:tcPr>
          <w:p>
            <w:pPr>
              <w:adjustRightInd w:val="0"/>
              <w:snapToGrid w:val="0"/>
              <w:jc w:val="center"/>
              <w:rPr>
                <w:rFonts w:ascii="宋体" w:hAnsi="宋体"/>
                <w:szCs w:val="21"/>
              </w:rPr>
            </w:pPr>
          </w:p>
        </w:tc>
        <w:tc>
          <w:tcPr>
            <w:tcW w:w="1845" w:type="dxa"/>
            <w:vMerge w:val="continue"/>
            <w:vAlign w:val="center"/>
          </w:tcPr>
          <w:p>
            <w:pPr>
              <w:adjustRightInd w:val="0"/>
              <w:snapToGrid w:val="0"/>
              <w:jc w:val="center"/>
              <w:rPr>
                <w:rFonts w:ascii="宋体" w:hAnsi="宋体"/>
                <w:szCs w:val="21"/>
              </w:rPr>
            </w:pPr>
          </w:p>
        </w:tc>
      </w:tr>
    </w:tbl>
    <w:p>
      <w:pPr>
        <w:pStyle w:val="1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bookmarkStart w:id="8" w:name="_bookmark5"/>
      <w:bookmarkEnd w:id="8"/>
      <w:r>
        <w:rPr>
          <w:rFonts w:ascii="Times New Roman" w:hAnsi="Times New Roman" w:eastAsia="Times New Roman"/>
        </w:rPr>
        <w:t xml:space="preserve">3.1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①具有独立法人资格的企业，注册资金不少于人民币100万元或等值外币</w:t>
      </w:r>
      <w:r>
        <w:rPr>
          <w:rFonts w:hint="eastAsia" w:ascii="Times New Roman" w:hAnsi="Times New Roman" w:eastAsia="Times New Roman"/>
        </w:rPr>
        <w:t>(</w:t>
      </w:r>
      <w:bookmarkStart w:id="9" w:name="EBce7a64c612554a0c9f00fd85054c3138"/>
      <w:r>
        <w:rPr>
          <w:rFonts w:hint="eastAsia" w:cs="宋体"/>
        </w:rPr>
        <w:t>按投标截止日当天中国银行公布的外汇牌价的中间价换算</w:t>
      </w:r>
      <w:bookmarkEnd w:id="9"/>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③近年（</w:t>
      </w:r>
      <w:r>
        <w:rPr>
          <w:rFonts w:ascii="Times New Roman" w:hAnsi="Times New Roman" w:eastAsia="Times New Roman"/>
        </w:rPr>
        <w:t>201</w:t>
      </w:r>
      <w:r>
        <w:rPr>
          <w:rFonts w:hint="eastAsia" w:ascii="Times New Roman" w:hAnsi="Times New Roman" w:eastAsiaTheme="minorEastAsia"/>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cs="宋体"/>
        </w:rPr>
      </w:pPr>
      <w:r>
        <w:rPr>
          <w:rFonts w:hint="eastAsia" w:cs="宋体"/>
        </w:rPr>
        <w:t>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spacing w:before="120" w:line="360" w:lineRule="auto"/>
        <w:ind w:firstLine="420" w:firstLineChars="200"/>
      </w:pPr>
      <w:r>
        <w:rPr>
          <w:rFonts w:hint="eastAsia" w:ascii="宋体" w:hAnsi="宋体" w:cs="宋体"/>
        </w:rPr>
        <w:t>⑤</w:t>
      </w:r>
      <w:r>
        <w:rPr>
          <w:rFonts w:hint="eastAsia" w:cs="宋体"/>
        </w:rPr>
        <w:t>近3年（合同</w:t>
      </w:r>
      <w:r>
        <w:rPr>
          <w:rFonts w:cs="宋体"/>
        </w:rPr>
        <w:t>签订时间或部分供货期在</w:t>
      </w:r>
      <w:r>
        <w:rPr>
          <w:rFonts w:ascii="Times New Roman" w:hAnsi="Times New Roman" w:eastAsia="Times New Roman"/>
        </w:rPr>
        <w:t>20</w:t>
      </w:r>
      <w:r>
        <w:rPr>
          <w:rFonts w:hint="eastAsia" w:ascii="Times New Roman" w:hAnsi="Times New Roman" w:eastAsiaTheme="minorEastAsia"/>
        </w:rPr>
        <w:t>17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）具有有类似ETC停车场系统改造（建设）业绩案例或具有公共停车场停车管理系统应用案例，需提供中标通知书或合同复印件并加盖投标人公章作为证明材料，原件备查。</w:t>
      </w:r>
    </w:p>
    <w:p>
      <w:pPr>
        <w:pStyle w:val="16"/>
        <w:tabs>
          <w:tab w:val="left" w:pos="4394"/>
          <w:tab w:val="left" w:pos="5990"/>
        </w:tabs>
        <w:spacing w:line="331" w:lineRule="auto"/>
        <w:ind w:right="157" w:firstLine="419"/>
        <w:rPr>
          <w:spacing w:val="6"/>
        </w:rPr>
      </w:pPr>
      <w:r>
        <w:rPr>
          <w:rFonts w:ascii="Times New Roman" w:hAnsi="Times New Roman" w:eastAsia="Times New Roman"/>
        </w:rPr>
        <w:t xml:space="preserve">3.2 </w:t>
      </w:r>
      <w:r>
        <w:rPr>
          <w:spacing w:val="7"/>
        </w:rPr>
        <w:t>本次招标不接受</w:t>
      </w:r>
      <w:r>
        <w:rPr>
          <w:spacing w:val="6"/>
        </w:rPr>
        <w:t>联合体</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3.4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cs="宋体"/>
          <w:lang w:val="en-US" w:eastAsia="zh-CN"/>
        </w:rPr>
        <w:t>8</w:t>
      </w:r>
      <w:r>
        <w:rPr>
          <w:rFonts w:hint="eastAsia" w:cs="宋体"/>
        </w:rPr>
        <w:t>月</w:t>
      </w:r>
      <w:r>
        <w:rPr>
          <w:rFonts w:hint="eastAsia" w:cs="宋体"/>
          <w:lang w:val="en-US" w:eastAsia="zh-CN"/>
        </w:rPr>
        <w:t>3</w:t>
      </w:r>
      <w:r>
        <w:rPr>
          <w:rFonts w:hint="eastAsia" w:cs="宋体"/>
        </w:rPr>
        <w:t>日</w:t>
      </w:r>
      <w:r>
        <w:rPr>
          <w:rFonts w:hint="eastAsia" w:cs="宋体"/>
          <w:lang w:eastAsia="zh-CN"/>
        </w:rPr>
        <w:t>下午</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cs="宋体"/>
          <w:lang w:val="en-US" w:eastAsia="zh-CN"/>
        </w:rPr>
        <w:t>8</w:t>
      </w:r>
      <w:r>
        <w:rPr>
          <w:rFonts w:hint="eastAsia" w:cs="宋体"/>
        </w:rPr>
        <w:t>月</w:t>
      </w:r>
      <w:r>
        <w:rPr>
          <w:rFonts w:hint="eastAsia" w:cs="宋体"/>
          <w:lang w:val="en-US" w:eastAsia="zh-CN"/>
        </w:rPr>
        <w:t>3</w:t>
      </w:r>
      <w:r>
        <w:rPr>
          <w:rFonts w:hint="eastAsia" w:cs="宋体"/>
        </w:rPr>
        <w:t>日</w:t>
      </w:r>
      <w:r>
        <w:rPr>
          <w:rFonts w:hint="eastAsia" w:cs="宋体"/>
          <w:lang w:eastAsia="zh-CN"/>
        </w:rPr>
        <w:t>下午</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分（北京时间）前送至杭州萧山国际机</w:t>
      </w:r>
      <w:bookmarkEnd w:id="60"/>
      <w:r>
        <w:rPr>
          <w:rFonts w:hint="eastAsia" w:cs="宋体"/>
        </w:rPr>
        <w:t>场翔越路综合服务楼园区招标中心，逾期无效；若采用投递（邮寄）方式的，请于</w:t>
      </w:r>
      <w:r>
        <w:rPr>
          <w:rFonts w:ascii="Times New Roman" w:hAnsi="Times New Roman" w:eastAsia="Times New Roman"/>
        </w:rPr>
        <w:t>2020</w:t>
      </w:r>
      <w:r>
        <w:rPr>
          <w:rFonts w:hint="eastAsia" w:cs="宋体"/>
        </w:rPr>
        <w:t>年</w:t>
      </w:r>
      <w:r>
        <w:rPr>
          <w:rFonts w:hint="eastAsia" w:cs="宋体"/>
          <w:lang w:val="en-US" w:eastAsia="zh-CN"/>
        </w:rPr>
        <w:t>8</w:t>
      </w:r>
      <w:r>
        <w:rPr>
          <w:rFonts w:hint="eastAsia" w:cs="宋体"/>
        </w:rPr>
        <w:t>月</w:t>
      </w:r>
      <w:r>
        <w:rPr>
          <w:rFonts w:hint="eastAsia" w:cs="宋体"/>
          <w:lang w:val="en-US" w:eastAsia="zh-CN"/>
        </w:rPr>
        <w:t>3</w:t>
      </w:r>
      <w:r>
        <w:rPr>
          <w:rFonts w:hint="eastAsia" w:cs="宋体"/>
        </w:rPr>
        <w:t>日</w:t>
      </w:r>
      <w:r>
        <w:rPr>
          <w:rFonts w:hint="eastAsia" w:cs="宋体"/>
          <w:lang w:eastAsia="zh-CN"/>
        </w:rPr>
        <w:t>下午</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https://www.zhaotx.cn</w:t>
      </w:r>
    </w:p>
    <w:p>
      <w:pPr>
        <w:pStyle w:val="4"/>
        <w:spacing w:before="70"/>
        <w:ind w:right="157" w:firstLine="422"/>
        <w:rPr>
          <w:rFonts w:ascii="黑体" w:hAnsi="黑体" w:eastAsia="黑体"/>
        </w:rPr>
      </w:pPr>
      <w:bookmarkStart w:id="12" w:name="_bookmark8"/>
      <w:bookmarkEnd w:id="12"/>
      <w:bookmarkStart w:id="13" w:name="_bookmark9"/>
      <w:bookmarkEnd w:id="13"/>
      <w:bookmarkStart w:id="14" w:name="_bookmark17"/>
      <w:bookmarkEnd w:id="14"/>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   联系电话：</w:t>
      </w:r>
      <w:r>
        <w:rPr>
          <w:rFonts w:ascii="Times New Roman" w:hAnsi="Times New Roman" w:eastAsia="Times New Roman"/>
        </w:rPr>
        <w:t>0571-83837612</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招标监督人：刘闻捷   联系电话：0571-</w:t>
      </w:r>
      <w:r>
        <w:rPr>
          <w:rFonts w:cs="宋体"/>
        </w:rPr>
        <w:t>86662134</w:t>
      </w:r>
    </w:p>
    <w:p>
      <w:pPr>
        <w:spacing w:before="7"/>
        <w:rPr>
          <w:rFonts w:ascii="宋体" w:hAnsi="宋体" w:cs="宋体"/>
          <w:sz w:val="18"/>
          <w:szCs w:val="18"/>
        </w:rPr>
      </w:pPr>
    </w:p>
    <w:p>
      <w:pPr>
        <w:pStyle w:val="2"/>
        <w:spacing w:line="564" w:lineRule="exact"/>
        <w:ind w:right="57"/>
        <w:jc w:val="center"/>
      </w:pPr>
      <w:bookmarkStart w:id="15" w:name="_bookmark18"/>
      <w:bookmarkEnd w:id="15"/>
      <w:bookmarkStart w:id="16" w:name="_Toc37852510"/>
      <w:r>
        <w:t>第二章投标人须知</w:t>
      </w:r>
      <w:bookmarkEnd w:id="16"/>
    </w:p>
    <w:p>
      <w:pPr>
        <w:pStyle w:val="4"/>
        <w:ind w:firstLine="264" w:firstLineChars="94"/>
        <w:jc w:val="center"/>
        <w:rPr>
          <w:sz w:val="28"/>
          <w:szCs w:val="28"/>
        </w:rPr>
      </w:pPr>
      <w:bookmarkStart w:id="17" w:name="_bookmark19"/>
      <w:bookmarkEnd w:id="17"/>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条款号</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条款名称</w:t>
            </w:r>
          </w:p>
        </w:tc>
        <w:tc>
          <w:tcPr>
            <w:tcW w:w="5597" w:type="dxa"/>
            <w:tcMar>
              <w:top w:w="28" w:type="dxa"/>
              <w:left w:w="28" w:type="dxa"/>
              <w:bottom w:w="57" w:type="dxa"/>
              <w:right w:w="57" w:type="dxa"/>
            </w:tcMar>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1.1.2</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招标人</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pacing w:val="-2"/>
                <w:sz w:val="22"/>
              </w:rPr>
            </w:pPr>
            <w:r>
              <w:rPr>
                <w:rFonts w:hint="eastAsia" w:cs="宋体" w:asciiTheme="minorEastAsia" w:hAnsiTheme="minorEastAsia" w:eastAsiaTheme="minorEastAsia"/>
                <w:spacing w:val="-2"/>
                <w:sz w:val="22"/>
              </w:rPr>
              <w:t>名称：杭州萧山国际机场有限公司</w:t>
            </w:r>
          </w:p>
          <w:p>
            <w:pPr>
              <w:adjustRightInd w:val="0"/>
              <w:snapToGrid w:val="0"/>
              <w:rPr>
                <w:rFonts w:cs="宋体" w:asciiTheme="minorEastAsia" w:hAnsiTheme="minorEastAsia" w:eastAsiaTheme="minorEastAsia"/>
                <w:spacing w:val="-2"/>
                <w:sz w:val="22"/>
              </w:rPr>
            </w:pPr>
            <w:r>
              <w:rPr>
                <w:rFonts w:hint="eastAsia" w:cs="宋体" w:asciiTheme="minorEastAsia" w:hAnsiTheme="minorEastAsia" w:eastAsiaTheme="minorEastAsia"/>
                <w:spacing w:val="-2"/>
                <w:sz w:val="22"/>
              </w:rPr>
              <w:t>地址：杭州萧山国际机场内</w:t>
            </w:r>
          </w:p>
          <w:p>
            <w:pPr>
              <w:adjustRightInd w:val="0"/>
              <w:snapToGrid w:val="0"/>
              <w:rPr>
                <w:rFonts w:cs="宋体" w:asciiTheme="minorEastAsia" w:hAnsiTheme="minorEastAsia" w:eastAsiaTheme="minorEastAsia"/>
                <w:spacing w:val="-2"/>
                <w:sz w:val="22"/>
              </w:rPr>
            </w:pPr>
            <w:r>
              <w:rPr>
                <w:rFonts w:hint="eastAsia" w:cs="宋体" w:asciiTheme="minorEastAsia" w:hAnsiTheme="minorEastAsia" w:eastAsiaTheme="minorEastAsia"/>
                <w:spacing w:val="-2"/>
                <w:sz w:val="22"/>
              </w:rPr>
              <w:t>联系人：贾思勰</w:t>
            </w:r>
          </w:p>
          <w:p>
            <w:pPr>
              <w:autoSpaceDE w:val="0"/>
              <w:autoSpaceDN w:val="0"/>
              <w:adjustRightInd w:val="0"/>
              <w:snapToGrid w:val="0"/>
              <w:rPr>
                <w:rFonts w:cs="宋体" w:asciiTheme="minorEastAsia" w:hAnsiTheme="minorEastAsia" w:eastAsiaTheme="minorEastAsia"/>
                <w:spacing w:val="-2"/>
                <w:sz w:val="22"/>
              </w:rPr>
            </w:pPr>
            <w:r>
              <w:rPr>
                <w:rFonts w:hint="eastAsia" w:cs="宋体" w:asciiTheme="minorEastAsia" w:hAnsiTheme="minorEastAsia" w:eastAsiaTheme="minorEastAsia"/>
                <w:spacing w:val="-2"/>
                <w:sz w:val="22"/>
              </w:rPr>
              <w:t>电话：0571-</w:t>
            </w:r>
            <w:r>
              <w:rPr>
                <w:rFonts w:cs="宋体" w:asciiTheme="minorEastAsia" w:hAnsiTheme="minorEastAsia" w:eastAsiaTheme="minorEastAsia"/>
                <w:spacing w:val="-2"/>
                <w:sz w:val="2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1.1.</w:t>
            </w:r>
            <w:r>
              <w:rPr>
                <w:rFonts w:cs="宋体" w:asciiTheme="minorEastAsia" w:hAnsiTheme="minorEastAsia" w:eastAsiaTheme="minorEastAsia"/>
                <w:sz w:val="22"/>
              </w:rPr>
              <w:t>3</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招标项目名称</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杭州萧山国际机场停车场ETC设备采购安装项目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1.2.1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资金来源及比例</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60"/>
              </w:sdtPr>
              <w:sdtEndPr>
                <w:rPr>
                  <w:rFonts w:hint="eastAsia" w:asciiTheme="minorEastAsia" w:hAnsiTheme="minorEastAsia" w:eastAsiaTheme="minorEastAsia"/>
                  <w:sz w:val="22"/>
                </w:rPr>
              </w:sdtEndPr>
              <w:sdtContent>
                <w:r>
                  <w:rPr>
                    <w:rFonts w:asciiTheme="minorEastAsia" w:hAnsiTheme="minorEastAsia" w:eastAsiaTheme="minorEastAsia"/>
                    <w:sz w:val="22"/>
                  </w:rPr>
                  <w:sym w:font="Wingdings 2" w:char="F052"/>
                </w:r>
              </w:sdtContent>
            </w:sdt>
            <w:r>
              <w:rPr>
                <w:rFonts w:hint="eastAsia" w:cs="宋体" w:asciiTheme="minorEastAsia" w:hAnsiTheme="minorEastAsia" w:eastAsiaTheme="minorEastAsia"/>
                <w:sz w:val="22"/>
              </w:rPr>
              <w:t>见“招标公告”</w:t>
            </w:r>
          </w:p>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61"/>
              </w:sdtPr>
              <w:sdtEndPr>
                <w:rPr>
                  <w:rFonts w:hint="eastAsia" w:asciiTheme="minorEastAsia" w:hAnsiTheme="minorEastAsia" w:eastAsiaTheme="minorEastAsia"/>
                  <w:sz w:val="22"/>
                </w:rPr>
              </w:sdtEndPr>
              <w:sdtContent>
                <w:r>
                  <w:rPr>
                    <w:rFonts w:hint="eastAsia" w:eastAsia="MS Gothic" w:asciiTheme="minorEastAsia" w:hAnsiTheme="minorEastAsia"/>
                    <w:sz w:val="22"/>
                  </w:rPr>
                  <w:t>☐</w:t>
                </w:r>
              </w:sdtContent>
            </w:sdt>
            <w:r>
              <w:rPr>
                <w:rFonts w:hint="eastAsia" w:cs="宋体" w:asciiTheme="minorEastAsia" w:hAnsiTheme="minorEastAsia" w:eastAsiaTheme="minorEastAsia"/>
                <w:sz w:val="22"/>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1.2.2</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资金落实情况</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1.3.1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招标范围</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62"/>
              </w:sdtPr>
              <w:sdtEndPr>
                <w:rPr>
                  <w:rFonts w:hint="eastAsia" w:asciiTheme="minorEastAsia" w:hAnsiTheme="minorEastAsia" w:eastAsiaTheme="minorEastAsia"/>
                  <w:sz w:val="22"/>
                </w:rPr>
              </w:sdtEndPr>
              <w:sdtContent>
                <w:r>
                  <w:rPr>
                    <w:rFonts w:asciiTheme="minorEastAsia" w:hAnsiTheme="minorEastAsia" w:eastAsiaTheme="minorEastAsia"/>
                    <w:sz w:val="22"/>
                  </w:rPr>
                  <w:sym w:font="Wingdings 2" w:char="F052"/>
                </w:r>
              </w:sdtContent>
            </w:sdt>
            <w:r>
              <w:rPr>
                <w:rFonts w:hint="eastAsia" w:cs="宋体" w:asciiTheme="minorEastAsia" w:hAnsiTheme="minorEastAsia" w:eastAsiaTheme="minorEastAsia"/>
                <w:sz w:val="22"/>
              </w:rPr>
              <w:t>见“招标公告”</w:t>
            </w:r>
          </w:p>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63"/>
              </w:sdtPr>
              <w:sdtEndPr>
                <w:rPr>
                  <w:rFonts w:hint="eastAsia" w:asciiTheme="minorEastAsia" w:hAnsiTheme="minorEastAsia" w:eastAsiaTheme="minorEastAsia"/>
                  <w:sz w:val="22"/>
                </w:rPr>
              </w:sdtEndPr>
              <w:sdtContent>
                <w:r>
                  <w:rPr>
                    <w:rFonts w:hint="eastAsia" w:eastAsia="MS Gothic" w:asciiTheme="minorEastAsia" w:hAnsiTheme="minorEastAsia"/>
                    <w:sz w:val="22"/>
                  </w:rPr>
                  <w:t>☐</w:t>
                </w:r>
              </w:sdtContent>
            </w:sdt>
            <w:r>
              <w:rPr>
                <w:rFonts w:hint="eastAsia" w:cs="宋体" w:asciiTheme="minorEastAsia" w:hAnsiTheme="minorEastAsia" w:eastAsiaTheme="minorEastAsia"/>
                <w:sz w:val="22"/>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1.3.2</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合同签订后60日历天内。</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1.3.3</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交货地点</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1.3.4</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技术性能指标</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1.4.1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投标人资质条件、能力、信誉</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64"/>
              </w:sdtPr>
              <w:sdtEndPr>
                <w:rPr>
                  <w:rFonts w:hint="eastAsia" w:asciiTheme="minorEastAsia" w:hAnsiTheme="minorEastAsia" w:eastAsiaTheme="minorEastAsia"/>
                  <w:sz w:val="22"/>
                </w:rPr>
              </w:sdtEndPr>
              <w:sdtContent>
                <w:r>
                  <w:rPr>
                    <w:rFonts w:asciiTheme="minorEastAsia" w:hAnsiTheme="minorEastAsia" w:eastAsiaTheme="minorEastAsia"/>
                    <w:sz w:val="22"/>
                  </w:rPr>
                  <w:sym w:font="Wingdings 2" w:char="F052"/>
                </w:r>
              </w:sdtContent>
            </w:sdt>
            <w:r>
              <w:rPr>
                <w:rFonts w:hint="eastAsia" w:cs="宋体" w:asciiTheme="minorEastAsia" w:hAnsiTheme="minorEastAsia" w:eastAsiaTheme="minorEastAsia"/>
                <w:sz w:val="22"/>
              </w:rPr>
              <w:t>见“招标公告”</w:t>
            </w:r>
          </w:p>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65"/>
              </w:sdtPr>
              <w:sdtEndPr>
                <w:rPr>
                  <w:rFonts w:hint="eastAsia" w:asciiTheme="minorEastAsia" w:hAnsiTheme="minorEastAsia" w:eastAsiaTheme="minorEastAsia"/>
                  <w:sz w:val="22"/>
                </w:rPr>
              </w:sdtEndPr>
              <w:sdtContent>
                <w:r>
                  <w:rPr>
                    <w:rFonts w:hint="eastAsia" w:eastAsia="MS Gothic" w:asciiTheme="minorEastAsia" w:hAnsiTheme="minorEastAsia"/>
                    <w:sz w:val="22"/>
                  </w:rPr>
                  <w:t>☐</w:t>
                </w:r>
              </w:sdtContent>
            </w:sdt>
            <w:r>
              <w:rPr>
                <w:rFonts w:hint="eastAsia" w:cs="宋体" w:asciiTheme="minorEastAsia" w:hAnsiTheme="minorEastAsia" w:eastAsiaTheme="minorEastAsia"/>
                <w:sz w:val="22"/>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1.4.2</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是否接受联合体投标</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66"/>
              </w:sdtPr>
              <w:sdtEndPr>
                <w:rPr>
                  <w:rFonts w:hint="eastAsia" w:asciiTheme="minorEastAsia" w:hAnsiTheme="minorEastAsia" w:eastAsiaTheme="minorEastAsia"/>
                  <w:sz w:val="22"/>
                </w:rPr>
              </w:sdtEndPr>
              <w:sdtContent>
                <w:r>
                  <w:rPr>
                    <w:rFonts w:hint="eastAsia" w:asciiTheme="minorEastAsia" w:hAnsiTheme="minorEastAsia" w:eastAsiaTheme="minorEastAsia"/>
                    <w:sz w:val="22"/>
                  </w:rPr>
                  <w:sym w:font="Wingdings 2" w:char="F052"/>
                </w:r>
              </w:sdtContent>
            </w:sdt>
            <w:r>
              <w:rPr>
                <w:rFonts w:hint="eastAsia" w:cs="宋体" w:asciiTheme="minorEastAsia" w:hAnsiTheme="minorEastAsia" w:eastAsiaTheme="minorEastAsia"/>
                <w:sz w:val="22"/>
              </w:rPr>
              <w:t>不接受</w:t>
            </w:r>
          </w:p>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67"/>
              </w:sdtPr>
              <w:sdtEndPr>
                <w:rPr>
                  <w:rFonts w:hint="eastAsia" w:asciiTheme="minorEastAsia" w:hAnsiTheme="minorEastAsia" w:eastAsiaTheme="minorEastAsia"/>
                  <w:sz w:val="22"/>
                </w:rPr>
              </w:sdtEndPr>
              <w:sdtContent>
                <w:r>
                  <w:rPr>
                    <w:rFonts w:hint="eastAsia" w:eastAsia="MS Gothic" w:asciiTheme="minorEastAsia" w:hAnsiTheme="minorEastAsia"/>
                    <w:sz w:val="22"/>
                  </w:rPr>
                  <w:t>☐</w:t>
                </w:r>
              </w:sdtContent>
            </w:sdt>
            <w:r>
              <w:rPr>
                <w:rFonts w:hint="eastAsia" w:cs="宋体" w:asciiTheme="minorEastAsia" w:hAnsiTheme="minorEastAsia" w:eastAsiaTheme="minorEastAsia"/>
                <w:sz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1.4.3</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投标人不得存在的其他情形</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1.9.1</w:t>
            </w:r>
          </w:p>
        </w:tc>
        <w:tc>
          <w:tcPr>
            <w:tcW w:w="2562"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踏勘现场</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470954826"/>
              </w:sdtPr>
              <w:sdtEndPr>
                <w:rPr>
                  <w:rFonts w:hint="eastAsia" w:asciiTheme="minorEastAsia" w:hAnsiTheme="minorEastAsia" w:eastAsiaTheme="minorEastAsia"/>
                  <w:sz w:val="22"/>
                </w:rPr>
              </w:sdtEndPr>
              <w:sdtContent>
                <w:bookmarkStart w:id="18" w:name="EBb1a8b4338b8e441e9d53e6fc78c62c09"/>
                <w:r>
                  <w:rPr>
                    <w:rFonts w:hint="eastAsia" w:asciiTheme="minorEastAsia" w:hAnsiTheme="minorEastAsia" w:eastAsiaTheme="minorEastAsia"/>
                    <w:sz w:val="22"/>
                  </w:rPr>
                  <w:sym w:font="Wingdings 2" w:char="F052"/>
                </w:r>
              </w:sdtContent>
            </w:sdt>
            <w:r>
              <w:rPr>
                <w:rFonts w:cs="宋体" w:asciiTheme="minorEastAsia" w:hAnsiTheme="minorEastAsia" w:eastAsiaTheme="minorEastAsia"/>
                <w:sz w:val="22"/>
              </w:rPr>
              <w:t>不组织</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1.10.1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投标预备会</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68"/>
              </w:sdtPr>
              <w:sdtEndPr>
                <w:rPr>
                  <w:rFonts w:hint="eastAsia" w:asciiTheme="minorEastAsia" w:hAnsiTheme="minorEastAsia" w:eastAsiaTheme="minorEastAsia"/>
                  <w:sz w:val="22"/>
                </w:rPr>
              </w:sdtEndPr>
              <w:sdtContent>
                <w:r>
                  <w:rPr>
                    <w:rFonts w:hint="eastAsia" w:asciiTheme="minorEastAsia" w:hAnsiTheme="minorEastAsia" w:eastAsiaTheme="minorEastAsia"/>
                    <w:sz w:val="22"/>
                  </w:rPr>
                  <w:sym w:font="Wingdings 2" w:char="F052"/>
                </w:r>
              </w:sdtContent>
            </w:sdt>
            <w:r>
              <w:rPr>
                <w:rFonts w:hint="eastAsia" w:cs="宋体" w:asciiTheme="minorEastAsia" w:hAnsiTheme="minorEastAsia" w:eastAsiaTheme="minorEastAsia"/>
                <w:sz w:val="22"/>
              </w:rPr>
              <w:t>不召开</w:t>
            </w:r>
          </w:p>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69"/>
              </w:sdtPr>
              <w:sdtEndPr>
                <w:rPr>
                  <w:rFonts w:hint="eastAsia" w:asciiTheme="minorEastAsia" w:hAnsiTheme="minorEastAsia" w:eastAsiaTheme="minorEastAsia"/>
                  <w:sz w:val="22"/>
                </w:rPr>
              </w:sdtEndPr>
              <w:sdtContent>
                <w:r>
                  <w:rPr>
                    <w:rFonts w:hint="eastAsia" w:eastAsia="MS Gothic" w:asciiTheme="minorEastAsia" w:hAnsiTheme="minorEastAsia"/>
                    <w:sz w:val="22"/>
                  </w:rPr>
                  <w:t>☐</w:t>
                </w:r>
              </w:sdtContent>
            </w:sdt>
            <w:r>
              <w:rPr>
                <w:rFonts w:hint="eastAsia" w:cs="宋体" w:asciiTheme="minorEastAsia" w:hAnsiTheme="minorEastAsia" w:eastAsiaTheme="minorEastAsia"/>
                <w:sz w:val="22"/>
              </w:rPr>
              <w:t>召开，召开时间：</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1.10.2</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投标人在投标预备会前提出问题</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时间：投标预备会召开前48小时</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形式：加盖公章后将扫描件发送邮件至</w:t>
            </w:r>
            <w:r>
              <w:rPr>
                <w:rFonts w:cs="宋体" w:asciiTheme="minorEastAsia" w:hAnsiTheme="minorEastAsia" w:eastAsiaTheme="minorEastAsia"/>
                <w:sz w:val="22"/>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1.10.3</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招标文件澄清发出的形式</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1.11.1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分包</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70"/>
              </w:sdtPr>
              <w:sdtEndPr>
                <w:rPr>
                  <w:rFonts w:hint="eastAsia" w:asciiTheme="minorEastAsia" w:hAnsiTheme="minorEastAsia" w:eastAsiaTheme="minorEastAsia"/>
                  <w:sz w:val="22"/>
                </w:rPr>
              </w:sdtEndPr>
              <w:sdtContent>
                <w:r>
                  <w:rPr>
                    <w:rFonts w:hint="eastAsia" w:asciiTheme="minorEastAsia" w:hAnsiTheme="minorEastAsia" w:eastAsiaTheme="minorEastAsia"/>
                    <w:sz w:val="22"/>
                  </w:rPr>
                  <w:sym w:font="Wingdings 2" w:char="F052"/>
                </w:r>
              </w:sdtContent>
            </w:sdt>
            <w:r>
              <w:rPr>
                <w:rFonts w:hint="eastAsia" w:cs="宋体" w:asciiTheme="minorEastAsia" w:hAnsiTheme="minorEastAsia" w:eastAsiaTheme="minorEastAsia"/>
                <w:sz w:val="22"/>
              </w:rPr>
              <w:t>不允许</w:t>
            </w:r>
          </w:p>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71"/>
              </w:sdtPr>
              <w:sdtEndPr>
                <w:rPr>
                  <w:rFonts w:hint="eastAsia" w:asciiTheme="minorEastAsia" w:hAnsiTheme="minorEastAsia" w:eastAsiaTheme="minorEastAsia"/>
                  <w:sz w:val="22"/>
                </w:rPr>
              </w:sdtEndPr>
              <w:sdtContent>
                <w:r>
                  <w:rPr>
                    <w:rFonts w:hint="eastAsia" w:eastAsia="MS Gothic" w:asciiTheme="minorEastAsia" w:hAnsiTheme="minorEastAsia"/>
                    <w:sz w:val="22"/>
                  </w:rPr>
                  <w:t>☐</w:t>
                </w:r>
              </w:sdtContent>
            </w:sdt>
            <w:r>
              <w:rPr>
                <w:rFonts w:hint="eastAsia" w:cs="宋体" w:asciiTheme="minorEastAsia" w:hAnsiTheme="minorEastAsia" w:eastAsiaTheme="minorEastAsia"/>
                <w:sz w:val="22"/>
              </w:rPr>
              <w:t>允许，分包内容要求：</w:t>
            </w:r>
          </w:p>
          <w:p>
            <w:pPr>
              <w:adjustRightInd w:val="0"/>
              <w:snapToGrid w:val="0"/>
              <w:ind w:firstLine="220" w:firstLineChars="100"/>
              <w:rPr>
                <w:rFonts w:cs="宋体" w:asciiTheme="minorEastAsia" w:hAnsiTheme="minorEastAsia" w:eastAsiaTheme="minorEastAsia"/>
                <w:sz w:val="22"/>
              </w:rPr>
            </w:pPr>
            <w:r>
              <w:rPr>
                <w:rFonts w:hint="eastAsia" w:cs="宋体" w:asciiTheme="minorEastAsia" w:hAnsiTheme="minorEastAsia" w:eastAsiaTheme="minorEastAsia"/>
                <w:sz w:val="22"/>
              </w:rPr>
              <w:t>分包金额要求：</w:t>
            </w:r>
          </w:p>
          <w:p>
            <w:pPr>
              <w:adjustRightInd w:val="0"/>
              <w:snapToGrid w:val="0"/>
              <w:ind w:firstLine="220" w:firstLineChars="100"/>
              <w:rPr>
                <w:rFonts w:cs="宋体" w:asciiTheme="minorEastAsia" w:hAnsiTheme="minorEastAsia" w:eastAsiaTheme="minorEastAsia"/>
                <w:sz w:val="22"/>
              </w:rPr>
            </w:pPr>
            <w:r>
              <w:rPr>
                <w:rFonts w:hint="eastAsia" w:cs="宋体" w:asciiTheme="minorEastAsia" w:hAnsiTheme="minorEastAsia" w:eastAsiaTheme="minorEastAsia"/>
                <w:sz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1.12.1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实质性要求和条件</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cs="宋体" w:asciiTheme="minorEastAsia" w:hAnsiTheme="minorEastAsia" w:eastAsiaTheme="minorEastAsia"/>
                <w:sz w:val="22"/>
              </w:rPr>
              <w:t>投标文件存在以下情形之一的，由评标委员会审核</w:t>
            </w:r>
            <w:r>
              <w:rPr>
                <w:rFonts w:hint="eastAsia" w:cs="宋体" w:asciiTheme="minorEastAsia" w:hAnsiTheme="minorEastAsia" w:eastAsiaTheme="minorEastAsia"/>
                <w:sz w:val="22"/>
              </w:rPr>
              <w:t>确认</w:t>
            </w:r>
            <w:r>
              <w:rPr>
                <w:rFonts w:cs="宋体" w:asciiTheme="minorEastAsia" w:hAnsiTheme="minorEastAsia" w:eastAsiaTheme="minorEastAsia"/>
                <w:sz w:val="22"/>
              </w:rPr>
              <w:t>，其投标文件将被否决：</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（一）形式及资格等符合性内容</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（1）投标人的投标资格不满足国家有关规定或招标文件载明的投标资格条件的；</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（2）投标文件未按招标文件的要求签署和盖章的（仅限于单位印章和法定代表人或其委托代理人签字或盖章）；</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（3）投标文件未按规定的格式填写，内容不全或关键字迹模糊、无法辨认的；</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w:t>
            </w:r>
            <w:r>
              <w:rPr>
                <w:rFonts w:cs="宋体" w:asciiTheme="minorEastAsia" w:hAnsiTheme="minorEastAsia" w:eastAsiaTheme="minorEastAsia"/>
                <w:sz w:val="22"/>
              </w:rPr>
              <w:t>4</w:t>
            </w:r>
            <w:r>
              <w:rPr>
                <w:rFonts w:hint="eastAsia" w:cs="宋体" w:asciiTheme="minorEastAsia" w:hAnsiTheme="minorEastAsia" w:eastAsiaTheme="minorEastAsia"/>
                <w:sz w:val="22"/>
              </w:rPr>
              <w:t>）供货期不满足招标文件要求的；</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w:t>
            </w:r>
            <w:r>
              <w:rPr>
                <w:rFonts w:cs="宋体" w:asciiTheme="minorEastAsia" w:hAnsiTheme="minorEastAsia" w:eastAsiaTheme="minorEastAsia"/>
                <w:sz w:val="22"/>
              </w:rPr>
              <w:t>5</w:t>
            </w:r>
            <w:r>
              <w:rPr>
                <w:rFonts w:hint="eastAsia" w:cs="宋体" w:asciiTheme="minorEastAsia" w:hAnsiTheme="minorEastAsia" w:eastAsiaTheme="minorEastAsia"/>
                <w:sz w:val="22"/>
              </w:rPr>
              <w:t>）未响应招标文件规定的实质性要求（包括具体条文前用“★”标示的）</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w:t>
            </w:r>
            <w:r>
              <w:rPr>
                <w:rFonts w:cs="宋体" w:asciiTheme="minorEastAsia" w:hAnsiTheme="minorEastAsia" w:eastAsiaTheme="minorEastAsia"/>
                <w:sz w:val="22"/>
              </w:rPr>
              <w:t>6</w:t>
            </w:r>
            <w:r>
              <w:rPr>
                <w:rFonts w:hint="eastAsia" w:cs="宋体" w:asciiTheme="minorEastAsia" w:hAnsiTheme="minorEastAsia" w:eastAsiaTheme="minorEastAsia"/>
                <w:sz w:val="22"/>
              </w:rPr>
              <w:t>）投标人不以自己的名义或未按招标文件的要求提供投标保证金或提供的投标保证金有缺陷而不能接受的；</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w:t>
            </w:r>
            <w:r>
              <w:rPr>
                <w:rFonts w:cs="宋体" w:asciiTheme="minorEastAsia" w:hAnsiTheme="minorEastAsia" w:eastAsiaTheme="minorEastAsia"/>
                <w:sz w:val="22"/>
              </w:rPr>
              <w:t>7</w:t>
            </w:r>
            <w:r>
              <w:rPr>
                <w:rFonts w:hint="eastAsia" w:cs="宋体" w:asciiTheme="minorEastAsia" w:hAnsiTheme="minorEastAsia" w:eastAsiaTheme="minorEastAsia"/>
                <w:sz w:val="22"/>
              </w:rPr>
              <w:t>）投标人以他人名义投标、或与他人串通投标、或以行贿手段谋取中标，或弄虚作假的；</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w:t>
            </w:r>
            <w:r>
              <w:rPr>
                <w:rFonts w:cs="宋体" w:asciiTheme="minorEastAsia" w:hAnsiTheme="minorEastAsia" w:eastAsiaTheme="minorEastAsia"/>
                <w:sz w:val="22"/>
              </w:rPr>
              <w:t>8</w:t>
            </w:r>
            <w:r>
              <w:rPr>
                <w:rFonts w:hint="eastAsia" w:cs="宋体" w:asciiTheme="minorEastAsia" w:hAnsiTheme="minorEastAsia" w:eastAsiaTheme="minorEastAsia"/>
                <w:sz w:val="22"/>
              </w:rPr>
              <w:t>）被浙江省机场集团有限公司或杭州萧山国际机场有限公司列入禁止交易名单或不良信用记录名单的；</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w:t>
            </w:r>
            <w:r>
              <w:rPr>
                <w:rFonts w:cs="宋体" w:asciiTheme="minorEastAsia" w:hAnsiTheme="minorEastAsia" w:eastAsiaTheme="minorEastAsia"/>
                <w:sz w:val="22"/>
              </w:rPr>
              <w:t>9</w:t>
            </w:r>
            <w:r>
              <w:rPr>
                <w:rFonts w:hint="eastAsia" w:cs="宋体" w:asciiTheme="minorEastAsia" w:hAnsiTheme="minorEastAsia" w:eastAsiaTheme="minorEastAsia"/>
                <w:sz w:val="22"/>
              </w:rPr>
              <w:t>）存在法律、法规、规章规定的其它无效投标情况的。</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（1</w:t>
            </w:r>
            <w:r>
              <w:rPr>
                <w:rFonts w:cs="宋体" w:asciiTheme="minorEastAsia" w:hAnsiTheme="minorEastAsia" w:eastAsiaTheme="minorEastAsia"/>
                <w:sz w:val="22"/>
              </w:rPr>
              <w:t>0</w:t>
            </w:r>
            <w:r>
              <w:rPr>
                <w:rFonts w:hint="eastAsia" w:cs="宋体" w:asciiTheme="minorEastAsia" w:hAnsiTheme="minorEastAsia" w:eastAsiaTheme="minorEastAsia"/>
                <w:sz w:val="22"/>
              </w:rPr>
              <w:t>）投标人须知前附表规定的其他要求。</w:t>
            </w:r>
          </w:p>
          <w:p>
            <w:pPr>
              <w:adjustRightInd w:val="0"/>
              <w:snapToGrid w:val="0"/>
              <w:ind w:firstLine="660" w:firstLineChars="300"/>
              <w:rPr>
                <w:rFonts w:cs="宋体" w:asciiTheme="minorEastAsia" w:hAnsiTheme="minorEastAsia" w:eastAsiaTheme="minorEastAsia"/>
                <w:sz w:val="22"/>
              </w:rPr>
            </w:pPr>
            <w:r>
              <w:rPr>
                <w:rFonts w:hint="eastAsia" w:cs="宋体" w:asciiTheme="minorEastAsia" w:hAnsiTheme="minorEastAsia" w:eastAsiaTheme="minorEastAsia"/>
                <w:sz w:val="22"/>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（二）商务标符合性内容</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1.同一投标人提交两个以上不同的投标文件或者投标报价的；</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3.投标文件</w:t>
            </w:r>
            <w:r>
              <w:rPr>
                <w:rFonts w:cs="宋体" w:asciiTheme="minorEastAsia" w:hAnsiTheme="minorEastAsia" w:eastAsiaTheme="minorEastAsia"/>
                <w:sz w:val="22"/>
              </w:rPr>
              <w:t>投标</w:t>
            </w:r>
            <w:r>
              <w:rPr>
                <w:rFonts w:hint="eastAsia" w:cs="宋体" w:asciiTheme="minorEastAsia" w:hAnsiTheme="minorEastAsia" w:eastAsiaTheme="minorEastAsia"/>
                <w:sz w:val="22"/>
              </w:rPr>
              <w:t>函载明</w:t>
            </w:r>
            <w:r>
              <w:rPr>
                <w:rFonts w:cs="宋体" w:asciiTheme="minorEastAsia" w:hAnsiTheme="minorEastAsia" w:eastAsiaTheme="minorEastAsia"/>
                <w:sz w:val="22"/>
              </w:rPr>
              <w:t>的投标报价或其它关键内容字迹模糊或无法辨认的</w:t>
            </w:r>
            <w:r>
              <w:rPr>
                <w:rFonts w:hint="eastAsia" w:cs="宋体" w:asciiTheme="minorEastAsia" w:hAnsiTheme="minorEastAsia" w:eastAsiaTheme="minorEastAsia"/>
                <w:sz w:val="22"/>
              </w:rPr>
              <w:t>；</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 xml:space="preserve">4.未按以下要求进行报价的： </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5.不响应招标文件第四章“合同条款及格式”的。</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(三)技术标符合性内容</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1.采用的验收标准和方法、主要技术指标达不到国家强制性标准的或要求的；</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2.不响应招标文件第五章“用户需求书”标注“★”的条款。</w:t>
            </w:r>
          </w:p>
          <w:p>
            <w:pPr>
              <w:adjustRightInd w:val="0"/>
              <w:snapToGrid w:val="0"/>
              <w:rPr>
                <w:rFonts w:cs="宋体" w:asciiTheme="minorEastAsia" w:hAnsiTheme="minorEastAsia" w:eastAsiaTheme="minorEastAsia"/>
                <w:sz w:val="22"/>
              </w:rPr>
            </w:pPr>
            <w:r>
              <w:rPr>
                <w:rFonts w:cs="宋体" w:asciiTheme="minorEastAsia" w:hAnsiTheme="minorEastAsia" w:eastAsiaTheme="minorEastAsia"/>
                <w:sz w:val="22"/>
              </w:rPr>
              <w:t>除</w:t>
            </w:r>
            <w:r>
              <w:rPr>
                <w:rFonts w:hint="eastAsia" w:cs="宋体" w:asciiTheme="minorEastAsia" w:hAnsiTheme="minorEastAsia" w:eastAsiaTheme="minorEastAsia"/>
                <w:sz w:val="22"/>
              </w:rPr>
              <w:t>本条规定</w:t>
            </w:r>
            <w:r>
              <w:rPr>
                <w:rFonts w:cs="宋体" w:asciiTheme="minorEastAsia" w:hAnsiTheme="minorEastAsia" w:eastAsiaTheme="minorEastAsia"/>
                <w:sz w:val="22"/>
              </w:rPr>
              <w:t>以外</w:t>
            </w:r>
            <w:r>
              <w:rPr>
                <w:rFonts w:hint="eastAsia" w:cs="宋体" w:asciiTheme="minorEastAsia" w:hAnsiTheme="minorEastAsia" w:eastAsiaTheme="minorEastAsia"/>
                <w:sz w:val="22"/>
              </w:rPr>
              <w:t>，招标文件中其他条款均</w:t>
            </w:r>
            <w:r>
              <w:rPr>
                <w:rFonts w:cs="宋体" w:asciiTheme="minorEastAsia" w:hAnsiTheme="minorEastAsia" w:eastAsiaTheme="minorEastAsia"/>
                <w:sz w:val="22"/>
              </w:rPr>
              <w:t>不得作为否</w:t>
            </w:r>
            <w:r>
              <w:rPr>
                <w:rFonts w:hint="eastAsia" w:cs="宋体" w:asciiTheme="minorEastAsia" w:hAnsiTheme="minorEastAsia" w:eastAsiaTheme="minorEastAsia"/>
                <w:sz w:val="22"/>
              </w:rPr>
              <w:t>决</w:t>
            </w:r>
            <w:r>
              <w:rPr>
                <w:rFonts w:cs="宋体" w:asciiTheme="minorEastAsia" w:hAnsiTheme="minorEastAsia" w:eastAsiaTheme="minorEastAsia"/>
                <w:sz w:val="22"/>
              </w:rPr>
              <w:t>投标</w:t>
            </w:r>
            <w:r>
              <w:rPr>
                <w:rFonts w:hint="eastAsia" w:cs="宋体" w:asciiTheme="minorEastAsia" w:hAnsiTheme="minorEastAsia" w:eastAsiaTheme="minorEastAsia"/>
                <w:sz w:val="22"/>
              </w:rPr>
              <w:t>文件</w:t>
            </w:r>
            <w:r>
              <w:rPr>
                <w:rFonts w:cs="宋体" w:asciiTheme="minorEastAsia" w:hAnsiTheme="minorEastAsia" w:eastAsiaTheme="minorEastAsia"/>
                <w:sz w:val="22"/>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1.12.3</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其他可以被接受的技术支持资料</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1.12.4</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偏差</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72"/>
              </w:sdtPr>
              <w:sdtEndPr>
                <w:rPr>
                  <w:rFonts w:hint="eastAsia" w:asciiTheme="minorEastAsia" w:hAnsiTheme="minorEastAsia" w:eastAsiaTheme="minorEastAsia"/>
                  <w:sz w:val="22"/>
                </w:rPr>
              </w:sdtEndPr>
              <w:sdtContent>
                <w:r>
                  <w:rPr>
                    <w:rFonts w:hint="eastAsia" w:asciiTheme="minorEastAsia" w:hAnsiTheme="minorEastAsia" w:eastAsiaTheme="minorEastAsia"/>
                    <w:sz w:val="22"/>
                  </w:rPr>
                  <w:sym w:font="Wingdings 2" w:char="F052"/>
                </w:r>
              </w:sdtContent>
            </w:sdt>
            <w:r>
              <w:rPr>
                <w:rFonts w:hint="eastAsia" w:cs="宋体" w:asciiTheme="minorEastAsia" w:hAnsiTheme="minorEastAsia" w:eastAsiaTheme="minorEastAsia"/>
                <w:sz w:val="22"/>
              </w:rPr>
              <w:t>不允许负偏离</w:t>
            </w:r>
          </w:p>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73"/>
              </w:sdtPr>
              <w:sdtEndPr>
                <w:rPr>
                  <w:rFonts w:hint="eastAsia" w:asciiTheme="minorEastAsia" w:hAnsiTheme="minorEastAsia" w:eastAsiaTheme="minorEastAsia"/>
                  <w:sz w:val="22"/>
                </w:rPr>
              </w:sdtEndPr>
              <w:sdtContent>
                <w:r>
                  <w:rPr>
                    <w:rFonts w:hint="eastAsia" w:eastAsia="MS Gothic" w:asciiTheme="minorEastAsia" w:hAnsiTheme="minorEastAsia"/>
                    <w:sz w:val="22"/>
                  </w:rPr>
                  <w:t>☐</w:t>
                </w:r>
              </w:sdtContent>
            </w:sdt>
            <w:r>
              <w:rPr>
                <w:rFonts w:hint="eastAsia" w:cs="宋体" w:asciiTheme="minorEastAsia" w:hAnsiTheme="minorEastAsia" w:eastAsiaTheme="minorEastAsia"/>
                <w:sz w:val="22"/>
              </w:rPr>
              <w:t>允许，偏差范围：最高项数：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2.1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构成招标文件的其他资料</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2.2.1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投标人要求澄清招标文件</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bCs/>
                <w:sz w:val="22"/>
              </w:rPr>
              <w:t>2020年</w:t>
            </w:r>
            <w:r>
              <w:rPr>
                <w:rFonts w:hint="eastAsia" w:cs="宋体" w:asciiTheme="minorEastAsia" w:hAnsiTheme="minorEastAsia" w:eastAsiaTheme="minorEastAsia"/>
                <w:bCs/>
                <w:sz w:val="22"/>
                <w:lang w:val="en-US" w:eastAsia="zh-CN"/>
              </w:rPr>
              <w:t>7</w:t>
            </w:r>
            <w:r>
              <w:rPr>
                <w:rFonts w:hint="eastAsia" w:cs="宋体" w:asciiTheme="minorEastAsia" w:hAnsiTheme="minorEastAsia" w:eastAsiaTheme="minorEastAsia"/>
                <w:bCs/>
                <w:sz w:val="22"/>
              </w:rPr>
              <w:t>月</w:t>
            </w:r>
            <w:r>
              <w:rPr>
                <w:rFonts w:hint="eastAsia" w:cs="宋体" w:asciiTheme="minorEastAsia" w:hAnsiTheme="minorEastAsia" w:eastAsiaTheme="minorEastAsia"/>
                <w:bCs/>
                <w:sz w:val="22"/>
                <w:lang w:val="en-US" w:eastAsia="zh-CN"/>
              </w:rPr>
              <w:t>27</w:t>
            </w:r>
            <w:r>
              <w:rPr>
                <w:rFonts w:hint="eastAsia" w:cs="宋体" w:asciiTheme="minorEastAsia" w:hAnsiTheme="minorEastAsia" w:eastAsiaTheme="minorEastAsia"/>
                <w:bCs/>
                <w:sz w:val="22"/>
              </w:rPr>
              <w:t>日前</w:t>
            </w:r>
            <w:r>
              <w:rPr>
                <w:rFonts w:hint="eastAsia" w:cs="宋体" w:asciiTheme="minorEastAsia" w:hAnsiTheme="minorEastAsia" w:eastAsiaTheme="minorEastAsia"/>
                <w:sz w:val="22"/>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Theme="minorEastAsia" w:hAnsiTheme="minorEastAsia" w:eastAsiaTheme="minorEastAsia"/>
                <w:sz w:val="22"/>
              </w:rPr>
              <w:t>zbzx@hzairport.com</w:t>
            </w:r>
            <w:r>
              <w:rPr>
                <w:rStyle w:val="86"/>
                <w:rFonts w:asciiTheme="minorEastAsia" w:hAnsiTheme="minorEastAsia" w:eastAsiaTheme="minorEastAsia"/>
                <w:sz w:val="22"/>
              </w:rPr>
              <w:fldChar w:fldCharType="end"/>
            </w:r>
            <w:r>
              <w:rPr>
                <w:rFonts w:hint="eastAsia" w:cs="宋体" w:asciiTheme="minorEastAsia" w:hAnsiTheme="minorEastAsia" w:eastAsiaTheme="minorEastAsia"/>
                <w:sz w:val="22"/>
              </w:rPr>
              <w:t>。</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2.2.2</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招标文件澄清发出的形式</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Calibri" w:asciiTheme="minorEastAsia" w:hAnsiTheme="minorEastAsia" w:eastAsiaTheme="minorEastAsia"/>
                <w:sz w:val="22"/>
              </w:rPr>
              <w:t>招标人可在解答投标人提出的澄清问题时对招标文件进行修改，对招标文件的修改将以补充公告的形式发布，发布网站：</w:t>
            </w:r>
            <w:r>
              <w:rPr>
                <w:rFonts w:hint="eastAsia" w:cs="宋体" w:asciiTheme="minorEastAsia" w:hAnsiTheme="minorEastAsia" w:eastAsiaTheme="minorEastAsia"/>
                <w:sz w:val="22"/>
              </w:rPr>
              <w:t>杭州萧山机场有限公司主页招投标</w:t>
            </w:r>
            <w:r>
              <w:rPr>
                <w:rFonts w:cs="宋体" w:asciiTheme="minorEastAsia" w:hAnsiTheme="minorEastAsia" w:eastAsiaTheme="minorEastAsia"/>
                <w:sz w:val="22"/>
              </w:rPr>
              <w:t>信息栏</w:t>
            </w:r>
          </w:p>
          <w:p>
            <w:pPr>
              <w:adjustRightInd w:val="0"/>
              <w:snapToGrid w:val="0"/>
              <w:rPr>
                <w:rFonts w:cs="宋体" w:asciiTheme="minorEastAsia" w:hAnsiTheme="minorEastAsia" w:eastAsiaTheme="minorEastAsia"/>
                <w:sz w:val="22"/>
              </w:rPr>
            </w:pPr>
            <w:r>
              <w:fldChar w:fldCharType="begin"/>
            </w:r>
            <w:r>
              <w:instrText xml:space="preserve"> HYPERLINK "http://www.hzairport.com/tender/index.html" </w:instrText>
            </w:r>
            <w:r>
              <w:fldChar w:fldCharType="separate"/>
            </w:r>
            <w:r>
              <w:rPr>
                <w:rStyle w:val="86"/>
                <w:rFonts w:asciiTheme="minorEastAsia" w:hAnsiTheme="minorEastAsia" w:eastAsiaTheme="minorEastAsia"/>
                <w:sz w:val="22"/>
              </w:rPr>
              <w:t>http://www.hzairport.com/tender/index.html</w:t>
            </w:r>
            <w:r>
              <w:rPr>
                <w:rStyle w:val="86"/>
                <w:rFonts w:asciiTheme="minorEastAsia" w:hAnsiTheme="minorEastAsia" w:eastAsiaTheme="minorEastAsia"/>
                <w:sz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2.2.3</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投标人确认收到招标文件澄清</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asciiTheme="minorEastAsia" w:hAnsiTheme="minorEastAsia" w:eastAsiaTheme="minorEastAsia"/>
                <w:sz w:val="22"/>
              </w:rPr>
              <w:t>无需确认。潜在投标人应自行关注</w:t>
            </w:r>
            <w:r>
              <w:rPr>
                <w:rFonts w:hint="eastAsia" w:asciiTheme="minorEastAsia" w:hAnsiTheme="minorEastAsia" w:eastAsiaTheme="minorEastAsia"/>
                <w:kern w:val="0"/>
                <w:sz w:val="22"/>
              </w:rPr>
              <w:t>网站</w:t>
            </w:r>
            <w:r>
              <w:rPr>
                <w:rFonts w:hint="eastAsia" w:asciiTheme="minorEastAsia" w:hAnsiTheme="minorEastAsia" w:eastAsiaTheme="minorEastAsia"/>
                <w:sz w:val="22"/>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2.3.1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招标文件修改发出的形式</w:t>
            </w:r>
          </w:p>
        </w:tc>
        <w:tc>
          <w:tcPr>
            <w:tcW w:w="5597" w:type="dxa"/>
            <w:tcMar>
              <w:top w:w="28" w:type="dxa"/>
              <w:left w:w="28" w:type="dxa"/>
              <w:bottom w:w="57" w:type="dxa"/>
              <w:right w:w="57" w:type="dxa"/>
            </w:tcMar>
            <w:vAlign w:val="center"/>
          </w:tcPr>
          <w:p>
            <w:pPr>
              <w:adjustRightInd w:val="0"/>
              <w:snapToGrid w:val="0"/>
              <w:rPr>
                <w:rFonts w:cs="Calibri" w:asciiTheme="minorEastAsia" w:hAnsiTheme="minorEastAsia" w:eastAsiaTheme="minorEastAsia"/>
                <w:sz w:val="22"/>
              </w:rPr>
            </w:pPr>
            <w:r>
              <w:rPr>
                <w:rFonts w:hint="eastAsia" w:cs="Calibri" w:asciiTheme="minorEastAsia" w:hAnsiTheme="minorEastAsia" w:eastAsiaTheme="minorEastAsia"/>
                <w:sz w:val="22"/>
              </w:rPr>
              <w:t>招标人有权主动地对招标文件进行修改，对招标文件的修改将以补充公告的形式发布，发布网站：</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杭州萧山机场有限公司主页招投标</w:t>
            </w:r>
            <w:r>
              <w:rPr>
                <w:rFonts w:cs="宋体" w:asciiTheme="minorEastAsia" w:hAnsiTheme="minorEastAsia" w:eastAsiaTheme="minorEastAsia"/>
                <w:sz w:val="22"/>
              </w:rPr>
              <w:t>信息栏</w:t>
            </w:r>
          </w:p>
          <w:p>
            <w:pPr>
              <w:adjustRightInd w:val="0"/>
              <w:snapToGrid w:val="0"/>
              <w:rPr>
                <w:rFonts w:cs="宋体" w:asciiTheme="minorEastAsia" w:hAnsiTheme="minorEastAsia" w:eastAsiaTheme="minorEastAsia"/>
                <w:sz w:val="22"/>
              </w:rPr>
            </w:pPr>
            <w:r>
              <w:fldChar w:fldCharType="begin"/>
            </w:r>
            <w:r>
              <w:instrText xml:space="preserve"> HYPERLINK "http://www.hzairport.com/tender/index.html" </w:instrText>
            </w:r>
            <w:r>
              <w:fldChar w:fldCharType="separate"/>
            </w:r>
            <w:r>
              <w:rPr>
                <w:rStyle w:val="86"/>
                <w:rFonts w:asciiTheme="minorEastAsia" w:hAnsiTheme="minorEastAsia" w:eastAsiaTheme="minorEastAsia"/>
                <w:sz w:val="22"/>
              </w:rPr>
              <w:t>http://www.hzairport.com/tender/index.html</w:t>
            </w:r>
            <w:r>
              <w:rPr>
                <w:rStyle w:val="86"/>
                <w:rFonts w:asciiTheme="minorEastAsia" w:hAnsiTheme="minorEastAsia" w:eastAsiaTheme="minorEastAsia"/>
                <w:sz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2.3.2</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投标人确认收到招标文件修改</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Calibri" w:asciiTheme="minorEastAsia" w:hAnsiTheme="minorEastAsia" w:eastAsiaTheme="minorEastAsia"/>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3.1.1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构成投标文件的其他资料</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3.2.1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增值税税金的计算方法</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asciiTheme="minorEastAsia" w:hAnsiTheme="minorEastAsia" w:eastAsiaTheme="minorEastAsia"/>
                <w:b/>
                <w:sz w:val="22"/>
              </w:rPr>
              <w:t>合同内所有费用投标人须统一提供“销售货物”类</w:t>
            </w:r>
            <w:r>
              <w:rPr>
                <w:rFonts w:asciiTheme="minorEastAsia" w:hAnsiTheme="minorEastAsia" w:eastAsiaTheme="minorEastAsia"/>
                <w:b/>
                <w:sz w:val="22"/>
              </w:rPr>
              <w:t>的增值税专用发票</w:t>
            </w:r>
            <w:r>
              <w:rPr>
                <w:rFonts w:hint="eastAsia" w:asciiTheme="minorEastAsia" w:hAnsiTheme="minorEastAsia" w:eastAsiaTheme="minorEastAsia"/>
                <w:b/>
                <w:sz w:val="22"/>
              </w:rPr>
              <w:t>(税率按国家规定)</w:t>
            </w:r>
            <w:r>
              <w:rPr>
                <w:rFonts w:asciiTheme="minorEastAsia" w:hAnsiTheme="minorEastAsia" w:eastAsiaTheme="minorEastAsia"/>
                <w:b/>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3.2.4</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最高投标限价</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74"/>
              </w:sdtPr>
              <w:sdtEndPr>
                <w:rPr>
                  <w:rFonts w:hint="eastAsia" w:asciiTheme="minorEastAsia" w:hAnsiTheme="minorEastAsia" w:eastAsiaTheme="minorEastAsia"/>
                  <w:sz w:val="22"/>
                </w:rPr>
              </w:sdtEndPr>
              <w:sdtContent>
                <w:r>
                  <w:rPr>
                    <w:rFonts w:hint="eastAsia" w:asciiTheme="minorEastAsia" w:hAnsiTheme="minorEastAsia" w:eastAsiaTheme="minorEastAsia"/>
                    <w:sz w:val="22"/>
                  </w:rPr>
                  <w:sym w:font="Wingdings 2" w:char="F052"/>
                </w:r>
              </w:sdtContent>
            </w:sdt>
            <w:r>
              <w:rPr>
                <w:rFonts w:hint="eastAsia" w:cs="宋体" w:asciiTheme="minorEastAsia" w:hAnsiTheme="minorEastAsia" w:eastAsiaTheme="minorEastAsia"/>
                <w:sz w:val="22"/>
              </w:rPr>
              <w:t>无</w:t>
            </w:r>
          </w:p>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12870985"/>
              </w:sdtPr>
              <w:sdtEndPr>
                <w:rPr>
                  <w:rFonts w:hint="eastAsia" w:asciiTheme="minorEastAsia" w:hAnsiTheme="minorEastAsia" w:eastAsiaTheme="minorEastAsia"/>
                  <w:sz w:val="22"/>
                </w:rPr>
              </w:sdtEndPr>
              <w:sdtContent>
                <w:r>
                  <w:rPr>
                    <w:rFonts w:hint="eastAsia" w:eastAsia="MS Gothic" w:asciiTheme="minorEastAsia" w:hAnsiTheme="minorEastAsia"/>
                    <w:sz w:val="22"/>
                  </w:rPr>
                  <w:t>☐</w:t>
                </w:r>
              </w:sdtContent>
            </w:sdt>
            <w:r>
              <w:rPr>
                <w:rFonts w:hint="eastAsia" w:cs="宋体" w:asciiTheme="minorEastAsia" w:hAnsiTheme="minorEastAsia" w:eastAsiaTheme="minorEastAsia"/>
                <w:sz w:val="22"/>
              </w:rPr>
              <w:t>有，最高投标限价：</w:t>
            </w:r>
            <w:r>
              <w:rPr>
                <w:rFonts w:cs="宋体" w:asciiTheme="minorEastAsia" w:hAnsiTheme="minorEastAsia" w:eastAsiaTheme="minorEastAsia"/>
                <w:sz w:val="22"/>
              </w:rPr>
              <w:t>/</w:t>
            </w:r>
            <w:r>
              <w:rPr>
                <w:rFonts w:hint="eastAsia" w:cs="宋体" w:asciiTheme="minorEastAsia" w:hAnsiTheme="minorEastAsia" w:eastAsiaTheme="minorEastAsia"/>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3.2.5</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投标报价的其他要求</w:t>
            </w:r>
          </w:p>
        </w:tc>
        <w:tc>
          <w:tcPr>
            <w:tcW w:w="5597" w:type="dxa"/>
            <w:tcMar>
              <w:top w:w="28" w:type="dxa"/>
              <w:left w:w="28" w:type="dxa"/>
              <w:bottom w:w="57" w:type="dxa"/>
              <w:right w:w="57" w:type="dxa"/>
            </w:tcMar>
            <w:vAlign w:val="center"/>
          </w:tcPr>
          <w:p>
            <w:pPr>
              <w:adjustRightInd w:val="0"/>
              <w:snapToGrid w:val="0"/>
              <w:rPr>
                <w:rFonts w:asciiTheme="minorEastAsia" w:hAnsiTheme="minorEastAsia" w:eastAsiaTheme="minorEastAsia"/>
                <w:sz w:val="22"/>
              </w:rPr>
            </w:pPr>
            <w:r>
              <w:rPr>
                <w:rFonts w:hint="eastAsia" w:asciiTheme="minorEastAsia" w:hAnsiTheme="minorEastAsia" w:eastAsiaTheme="minorEastAsia"/>
                <w:sz w:val="22"/>
              </w:rPr>
              <w:t xml:space="preserve">1、投标人递交的投标函及投标报价表中的投标总价必须一致。 </w:t>
            </w:r>
          </w:p>
          <w:p>
            <w:pPr>
              <w:adjustRightInd w:val="0"/>
              <w:snapToGrid w:val="0"/>
              <w:rPr>
                <w:rFonts w:asciiTheme="minorEastAsia" w:hAnsiTheme="minorEastAsia" w:eastAsiaTheme="minorEastAsia"/>
                <w:sz w:val="22"/>
              </w:rPr>
            </w:pPr>
            <w:r>
              <w:rPr>
                <w:rFonts w:hint="eastAsia" w:asciiTheme="minorEastAsia" w:hAnsiTheme="minorEastAsia" w:eastAsiaTheme="minorEastAsia"/>
                <w:sz w:val="22"/>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Theme="minorEastAsia" w:hAnsiTheme="minorEastAsia" w:eastAsiaTheme="minorEastAsia"/>
                <w:sz w:val="22"/>
              </w:rPr>
            </w:pPr>
            <w:r>
              <w:rPr>
                <w:rFonts w:hint="eastAsia" w:asciiTheme="minorEastAsia" w:hAnsiTheme="minorEastAsia" w:eastAsiaTheme="minorEastAsia"/>
                <w:sz w:val="22"/>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Theme="minorEastAsia" w:hAnsiTheme="minorEastAsia" w:eastAsiaTheme="minorEastAsia"/>
                <w:sz w:val="22"/>
              </w:rPr>
            </w:pPr>
            <w:r>
              <w:rPr>
                <w:rFonts w:hint="eastAsia" w:asciiTheme="minorEastAsia" w:hAnsiTheme="minorEastAsia" w:eastAsiaTheme="minorEastAsia"/>
                <w:sz w:val="22"/>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Theme="minorEastAsia" w:hAnsiTheme="minorEastAsia" w:eastAsiaTheme="minorEastAsia"/>
                <w:sz w:val="22"/>
              </w:rPr>
            </w:pPr>
            <w:r>
              <w:rPr>
                <w:rFonts w:hint="eastAsia" w:asciiTheme="minorEastAsia" w:hAnsiTheme="minorEastAsia" w:eastAsiaTheme="minorEastAsia"/>
                <w:sz w:val="22"/>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Theme="minorEastAsia" w:hAnsiTheme="minorEastAsia" w:eastAsiaTheme="minorEastAsia"/>
                <w:sz w:val="22"/>
              </w:rPr>
            </w:pPr>
            <w:r>
              <w:rPr>
                <w:rFonts w:hint="eastAsia" w:asciiTheme="minorEastAsia" w:hAnsiTheme="minorEastAsia" w:eastAsiaTheme="minorEastAsia"/>
                <w:sz w:val="22"/>
              </w:rPr>
              <w:t xml:space="preserve">6、所有与本项目有关的工作内容，均被认为已经包含在投标综合单价中。 </w:t>
            </w:r>
          </w:p>
          <w:p>
            <w:pPr>
              <w:adjustRightInd w:val="0"/>
              <w:snapToGrid w:val="0"/>
              <w:rPr>
                <w:rFonts w:asciiTheme="minorEastAsia" w:hAnsiTheme="minorEastAsia" w:eastAsiaTheme="minorEastAsia"/>
                <w:sz w:val="22"/>
              </w:rPr>
            </w:pPr>
            <w:r>
              <w:rPr>
                <w:rFonts w:hint="eastAsia" w:asciiTheme="minorEastAsia" w:hAnsiTheme="minorEastAsia" w:eastAsiaTheme="minorEastAsia"/>
                <w:sz w:val="22"/>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Theme="minorEastAsia" w:hAnsiTheme="minorEastAsia" w:eastAsiaTheme="minorEastAsia"/>
                <w:sz w:val="22"/>
              </w:rPr>
            </w:pPr>
            <w:r>
              <w:rPr>
                <w:rFonts w:hint="eastAsia" w:asciiTheme="minorEastAsia" w:hAnsiTheme="minorEastAsia" w:eastAsiaTheme="minorEastAsia"/>
                <w:sz w:val="22"/>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Theme="minorEastAsia" w:hAnsiTheme="minorEastAsia" w:eastAsiaTheme="minorEastAsia"/>
                <w:sz w:val="22"/>
              </w:rPr>
            </w:pPr>
            <w:r>
              <w:rPr>
                <w:rFonts w:hint="eastAsia" w:asciiTheme="minorEastAsia" w:hAnsiTheme="minorEastAsia" w:eastAsiaTheme="minorEastAsia"/>
                <w:sz w:val="22"/>
              </w:rPr>
              <w:t xml:space="preserve">9、投标人对每种货物只允许有一个报价。 </w:t>
            </w:r>
          </w:p>
          <w:p>
            <w:pPr>
              <w:adjustRightInd w:val="0"/>
              <w:snapToGrid w:val="0"/>
              <w:rPr>
                <w:rFonts w:asciiTheme="minorEastAsia" w:hAnsiTheme="minorEastAsia" w:eastAsiaTheme="minorEastAsia"/>
                <w:sz w:val="22"/>
              </w:rPr>
            </w:pPr>
            <w:r>
              <w:rPr>
                <w:rFonts w:hint="eastAsia" w:asciiTheme="minorEastAsia" w:hAnsiTheme="minorEastAsia" w:eastAsiaTheme="minorEastAsia"/>
                <w:sz w:val="22"/>
              </w:rPr>
              <w:t xml:space="preserve">10、招标人不接受任何折扣优惠报价，不接受任何赠送和选择性报价。 </w:t>
            </w:r>
          </w:p>
          <w:p>
            <w:pPr>
              <w:adjustRightInd w:val="0"/>
              <w:snapToGrid w:val="0"/>
              <w:rPr>
                <w:rFonts w:asciiTheme="minorEastAsia" w:hAnsiTheme="minorEastAsia" w:eastAsiaTheme="minorEastAsia"/>
                <w:sz w:val="22"/>
              </w:rPr>
            </w:pPr>
            <w:r>
              <w:rPr>
                <w:rFonts w:hint="eastAsia" w:asciiTheme="minorEastAsia" w:hAnsiTheme="minorEastAsia" w:eastAsiaTheme="minorEastAsia"/>
                <w:sz w:val="22"/>
              </w:rPr>
              <w:t>11、所有根据合同或其它原因应由投标人支付的税款和其它应交纳的费用都要包括在投标人提交的投标价格中。</w:t>
            </w:r>
          </w:p>
          <w:p>
            <w:pPr>
              <w:adjustRightInd w:val="0"/>
              <w:snapToGrid w:val="0"/>
              <w:rPr>
                <w:rFonts w:asciiTheme="minorEastAsia" w:hAnsiTheme="minorEastAsia" w:eastAsiaTheme="minorEastAsia"/>
                <w:sz w:val="22"/>
              </w:rPr>
            </w:pPr>
            <w:r>
              <w:rPr>
                <w:rFonts w:hint="eastAsia" w:asciiTheme="minorEastAsia" w:hAnsiTheme="minorEastAsia" w:eastAsiaTheme="minorEastAsia"/>
                <w:sz w:val="22"/>
              </w:rPr>
              <w:t>12、其它须在报价中考虑的因素：</w:t>
            </w:r>
          </w:p>
          <w:p>
            <w:pPr>
              <w:adjustRightInd w:val="0"/>
              <w:snapToGrid w:val="0"/>
              <w:rPr>
                <w:rFonts w:asciiTheme="minorEastAsia" w:hAnsiTheme="minorEastAsia" w:eastAsiaTheme="minorEastAsia"/>
                <w:sz w:val="22"/>
              </w:rPr>
            </w:pPr>
            <w:r>
              <w:rPr>
                <w:rFonts w:hint="eastAsia" w:asciiTheme="minorEastAsia" w:hAnsiTheme="minorEastAsia" w:eastAsiaTheme="minorEastAsia"/>
                <w:sz w:val="22"/>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Theme="minorEastAsia" w:hAnsiTheme="minorEastAsia" w:eastAsiaTheme="minorEastAsia"/>
                <w:sz w:val="22"/>
              </w:rPr>
            </w:pPr>
            <w:r>
              <w:rPr>
                <w:rFonts w:hint="eastAsia" w:asciiTheme="minorEastAsia" w:hAnsiTheme="minorEastAsia" w:eastAsiaTheme="minorEastAsia"/>
                <w:sz w:val="22"/>
              </w:rPr>
              <w:t>（2）交付验收前产品的保护费由投标人自行考虑并计入总价。</w:t>
            </w:r>
          </w:p>
          <w:p>
            <w:pPr>
              <w:adjustRightInd w:val="0"/>
              <w:snapToGrid w:val="0"/>
              <w:rPr>
                <w:rFonts w:asciiTheme="minorEastAsia" w:hAnsiTheme="minorEastAsia" w:eastAsiaTheme="minorEastAsia"/>
                <w:sz w:val="22"/>
              </w:rPr>
            </w:pPr>
            <w:r>
              <w:rPr>
                <w:rFonts w:hint="eastAsia" w:asciiTheme="minorEastAsia" w:hAnsiTheme="minorEastAsia" w:eastAsiaTheme="minorEastAsia"/>
                <w:sz w:val="22"/>
              </w:rPr>
              <w:t>（3）投标人安装过程中需自行负责现场人员生命、财产安全，自行解决与现场人员的劳务关系纠纷，可能产生的费用计入投标总价。</w:t>
            </w:r>
          </w:p>
          <w:p>
            <w:pPr>
              <w:adjustRightInd w:val="0"/>
              <w:snapToGrid w:val="0"/>
              <w:rPr>
                <w:rFonts w:asciiTheme="minorEastAsia" w:hAnsiTheme="minorEastAsia" w:eastAsiaTheme="minorEastAsia"/>
                <w:sz w:val="22"/>
              </w:rPr>
            </w:pPr>
            <w:r>
              <w:rPr>
                <w:rFonts w:hint="eastAsia" w:asciiTheme="minorEastAsia" w:hAnsiTheme="minorEastAsia" w:eastAsiaTheme="minorEastAsia"/>
                <w:b/>
                <w:bCs/>
                <w:sz w:val="22"/>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3.3.1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投标有效期</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asciiTheme="minorEastAsia" w:hAnsiTheme="minorEastAsia" w:eastAsiaTheme="minorEastAsia"/>
                <w:sz w:val="22"/>
              </w:rPr>
              <w:t>不少于</w:t>
            </w:r>
            <w:r>
              <w:rPr>
                <w:rFonts w:asciiTheme="minorEastAsia" w:hAnsiTheme="minorEastAsia" w:eastAsiaTheme="minorEastAsia"/>
                <w:sz w:val="22"/>
                <w:u w:val="single"/>
              </w:rPr>
              <w:t>12</w:t>
            </w:r>
            <w:r>
              <w:rPr>
                <w:rFonts w:hint="eastAsia" w:asciiTheme="minorEastAsia" w:hAnsiTheme="minorEastAsia" w:eastAsiaTheme="minorEastAsia"/>
                <w:sz w:val="22"/>
                <w:u w:val="single"/>
              </w:rPr>
              <w:t>0</w:t>
            </w:r>
            <w:r>
              <w:rPr>
                <w:rFonts w:asciiTheme="minorEastAsia" w:hAnsiTheme="minorEastAsia" w:eastAsiaTheme="minorEastAsia"/>
                <w:sz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3.4.1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投标保证金</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是否要求投标人递交投标保证金：</w:t>
            </w:r>
          </w:p>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61029768"/>
              </w:sdtPr>
              <w:sdtEndPr>
                <w:rPr>
                  <w:rFonts w:hint="eastAsia" w:asciiTheme="minorEastAsia" w:hAnsiTheme="minorEastAsia" w:eastAsiaTheme="minorEastAsia"/>
                  <w:sz w:val="22"/>
                </w:rPr>
              </w:sdtEndPr>
              <w:sdtContent>
                <w:r>
                  <w:rPr>
                    <w:rFonts w:hint="eastAsia" w:eastAsia="MS Gothic" w:asciiTheme="minorEastAsia" w:hAnsiTheme="minorEastAsia"/>
                    <w:sz w:val="22"/>
                  </w:rPr>
                  <w:t>☐</w:t>
                </w:r>
              </w:sdtContent>
            </w:sdt>
            <w:r>
              <w:rPr>
                <w:rFonts w:hint="eastAsia" w:cs="宋体" w:asciiTheme="minorEastAsia" w:hAnsiTheme="minorEastAsia" w:eastAsiaTheme="minorEastAsia"/>
                <w:sz w:val="22"/>
              </w:rPr>
              <w:t>要求，投标保证金的形式：银行转账，必须在投标截止时间前通过投标人的基本账户以银行转账方式缴纳。</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投标保证金的金额：万元</w:t>
            </w:r>
          </w:p>
          <w:p>
            <w:pPr>
              <w:snapToGrid w:val="0"/>
              <w:rPr>
                <w:rFonts w:asciiTheme="minorEastAsia" w:hAnsiTheme="minorEastAsia" w:eastAsiaTheme="minorEastAsia"/>
                <w:sz w:val="22"/>
              </w:rPr>
            </w:pPr>
            <w:r>
              <w:rPr>
                <w:rFonts w:hint="eastAsia" w:asciiTheme="minorEastAsia" w:hAnsiTheme="minorEastAsia" w:eastAsiaTheme="minorEastAsia"/>
                <w:sz w:val="22"/>
              </w:rPr>
              <w:t>投标保证金应在投标截止时间前汇入以下帐户：</w:t>
            </w:r>
          </w:p>
          <w:p>
            <w:pPr>
              <w:snapToGrid w:val="0"/>
              <w:rPr>
                <w:rFonts w:asciiTheme="minorEastAsia" w:hAnsiTheme="minorEastAsia" w:eastAsiaTheme="minorEastAsia"/>
                <w:sz w:val="22"/>
              </w:rPr>
            </w:pPr>
            <w:r>
              <w:rPr>
                <w:rFonts w:hint="eastAsia" w:asciiTheme="minorEastAsia" w:hAnsiTheme="minorEastAsia" w:eastAsiaTheme="minorEastAsia"/>
                <w:sz w:val="22"/>
              </w:rPr>
              <w:t>开户名：杭州萧山国际机场有限公司</w:t>
            </w:r>
          </w:p>
          <w:p>
            <w:pPr>
              <w:snapToGrid w:val="0"/>
              <w:rPr>
                <w:rFonts w:asciiTheme="minorEastAsia" w:hAnsiTheme="minorEastAsia" w:eastAsiaTheme="minorEastAsia"/>
                <w:sz w:val="22"/>
              </w:rPr>
            </w:pPr>
            <w:r>
              <w:rPr>
                <w:rFonts w:hint="eastAsia" w:asciiTheme="minorEastAsia" w:hAnsiTheme="minorEastAsia" w:eastAsiaTheme="minorEastAsia"/>
                <w:sz w:val="22"/>
              </w:rPr>
              <w:t xml:space="preserve">开户银行：工行杭州市空港城支行 </w:t>
            </w:r>
          </w:p>
          <w:p>
            <w:pPr>
              <w:snapToGrid w:val="0"/>
              <w:rPr>
                <w:rFonts w:asciiTheme="minorEastAsia" w:hAnsiTheme="minorEastAsia" w:eastAsiaTheme="minorEastAsia"/>
                <w:sz w:val="22"/>
              </w:rPr>
            </w:pPr>
            <w:r>
              <w:rPr>
                <w:rFonts w:hint="eastAsia" w:asciiTheme="minorEastAsia" w:hAnsiTheme="minorEastAsia" w:eastAsiaTheme="minorEastAsia"/>
                <w:sz w:val="22"/>
              </w:rPr>
              <w:t>帐号：1202050209904601740</w:t>
            </w:r>
          </w:p>
          <w:p>
            <w:pPr>
              <w:adjustRightInd w:val="0"/>
              <w:snapToGrid w:val="0"/>
              <w:rPr>
                <w:rFonts w:asciiTheme="minorEastAsia" w:hAnsiTheme="minorEastAsia" w:eastAsiaTheme="minorEastAsia"/>
                <w:b/>
                <w:bCs/>
                <w:sz w:val="22"/>
              </w:rPr>
            </w:pPr>
            <w:r>
              <w:rPr>
                <w:rFonts w:hint="eastAsia" w:asciiTheme="minorEastAsia" w:hAnsiTheme="minorEastAsia" w:eastAsiaTheme="minorEastAsia"/>
                <w:b/>
                <w:bCs/>
                <w:sz w:val="22"/>
              </w:rPr>
              <w:t>投标人提交投标保证金时需注明“＊＊＊项目投标保证金”，基本账户开户许可证（证明）和银行回单复印件、投标保证金退还账户信息表等装订</w:t>
            </w:r>
            <w:r>
              <w:rPr>
                <w:rFonts w:hint="eastAsia" w:cs="宋体" w:asciiTheme="minorEastAsia" w:hAnsiTheme="minorEastAsia" w:eastAsiaTheme="minorEastAsia"/>
                <w:b/>
                <w:kern w:val="0"/>
                <w:sz w:val="22"/>
              </w:rPr>
              <w:t>于投标文件内，且须额外单独封装一份随投标文件一同送达</w:t>
            </w:r>
            <w:r>
              <w:rPr>
                <w:rFonts w:hint="eastAsia" w:asciiTheme="minorEastAsia" w:hAnsiTheme="minorEastAsia" w:eastAsiaTheme="minorEastAsia"/>
                <w:b/>
                <w:bCs/>
                <w:sz w:val="22"/>
              </w:rPr>
              <w:t>。</w:t>
            </w:r>
          </w:p>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19763755"/>
              </w:sdtPr>
              <w:sdtEndPr>
                <w:rPr>
                  <w:rFonts w:hint="eastAsia" w:asciiTheme="minorEastAsia" w:hAnsiTheme="minorEastAsia" w:eastAsiaTheme="minorEastAsia"/>
                  <w:sz w:val="22"/>
                </w:rPr>
              </w:sdtEndPr>
              <w:sdtContent>
                <w:r>
                  <w:rPr>
                    <w:rFonts w:hint="eastAsia" w:asciiTheme="minorEastAsia" w:hAnsiTheme="minorEastAsia" w:eastAsiaTheme="minorEastAsia"/>
                    <w:sz w:val="22"/>
                  </w:rPr>
                  <w:sym w:font="Wingdings 2" w:char="F052"/>
                </w:r>
              </w:sdtContent>
            </w:sdt>
            <w:r>
              <w:rPr>
                <w:rFonts w:hint="eastAsia" w:cs="宋体" w:asciiTheme="minorEastAsia" w:hAnsiTheme="minorEastAsia" w:eastAsiaTheme="minorEastAsia"/>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3.4.4</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其他可以不予退还投标保证金的情形</w:t>
            </w:r>
          </w:p>
        </w:tc>
        <w:tc>
          <w:tcPr>
            <w:tcW w:w="5597" w:type="dxa"/>
            <w:tcMar>
              <w:top w:w="28" w:type="dxa"/>
              <w:left w:w="28" w:type="dxa"/>
              <w:bottom w:w="57" w:type="dxa"/>
              <w:right w:w="57" w:type="dxa"/>
            </w:tcMar>
            <w:vAlign w:val="center"/>
          </w:tcPr>
          <w:p>
            <w:pPr>
              <w:pStyle w:val="16"/>
              <w:rPr>
                <w:rFonts w:asciiTheme="minorEastAsia" w:hAnsiTheme="minorEastAsia" w:eastAsiaTheme="minorEastAsia"/>
                <w:sz w:val="22"/>
                <w:szCs w:val="22"/>
              </w:rPr>
            </w:pPr>
            <w:r>
              <w:rPr>
                <w:rFonts w:asciiTheme="minorEastAsia" w:hAnsiTheme="minorEastAsia" w:eastAsiaTheme="minorEastAsia"/>
                <w:sz w:val="22"/>
                <w:szCs w:val="22"/>
              </w:rPr>
              <w:t>1</w:t>
            </w:r>
            <w:r>
              <w:rPr>
                <w:rFonts w:hint="eastAsia" w:asciiTheme="minorEastAsia" w:hAnsiTheme="minorEastAsia" w:eastAsiaTheme="minorEastAsia"/>
                <w:sz w:val="22"/>
                <w:szCs w:val="22"/>
              </w:rPr>
              <w:t>、中标人不能按本章第</w:t>
            </w:r>
            <w:r>
              <w:rPr>
                <w:rFonts w:asciiTheme="minorEastAsia" w:hAnsiTheme="minorEastAsia" w:eastAsiaTheme="minorEastAsia"/>
                <w:sz w:val="22"/>
                <w:szCs w:val="22"/>
              </w:rPr>
              <w:t xml:space="preserve"> 7.6.1 </w:t>
            </w:r>
            <w:r>
              <w:rPr>
                <w:rFonts w:hint="eastAsia" w:asciiTheme="minorEastAsia" w:hAnsiTheme="minorEastAsia" w:eastAsiaTheme="minorEastAsia"/>
                <w:sz w:val="22"/>
                <w:szCs w:val="22"/>
              </w:rPr>
              <w:t>项要求提交履约保证金的，视为放弃中标，其投标保证金不予退还，给招标人造成的损失超过投标保证金数额的，中标人还应当对超过部分予以赔偿。</w:t>
            </w:r>
          </w:p>
          <w:p>
            <w:pPr>
              <w:pStyle w:val="16"/>
              <w:rPr>
                <w:rFonts w:asciiTheme="minorEastAsia" w:hAnsiTheme="minorEastAsia" w:eastAsiaTheme="minorEastAsia"/>
                <w:sz w:val="22"/>
                <w:szCs w:val="22"/>
              </w:rPr>
            </w:pPr>
            <w:r>
              <w:rPr>
                <w:rFonts w:hint="eastAsia" w:asciiTheme="minorEastAsia" w:hAnsiTheme="minorEastAsia" w:eastAsiaTheme="minorEastAsia"/>
                <w:sz w:val="22"/>
                <w:szCs w:val="22"/>
              </w:rPr>
              <w:t>2、</w:t>
            </w:r>
            <w:r>
              <w:rPr>
                <w:rFonts w:hint="eastAsia" w:cs="宋体" w:asciiTheme="minorEastAsia" w:hAnsiTheme="minorEastAsia" w:eastAsiaTheme="minorEastAsia"/>
                <w:kern w:val="0"/>
                <w:sz w:val="22"/>
                <w:szCs w:val="22"/>
              </w:rPr>
              <w:t>招标人和中标人应当在中标通知书发出之日起 30 日内，根据招标文件和中标人的投 标文件订立书面合同</w:t>
            </w:r>
            <w:r>
              <w:rPr>
                <w:rFonts w:cs="Calibri" w:asciiTheme="minorEastAsia" w:hAnsiTheme="minorEastAsia" w:eastAsiaTheme="minorEastAsia"/>
                <w:kern w:val="0"/>
                <w:sz w:val="22"/>
                <w:szCs w:val="22"/>
              </w:rPr>
              <w:t>（合同条款按第</w:t>
            </w:r>
            <w:r>
              <w:rPr>
                <w:rFonts w:hint="eastAsia" w:cs="Calibri" w:asciiTheme="minorEastAsia" w:hAnsiTheme="minorEastAsia" w:eastAsiaTheme="minorEastAsia"/>
                <w:kern w:val="0"/>
                <w:sz w:val="22"/>
                <w:szCs w:val="22"/>
              </w:rPr>
              <w:t>四</w:t>
            </w:r>
            <w:r>
              <w:rPr>
                <w:rFonts w:cs="Calibri" w:asciiTheme="minorEastAsia" w:hAnsiTheme="minorEastAsia" w:eastAsiaTheme="minorEastAsia"/>
                <w:kern w:val="0"/>
                <w:sz w:val="22"/>
                <w:szCs w:val="22"/>
              </w:rPr>
              <w:t>章</w:t>
            </w: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合同条款</w:t>
            </w: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w:t>
            </w:r>
            <w:r>
              <w:rPr>
                <w:rFonts w:hint="eastAsia" w:cs="宋体" w:asciiTheme="minorEastAsia" w:hAnsiTheme="minorEastAsia" w:eastAsiaTheme="minorEastAsia"/>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rPr>
                <w:rFonts w:asciiTheme="minorEastAsia" w:hAnsiTheme="minorEastAsia" w:eastAsiaTheme="minorEastAsia"/>
                <w:sz w:val="22"/>
                <w:szCs w:val="22"/>
              </w:rPr>
            </w:pPr>
            <w:r>
              <w:rPr>
                <w:rFonts w:hint="eastAsia" w:asciiTheme="minorEastAsia" w:hAnsiTheme="minorEastAsia" w:eastAsiaTheme="minorEastAsia"/>
                <w:sz w:val="22"/>
                <w:szCs w:val="22"/>
              </w:rPr>
              <w:t>3、若投标人存在串通投标或弄虚作假或有其他违法行为的，招标人有权没收投标人的投标保证金，</w:t>
            </w:r>
            <w:r>
              <w:rPr>
                <w:rFonts w:asciiTheme="minorEastAsia" w:hAnsiTheme="minorEastAsia" w:eastAsiaTheme="minorEastAsia"/>
                <w:sz w:val="22"/>
                <w:szCs w:val="22"/>
              </w:rPr>
              <w:t>2</w:t>
            </w:r>
            <w:r>
              <w:rPr>
                <w:rFonts w:hint="eastAsia" w:asciiTheme="minorEastAsia" w:hAnsiTheme="minorEastAsia" w:eastAsiaTheme="minorEastAsia"/>
                <w:sz w:val="22"/>
                <w:szCs w:val="22"/>
              </w:rPr>
              <w:t>年内禁止参与招标人所有招标项目的投标，并由招标管理部门列入禁止交易名单</w:t>
            </w:r>
            <w:r>
              <w:rPr>
                <w:rFonts w:hint="eastAsia" w:cs="宋体" w:asciiTheme="minorEastAsia" w:hAnsiTheme="minorEastAsia" w:eastAsiaTheme="minorEastAsia"/>
                <w:sz w:val="22"/>
                <w:szCs w:val="22"/>
              </w:rPr>
              <w:t>或不良</w:t>
            </w:r>
            <w:r>
              <w:rPr>
                <w:rFonts w:cs="宋体" w:asciiTheme="minorEastAsia" w:hAnsiTheme="minorEastAsia" w:eastAsiaTheme="minorEastAsia"/>
                <w:sz w:val="22"/>
                <w:szCs w:val="22"/>
              </w:rPr>
              <w:t>信用记录名单</w:t>
            </w:r>
            <w:r>
              <w:rPr>
                <w:rFonts w:hint="eastAsia" w:asciiTheme="minorEastAsia" w:hAnsiTheme="minorEastAsia" w:eastAsiaTheme="minorEastAsia"/>
                <w:sz w:val="22"/>
                <w:szCs w:val="22"/>
              </w:rPr>
              <w:t>，给招标人造成损失的，还需承担赔偿责任。</w:t>
            </w:r>
          </w:p>
          <w:p>
            <w:pPr>
              <w:pStyle w:val="16"/>
              <w:rPr>
                <w:rFonts w:asciiTheme="minorEastAsia" w:hAnsiTheme="minorEastAsia" w:eastAsiaTheme="minorEastAsia"/>
                <w:b/>
                <w:bCs/>
                <w:sz w:val="22"/>
                <w:szCs w:val="22"/>
              </w:rPr>
            </w:pPr>
            <w:r>
              <w:rPr>
                <w:rFonts w:hint="eastAsia" w:asciiTheme="minorEastAsia" w:hAnsiTheme="minorEastAsia" w:eastAsiaTheme="minorEastAsia"/>
                <w:sz w:val="22"/>
                <w:szCs w:val="22"/>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cs="宋体" w:asciiTheme="minorEastAsia" w:hAnsiTheme="minorEastAsia" w:eastAsiaTheme="minorEastAsia"/>
                <w:sz w:val="22"/>
                <w:szCs w:val="22"/>
              </w:rPr>
              <w:t>或不良</w:t>
            </w:r>
            <w:r>
              <w:rPr>
                <w:rFonts w:cs="宋体" w:asciiTheme="minorEastAsia" w:hAnsiTheme="minorEastAsia" w:eastAsiaTheme="minorEastAsia"/>
                <w:sz w:val="22"/>
                <w:szCs w:val="22"/>
              </w:rPr>
              <w:t>信用记录名单</w:t>
            </w:r>
            <w:r>
              <w:rPr>
                <w:rFonts w:hint="eastAsia" w:asciiTheme="minorEastAsia" w:hAnsiTheme="minorEastAsia" w:eastAsiaTheme="minor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3.5</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资格审查资料的特殊要求</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本项目资格审查方式采用</w:t>
            </w:r>
            <w:r>
              <w:rPr>
                <w:rFonts w:hint="eastAsia" w:cs="宋体" w:asciiTheme="minorEastAsia" w:hAnsiTheme="minorEastAsia" w:eastAsiaTheme="minorEastAsia"/>
                <w:b/>
                <w:bCs/>
                <w:sz w:val="22"/>
              </w:rPr>
              <w:t>资格后审</w:t>
            </w:r>
          </w:p>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75"/>
              </w:sdtPr>
              <w:sdtEndPr>
                <w:rPr>
                  <w:rFonts w:hint="eastAsia" w:asciiTheme="minorEastAsia" w:hAnsiTheme="minorEastAsia" w:eastAsiaTheme="minorEastAsia"/>
                  <w:sz w:val="22"/>
                </w:rPr>
              </w:sdtEndPr>
              <w:sdtContent>
                <w:r>
                  <w:rPr>
                    <w:rFonts w:hint="eastAsia" w:eastAsia="MS Gothic" w:asciiTheme="minorEastAsia" w:hAnsiTheme="minorEastAsia"/>
                    <w:sz w:val="22"/>
                  </w:rPr>
                  <w:t>☐</w:t>
                </w:r>
              </w:sdtContent>
            </w:sdt>
            <w:r>
              <w:rPr>
                <w:rFonts w:hint="eastAsia" w:cs="宋体" w:asciiTheme="minorEastAsia" w:hAnsiTheme="minorEastAsia" w:eastAsiaTheme="minorEastAsia"/>
                <w:sz w:val="22"/>
              </w:rPr>
              <w:t>无</w:t>
            </w:r>
          </w:p>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76"/>
              </w:sdtPr>
              <w:sdtEndPr>
                <w:rPr>
                  <w:rFonts w:hint="eastAsia" w:asciiTheme="minorEastAsia" w:hAnsiTheme="minorEastAsia" w:eastAsiaTheme="minorEastAsia"/>
                  <w:sz w:val="22"/>
                </w:rPr>
              </w:sdtEndPr>
              <w:sdtContent>
                <w:r>
                  <w:rPr>
                    <w:rFonts w:hint="eastAsia" w:asciiTheme="minorEastAsia" w:hAnsiTheme="minorEastAsia" w:eastAsiaTheme="minorEastAsia"/>
                    <w:sz w:val="22"/>
                  </w:rPr>
                  <w:sym w:font="Wingdings 2" w:char="F052"/>
                </w:r>
              </w:sdtContent>
            </w:sdt>
            <w:r>
              <w:rPr>
                <w:rFonts w:hint="eastAsia" w:cs="宋体" w:asciiTheme="minorEastAsia" w:hAnsiTheme="minorEastAsia" w:eastAsiaTheme="minorEastAsia"/>
                <w:sz w:val="22"/>
              </w:rPr>
              <w:t>有，具体要求：</w:t>
            </w:r>
          </w:p>
          <w:p>
            <w:pPr>
              <w:pStyle w:val="41"/>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以下为</w:t>
            </w:r>
            <w:r>
              <w:rPr>
                <w:rFonts w:cs="宋体" w:asciiTheme="minorEastAsia" w:hAnsiTheme="minorEastAsia" w:eastAsiaTheme="minorEastAsia"/>
                <w:sz w:val="22"/>
                <w:szCs w:val="22"/>
              </w:rPr>
              <w:t>实质性响应招标文件资料</w:t>
            </w:r>
            <w:r>
              <w:rPr>
                <w:rFonts w:hint="eastAsia" w:cs="宋体" w:asciiTheme="minorEastAsia" w:hAnsiTheme="minorEastAsia" w:eastAsiaTheme="minorEastAsia"/>
                <w:sz w:val="22"/>
                <w:szCs w:val="22"/>
              </w:rPr>
              <w:t>：</w:t>
            </w:r>
          </w:p>
          <w:p>
            <w:pPr>
              <w:pStyle w:val="41"/>
              <w:rPr>
                <w:rFonts w:cs="宋体" w:asciiTheme="minorEastAsia" w:hAnsiTheme="minorEastAsia" w:eastAsiaTheme="minorEastAsia"/>
                <w:sz w:val="22"/>
                <w:szCs w:val="22"/>
              </w:rPr>
            </w:pPr>
            <w:r>
              <w:rPr>
                <w:rFonts w:cs="宋体" w:asciiTheme="minorEastAsia" w:hAnsiTheme="minorEastAsia" w:eastAsiaTheme="minorEastAsia"/>
                <w:sz w:val="22"/>
                <w:szCs w:val="22"/>
              </w:rPr>
              <w:t>1、企业法人营业执照</w:t>
            </w:r>
            <w:r>
              <w:rPr>
                <w:rFonts w:hint="eastAsia" w:cs="宋体" w:asciiTheme="minorEastAsia" w:hAnsiTheme="minorEastAsia" w:eastAsiaTheme="minorEastAsia"/>
                <w:sz w:val="22"/>
                <w:szCs w:val="22"/>
              </w:rPr>
              <w:t>、法定代表人资格证明书</w:t>
            </w:r>
            <w:r>
              <w:rPr>
                <w:rFonts w:cs="宋体" w:asciiTheme="minorEastAsia" w:hAnsiTheme="minorEastAsia" w:eastAsiaTheme="minorEastAsia"/>
                <w:sz w:val="22"/>
                <w:szCs w:val="22"/>
              </w:rPr>
              <w:t>；</w:t>
            </w:r>
          </w:p>
          <w:p>
            <w:pPr>
              <w:pStyle w:val="41"/>
              <w:rPr>
                <w:rFonts w:cs="宋体" w:asciiTheme="minorEastAsia" w:hAnsiTheme="minorEastAsia" w:eastAsiaTheme="minorEastAsia"/>
                <w:sz w:val="22"/>
                <w:szCs w:val="22"/>
              </w:rPr>
            </w:pPr>
            <w:r>
              <w:rPr>
                <w:rFonts w:cs="宋体" w:asciiTheme="minorEastAsia" w:hAnsiTheme="minorEastAsia" w:eastAsiaTheme="minorEastAsia"/>
                <w:sz w:val="22"/>
                <w:szCs w:val="22"/>
              </w:rPr>
              <w:t>2、法定代表人授权委托书(投标文件委托代理人签字的提供</w:t>
            </w:r>
            <w:r>
              <w:rPr>
                <w:rFonts w:hint="eastAsia" w:cs="宋体" w:asciiTheme="minorEastAsia" w:hAnsiTheme="minorEastAsia" w:eastAsiaTheme="minorEastAsia"/>
                <w:sz w:val="22"/>
                <w:szCs w:val="22"/>
              </w:rPr>
              <w:t>，</w:t>
            </w:r>
            <w:r>
              <w:rPr>
                <w:rFonts w:hint="eastAsia" w:cs="宋体" w:asciiTheme="minorEastAsia" w:hAnsiTheme="minorEastAsia" w:eastAsiaTheme="minorEastAsia"/>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cs="宋体" w:asciiTheme="minorEastAsia" w:hAnsiTheme="minorEastAsia" w:eastAsiaTheme="minorEastAsia"/>
                <w:b/>
                <w:sz w:val="22"/>
                <w:szCs w:val="22"/>
              </w:rPr>
              <w:t>)</w:t>
            </w:r>
            <w:r>
              <w:rPr>
                <w:rFonts w:cs="宋体" w:asciiTheme="minorEastAsia" w:hAnsiTheme="minorEastAsia" w:eastAsiaTheme="minorEastAsia"/>
                <w:sz w:val="22"/>
                <w:szCs w:val="22"/>
              </w:rPr>
              <w:t>；</w:t>
            </w:r>
          </w:p>
          <w:p>
            <w:pPr>
              <w:pStyle w:val="41"/>
              <w:rPr>
                <w:rFonts w:cs="宋体" w:asciiTheme="minorEastAsia" w:hAnsiTheme="minorEastAsia" w:eastAsiaTheme="minorEastAsia"/>
                <w:sz w:val="22"/>
                <w:szCs w:val="22"/>
              </w:rPr>
            </w:pPr>
            <w:sdt>
              <w:sdtPr>
                <w:rPr>
                  <w:rFonts w:hint="eastAsia" w:asciiTheme="minorEastAsia" w:hAnsiTheme="minorEastAsia" w:eastAsiaTheme="minorEastAsia"/>
                  <w:sz w:val="22"/>
                  <w:szCs w:val="22"/>
                </w:rPr>
                <w:id w:val="1070556377"/>
              </w:sdtPr>
              <w:sdtEndPr>
                <w:rPr>
                  <w:rFonts w:hint="eastAsia" w:asciiTheme="minorEastAsia" w:hAnsiTheme="minorEastAsia" w:eastAsiaTheme="minorEastAsia"/>
                  <w:sz w:val="22"/>
                  <w:szCs w:val="22"/>
                </w:rPr>
              </w:sdtEndPr>
              <w:sdtContent>
                <w:r>
                  <w:rPr>
                    <w:rFonts w:hint="eastAsia" w:eastAsia="MS Gothic" w:asciiTheme="minorEastAsia" w:hAnsiTheme="minorEastAsia"/>
                    <w:sz w:val="22"/>
                    <w:szCs w:val="22"/>
                  </w:rPr>
                  <w:t>☐</w:t>
                </w:r>
              </w:sdtContent>
            </w:sdt>
            <w:r>
              <w:rPr>
                <w:rFonts w:cs="宋体" w:asciiTheme="minorEastAsia" w:hAnsiTheme="minorEastAsia" w:eastAsiaTheme="minorEastAsia"/>
                <w:sz w:val="22"/>
                <w:szCs w:val="22"/>
              </w:rPr>
              <w:t>3、联合体各方签订的共同投标协议(联合体投标的提供)；</w:t>
            </w:r>
          </w:p>
          <w:p>
            <w:pPr>
              <w:adjustRightInd w:val="0"/>
              <w:snapToGrid w:val="0"/>
              <w:rPr>
                <w:rFonts w:cs="宋体" w:asciiTheme="minorEastAsia" w:hAnsiTheme="minorEastAsia" w:eastAsiaTheme="minorEastAsia"/>
                <w:sz w:val="22"/>
              </w:rPr>
            </w:pPr>
            <w:r>
              <w:rPr>
                <w:rFonts w:cs="宋体" w:asciiTheme="minorEastAsia" w:hAnsiTheme="minorEastAsia" w:eastAsiaTheme="minorEastAsia"/>
                <w:sz w:val="22"/>
              </w:rPr>
              <w:t>4、符合招标公告“</w:t>
            </w:r>
            <w:r>
              <w:rPr>
                <w:rFonts w:hint="eastAsia" w:cs="宋体" w:asciiTheme="minorEastAsia" w:hAnsiTheme="minorEastAsia" w:eastAsiaTheme="minorEastAsia"/>
                <w:sz w:val="22"/>
              </w:rPr>
              <w:t>投标人资格要求</w:t>
            </w:r>
            <w:r>
              <w:rPr>
                <w:rFonts w:cs="宋体" w:asciiTheme="minorEastAsia" w:hAnsiTheme="minorEastAsia" w:eastAsiaTheme="minorEastAsia"/>
                <w:sz w:val="22"/>
              </w:rPr>
              <w:t>”</w:t>
            </w:r>
            <w:r>
              <w:rPr>
                <w:rFonts w:hint="eastAsia" w:cs="宋体" w:asciiTheme="minorEastAsia" w:hAnsiTheme="minorEastAsia" w:eastAsiaTheme="minorEastAsia"/>
                <w:sz w:val="22"/>
              </w:rPr>
              <w:t>中业绩的证明材料：中标通知书或合同，须体现关键信息，如无法体现关键信息的，另提供业主证明文件；</w:t>
            </w:r>
          </w:p>
          <w:p>
            <w:pPr>
              <w:adjustRightInd w:val="0"/>
              <w:snapToGrid w:val="0"/>
              <w:rPr>
                <w:rFonts w:cs="宋体" w:asciiTheme="minorEastAsia" w:hAnsiTheme="minorEastAsia" w:eastAsiaTheme="minorEastAsia"/>
                <w:sz w:val="22"/>
              </w:rPr>
            </w:pPr>
            <w:r>
              <w:rPr>
                <w:rFonts w:cs="宋体" w:asciiTheme="minorEastAsia" w:hAnsiTheme="minorEastAsia" w:eastAsiaTheme="minorEastAsia"/>
                <w:sz w:val="22"/>
              </w:rPr>
              <w:t>5</w:t>
            </w:r>
            <w:r>
              <w:rPr>
                <w:rFonts w:hint="eastAsia" w:cs="宋体" w:asciiTheme="minorEastAsia" w:hAnsiTheme="minorEastAsia" w:eastAsiaTheme="minorEastAsia"/>
                <w:sz w:val="22"/>
              </w:rPr>
              <w:t>、投标承诺书。</w:t>
            </w:r>
          </w:p>
          <w:p>
            <w:pPr>
              <w:adjustRightInd w:val="0"/>
              <w:snapToGrid w:val="0"/>
              <w:rPr>
                <w:rFonts w:cs="宋体" w:asciiTheme="minorEastAsia" w:hAnsiTheme="minorEastAsia" w:eastAsiaTheme="minorEastAsia"/>
                <w:sz w:val="22"/>
              </w:rPr>
            </w:pPr>
            <w:r>
              <w:rPr>
                <w:rFonts w:asciiTheme="minorEastAsia" w:hAnsiTheme="minorEastAsia" w:eastAsiaTheme="minorEastAsia"/>
                <w:sz w:val="22"/>
              </w:rPr>
              <w:t>以上</w:t>
            </w:r>
            <w:r>
              <w:rPr>
                <w:rFonts w:hint="eastAsia" w:asciiTheme="minorEastAsia" w:hAnsiTheme="minorEastAsia" w:eastAsiaTheme="minorEastAsia"/>
                <w:sz w:val="22"/>
              </w:rPr>
              <w:t>涉及的</w:t>
            </w:r>
            <w:r>
              <w:rPr>
                <w:rFonts w:asciiTheme="minorEastAsia" w:hAnsiTheme="minorEastAsia" w:eastAsiaTheme="minorEastAsia"/>
                <w:sz w:val="22"/>
              </w:rPr>
              <w:t>证书(均应在有效期内，已在有效期外尚在办理延期过程中的视为无效)、</w:t>
            </w:r>
            <w:r>
              <w:rPr>
                <w:rFonts w:hint="eastAsia" w:asciiTheme="minorEastAsia" w:hAnsiTheme="minorEastAsia" w:eastAsiaTheme="minorEastAsia"/>
                <w:sz w:val="22"/>
              </w:rPr>
              <w:t>业绩证明</w:t>
            </w:r>
            <w:r>
              <w:rPr>
                <w:rFonts w:asciiTheme="minorEastAsia" w:hAnsiTheme="minorEastAsia" w:eastAsiaTheme="minorEastAsia"/>
                <w:sz w:val="22"/>
              </w:rPr>
              <w:t>应在投标文件中附</w:t>
            </w:r>
            <w:r>
              <w:rPr>
                <w:rFonts w:hint="eastAsia" w:asciiTheme="minorEastAsia" w:hAnsiTheme="minorEastAsia" w:eastAsiaTheme="minorEastAsia"/>
                <w:sz w:val="22"/>
              </w:rPr>
              <w:t>中标通知书或合同复印件</w:t>
            </w:r>
            <w:r>
              <w:rPr>
                <w:rFonts w:asciiTheme="minorEastAsia" w:hAnsiTheme="minorEastAsia" w:eastAsiaTheme="minorEastAsia"/>
                <w:sz w:val="22"/>
              </w:rPr>
              <w:t>，并加盖投标人公章，证书、</w:t>
            </w:r>
            <w:r>
              <w:rPr>
                <w:rFonts w:hint="eastAsia" w:asciiTheme="minorEastAsia" w:hAnsiTheme="minorEastAsia" w:eastAsiaTheme="minorEastAsia"/>
                <w:sz w:val="22"/>
              </w:rPr>
              <w:t>业绩证明</w:t>
            </w:r>
            <w:r>
              <w:rPr>
                <w:rFonts w:asciiTheme="minorEastAsia" w:hAnsiTheme="minorEastAsia" w:eastAsiaTheme="minorEastAsia"/>
                <w:sz w:val="22"/>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3.5.2</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近年财务状况的年份要求</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3.5.3</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3.5.5</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3.6.1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是否允许递交备选投标方案</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80"/>
              </w:sdtPr>
              <w:sdtEndPr>
                <w:rPr>
                  <w:rFonts w:hint="eastAsia" w:asciiTheme="minorEastAsia" w:hAnsiTheme="minorEastAsia" w:eastAsiaTheme="minorEastAsia"/>
                  <w:sz w:val="22"/>
                </w:rPr>
              </w:sdtEndPr>
              <w:sdtContent>
                <w:r>
                  <w:rPr>
                    <w:rFonts w:hint="eastAsia" w:asciiTheme="minorEastAsia" w:hAnsiTheme="minorEastAsia" w:eastAsiaTheme="minorEastAsia"/>
                    <w:sz w:val="22"/>
                  </w:rPr>
                  <w:sym w:font="Wingdings 2" w:char="F052"/>
                </w:r>
              </w:sdtContent>
            </w:sdt>
            <w:r>
              <w:rPr>
                <w:rFonts w:hint="eastAsia" w:cs="宋体" w:asciiTheme="minorEastAsia" w:hAnsiTheme="minorEastAsia" w:eastAsiaTheme="minorEastAsia"/>
                <w:sz w:val="22"/>
              </w:rPr>
              <w:t>不允许</w:t>
            </w:r>
          </w:p>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81"/>
              </w:sdtPr>
              <w:sdtEndPr>
                <w:rPr>
                  <w:rFonts w:hint="eastAsia" w:asciiTheme="minorEastAsia" w:hAnsiTheme="minorEastAsia" w:eastAsiaTheme="minorEastAsia"/>
                  <w:sz w:val="22"/>
                </w:rPr>
              </w:sdtEndPr>
              <w:sdtContent>
                <w:r>
                  <w:rPr>
                    <w:rFonts w:hint="eastAsia" w:eastAsia="MS Gothic" w:asciiTheme="minorEastAsia" w:hAnsiTheme="minorEastAsia"/>
                    <w:sz w:val="22"/>
                  </w:rPr>
                  <w:t>☐</w:t>
                </w:r>
              </w:sdtContent>
            </w:sdt>
            <w:r>
              <w:rPr>
                <w:rFonts w:hint="eastAsia" w:cs="宋体" w:asciiTheme="minorEastAsia" w:hAnsiTheme="minorEastAsia" w:eastAsiaTheme="minorEastAsia"/>
                <w:sz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3.7.3</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投标文件副本份数及其他要求</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3.7.</w:t>
            </w:r>
            <w:r>
              <w:rPr>
                <w:rFonts w:hint="eastAsia" w:cs="宋体" w:asciiTheme="minorEastAsia" w:hAnsiTheme="minorEastAsia" w:eastAsiaTheme="minorEastAsia"/>
                <w:sz w:val="22"/>
              </w:rPr>
              <w:t>4</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投标文件签字或盖章要求</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4.1.1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投标文件加密要求</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asciiTheme="minorEastAsia" w:hAnsiTheme="minorEastAsia" w:eastAsiaTheme="minorEastAsia"/>
                <w:sz w:val="22"/>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4.1.2</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封套上应载明的信息</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招标人名称：杭州萧山国际机场有限公司</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招标人地址：杭州萧山国际机场内</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(项目名称)投标文件</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在2020年</w:t>
            </w:r>
            <w:r>
              <w:rPr>
                <w:rFonts w:hint="eastAsia" w:cs="宋体" w:asciiTheme="minorEastAsia" w:hAnsiTheme="minorEastAsia" w:eastAsiaTheme="minorEastAsia"/>
                <w:sz w:val="22"/>
                <w:lang w:val="en-US" w:eastAsia="zh-CN"/>
              </w:rPr>
              <w:t>8</w:t>
            </w:r>
            <w:r>
              <w:rPr>
                <w:rFonts w:hint="eastAsia" w:cs="宋体" w:asciiTheme="minorEastAsia" w:hAnsiTheme="minorEastAsia" w:eastAsiaTheme="minorEastAsia"/>
                <w:sz w:val="22"/>
              </w:rPr>
              <w:t>月</w:t>
            </w:r>
            <w:r>
              <w:rPr>
                <w:rFonts w:hint="eastAsia" w:cs="宋体" w:asciiTheme="minorEastAsia" w:hAnsiTheme="minorEastAsia" w:eastAsiaTheme="minorEastAsia"/>
                <w:sz w:val="22"/>
                <w:lang w:val="en-US" w:eastAsia="zh-CN"/>
              </w:rPr>
              <w:t>3</w:t>
            </w:r>
            <w:r>
              <w:rPr>
                <w:rFonts w:hint="eastAsia" w:cs="宋体" w:asciiTheme="minorEastAsia" w:hAnsiTheme="minorEastAsia" w:eastAsiaTheme="minorEastAsia"/>
                <w:sz w:val="22"/>
              </w:rPr>
              <w:t>日</w:t>
            </w:r>
            <w:r>
              <w:rPr>
                <w:rFonts w:hint="eastAsia" w:cs="宋体" w:asciiTheme="minorEastAsia" w:hAnsiTheme="minorEastAsia" w:eastAsiaTheme="minorEastAsia"/>
                <w:sz w:val="22"/>
                <w:lang w:eastAsia="zh-CN"/>
              </w:rPr>
              <w:t>下午</w:t>
            </w:r>
            <w:r>
              <w:rPr>
                <w:rFonts w:hint="eastAsia" w:cs="宋体" w:asciiTheme="minorEastAsia" w:hAnsiTheme="minorEastAsia" w:eastAsiaTheme="minorEastAsia"/>
                <w:sz w:val="22"/>
                <w:lang w:val="en-US" w:eastAsia="zh-CN"/>
              </w:rPr>
              <w:t>14</w:t>
            </w:r>
            <w:r>
              <w:rPr>
                <w:rFonts w:hint="eastAsia" w:cs="宋体" w:asciiTheme="minorEastAsia" w:hAnsiTheme="minorEastAsia" w:eastAsiaTheme="minorEastAsia"/>
                <w:sz w:val="22"/>
              </w:rPr>
              <w:t>时</w:t>
            </w:r>
            <w:r>
              <w:rPr>
                <w:rFonts w:hint="eastAsia" w:cs="宋体" w:asciiTheme="minorEastAsia" w:hAnsiTheme="minorEastAsia" w:eastAsiaTheme="minorEastAsia"/>
                <w:sz w:val="22"/>
                <w:lang w:val="en-US" w:eastAsia="zh-CN"/>
              </w:rPr>
              <w:t>00</w:t>
            </w:r>
            <w:r>
              <w:rPr>
                <w:rFonts w:hint="eastAsia" w:cs="宋体" w:asciiTheme="minorEastAsia" w:hAnsiTheme="minorEastAsia" w:eastAsiaTheme="minorEastAsia"/>
                <w:sz w:val="22"/>
              </w:rPr>
              <w:t>分(即开标时间)不得开启</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4.2.1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投标截止时间</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b/>
                <w:sz w:val="22"/>
              </w:rPr>
              <w:t>2020年</w:t>
            </w:r>
            <w:r>
              <w:rPr>
                <w:rFonts w:hint="eastAsia" w:cs="宋体" w:asciiTheme="minorEastAsia" w:hAnsiTheme="minorEastAsia" w:eastAsiaTheme="minorEastAsia"/>
                <w:b/>
                <w:sz w:val="22"/>
                <w:lang w:val="en-US" w:eastAsia="zh-CN"/>
              </w:rPr>
              <w:t>8</w:t>
            </w:r>
            <w:r>
              <w:rPr>
                <w:rFonts w:hint="eastAsia" w:cs="宋体" w:asciiTheme="minorEastAsia" w:hAnsiTheme="minorEastAsia" w:eastAsiaTheme="minorEastAsia"/>
                <w:b/>
                <w:sz w:val="22"/>
              </w:rPr>
              <w:t>月</w:t>
            </w:r>
            <w:r>
              <w:rPr>
                <w:rFonts w:hint="eastAsia" w:cs="宋体" w:asciiTheme="minorEastAsia" w:hAnsiTheme="minorEastAsia" w:eastAsiaTheme="minorEastAsia"/>
                <w:b/>
                <w:sz w:val="22"/>
                <w:lang w:val="en-US" w:eastAsia="zh-CN"/>
              </w:rPr>
              <w:t>3</w:t>
            </w:r>
            <w:r>
              <w:rPr>
                <w:rFonts w:hint="eastAsia" w:cs="宋体" w:asciiTheme="minorEastAsia" w:hAnsiTheme="minorEastAsia" w:eastAsiaTheme="minorEastAsia"/>
                <w:b/>
                <w:sz w:val="22"/>
              </w:rPr>
              <w:t>日</w:t>
            </w:r>
            <w:r>
              <w:rPr>
                <w:rFonts w:hint="eastAsia" w:cs="宋体" w:asciiTheme="minorEastAsia" w:hAnsiTheme="minorEastAsia" w:eastAsiaTheme="minorEastAsia"/>
                <w:b/>
                <w:sz w:val="22"/>
                <w:lang w:eastAsia="zh-CN"/>
              </w:rPr>
              <w:t>下午</w:t>
            </w:r>
            <w:r>
              <w:rPr>
                <w:rFonts w:hint="eastAsia" w:cs="宋体" w:asciiTheme="minorEastAsia" w:hAnsiTheme="minorEastAsia" w:eastAsiaTheme="minorEastAsia"/>
                <w:b/>
                <w:sz w:val="22"/>
                <w:lang w:val="en-US" w:eastAsia="zh-CN"/>
              </w:rPr>
              <w:t>14</w:t>
            </w:r>
            <w:r>
              <w:rPr>
                <w:rFonts w:hint="eastAsia" w:cs="宋体" w:asciiTheme="minorEastAsia" w:hAnsiTheme="minorEastAsia" w:eastAsiaTheme="minorEastAsia"/>
                <w:b/>
                <w:sz w:val="22"/>
              </w:rPr>
              <w:t>时</w:t>
            </w:r>
            <w:r>
              <w:rPr>
                <w:rFonts w:hint="eastAsia" w:cs="宋体" w:asciiTheme="minorEastAsia" w:hAnsiTheme="minorEastAsia" w:eastAsiaTheme="minorEastAsia"/>
                <w:b/>
                <w:sz w:val="22"/>
                <w:lang w:val="en-US" w:eastAsia="zh-CN"/>
              </w:rPr>
              <w:t>00</w:t>
            </w:r>
            <w:r>
              <w:rPr>
                <w:rFonts w:hint="eastAsia" w:cs="宋体" w:asciiTheme="minorEastAsia" w:hAnsiTheme="minorEastAsia" w:eastAsiaTheme="minorEastAsia"/>
                <w:b/>
                <w:sz w:val="22"/>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4.2.2</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递交投标文件地点</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768452041"/>
              </w:sdtPr>
              <w:sdtEndPr>
                <w:rPr>
                  <w:rFonts w:hint="eastAsia" w:asciiTheme="minorEastAsia" w:hAnsiTheme="minorEastAsia" w:eastAsiaTheme="minorEastAsia"/>
                  <w:sz w:val="22"/>
                </w:rPr>
              </w:sdtEndPr>
              <w:sdtContent>
                <w:r>
                  <w:rPr>
                    <w:rFonts w:asciiTheme="minorEastAsia" w:hAnsiTheme="minorEastAsia" w:eastAsiaTheme="minorEastAsia"/>
                    <w:sz w:val="22"/>
                  </w:rPr>
                  <w:sym w:font="Wingdings 2" w:char="F052"/>
                </w:r>
              </w:sdtContent>
            </w:sdt>
            <w:r>
              <w:rPr>
                <w:rFonts w:hint="eastAsia" w:cs="宋体" w:asciiTheme="minorEastAsia" w:hAnsiTheme="minorEastAsia" w:eastAsiaTheme="minorEastAsia"/>
                <w:sz w:val="22"/>
              </w:rPr>
              <w:t>见“招标公告”</w:t>
            </w:r>
          </w:p>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536269446"/>
              </w:sdtPr>
              <w:sdtEndPr>
                <w:rPr>
                  <w:rFonts w:hint="eastAsia" w:asciiTheme="minorEastAsia" w:hAnsiTheme="minorEastAsia" w:eastAsiaTheme="minorEastAsia"/>
                  <w:sz w:val="22"/>
                </w:rPr>
              </w:sdtEndPr>
              <w:sdtContent>
                <w:r>
                  <w:rPr>
                    <w:rFonts w:hint="eastAsia" w:eastAsia="MS Gothic" w:asciiTheme="minorEastAsia" w:hAnsiTheme="minorEastAsia"/>
                    <w:sz w:val="22"/>
                  </w:rPr>
                  <w:t>☐</w:t>
                </w:r>
              </w:sdtContent>
            </w:sdt>
            <w:r>
              <w:rPr>
                <w:rFonts w:hint="eastAsia" w:cs="宋体" w:asciiTheme="minorEastAsia" w:hAnsiTheme="minorEastAsia" w:eastAsiaTheme="minorEastAsia"/>
                <w:sz w:val="22"/>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4.2.3</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投标文件是否退还</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82"/>
              </w:sdtPr>
              <w:sdtEndPr>
                <w:rPr>
                  <w:rFonts w:hint="eastAsia" w:asciiTheme="minorEastAsia" w:hAnsiTheme="minorEastAsia" w:eastAsiaTheme="minorEastAsia"/>
                  <w:sz w:val="22"/>
                </w:rPr>
              </w:sdtEndPr>
              <w:sdtContent>
                <w:r>
                  <w:rPr>
                    <w:rFonts w:hint="eastAsia" w:asciiTheme="minorEastAsia" w:hAnsiTheme="minorEastAsia" w:eastAsiaTheme="minorEastAsia"/>
                    <w:sz w:val="22"/>
                  </w:rPr>
                  <w:sym w:font="Wingdings 2" w:char="F052"/>
                </w:r>
              </w:sdtContent>
            </w:sdt>
            <w:r>
              <w:rPr>
                <w:rFonts w:hint="eastAsia" w:cs="宋体" w:asciiTheme="minorEastAsia" w:hAnsiTheme="minorEastAsia" w:eastAsiaTheme="minorEastAsia"/>
                <w:sz w:val="22"/>
              </w:rPr>
              <w:t>否</w:t>
            </w:r>
          </w:p>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83"/>
              </w:sdtPr>
              <w:sdtEndPr>
                <w:rPr>
                  <w:rFonts w:hint="eastAsia" w:asciiTheme="minorEastAsia" w:hAnsiTheme="minorEastAsia" w:eastAsiaTheme="minorEastAsia"/>
                  <w:sz w:val="22"/>
                </w:rPr>
              </w:sdtEndPr>
              <w:sdtContent>
                <w:r>
                  <w:rPr>
                    <w:rFonts w:hint="eastAsia" w:eastAsia="MS Gothic" w:asciiTheme="minorEastAsia" w:hAnsiTheme="minorEastAsia"/>
                    <w:sz w:val="22"/>
                  </w:rPr>
                  <w:t>☐</w:t>
                </w:r>
              </w:sdtContent>
            </w:sdt>
            <w:r>
              <w:rPr>
                <w:rFonts w:hint="eastAsia" w:cs="宋体" w:asciiTheme="minorEastAsia" w:hAnsiTheme="minorEastAsia" w:eastAsiaTheme="minorEastAsia"/>
                <w:sz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5.1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开标时间和地点</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开标时间：同投标截止时间</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5.2</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开标程序</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（4）密封情况检查：由投标人或者其集体推选的代表检查投标文件的密封情况。</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w:t>
            </w:r>
            <w:r>
              <w:rPr>
                <w:rFonts w:cs="宋体" w:asciiTheme="minorEastAsia" w:hAnsiTheme="minorEastAsia" w:eastAsiaTheme="minorEastAsia"/>
                <w:sz w:val="22"/>
              </w:rPr>
              <w:t>5</w:t>
            </w:r>
            <w:r>
              <w:rPr>
                <w:rFonts w:hint="eastAsia" w:cs="宋体" w:asciiTheme="minorEastAsia" w:hAnsiTheme="minorEastAsia" w:eastAsiaTheme="minorEastAsia"/>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6.1.1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djustRightInd w:val="0"/>
              <w:snapToGrid w:val="0"/>
              <w:rPr>
                <w:rFonts w:cs="宋体" w:asciiTheme="minorEastAsia" w:hAnsiTheme="minorEastAsia" w:eastAsiaTheme="minorEastAsia"/>
                <w:sz w:val="22"/>
              </w:rPr>
            </w:pPr>
            <w:r>
              <w:rPr>
                <w:rFonts w:hint="eastAsia" w:asciiTheme="minorEastAsia" w:hAnsiTheme="minorEastAsia" w:eastAsia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6.3.2</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7.1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公示媒介：杭州萧山机场有限公司主页招投标</w:t>
            </w:r>
            <w:r>
              <w:rPr>
                <w:rFonts w:cs="宋体" w:asciiTheme="minorEastAsia" w:hAnsiTheme="minorEastAsia" w:eastAsiaTheme="minorEastAsia"/>
                <w:sz w:val="22"/>
              </w:rPr>
              <w:t>信息栏</w:t>
            </w:r>
          </w:p>
          <w:p>
            <w:pPr>
              <w:adjustRightInd w:val="0"/>
              <w:snapToGrid w:val="0"/>
              <w:rPr>
                <w:rFonts w:asciiTheme="minorEastAsia" w:hAnsiTheme="minorEastAsia" w:eastAsiaTheme="minorEastAsia"/>
                <w:sz w:val="22"/>
              </w:rPr>
            </w:pPr>
            <w:r>
              <w:fldChar w:fldCharType="begin"/>
            </w:r>
            <w:r>
              <w:instrText xml:space="preserve"> HYPERLINK "http://www.hzairport.com/tender/index.html" </w:instrText>
            </w:r>
            <w:r>
              <w:fldChar w:fldCharType="separate"/>
            </w:r>
            <w:r>
              <w:rPr>
                <w:rStyle w:val="86"/>
                <w:rFonts w:asciiTheme="minorEastAsia" w:hAnsiTheme="minorEastAsia" w:eastAsiaTheme="minorEastAsia"/>
                <w:sz w:val="22"/>
              </w:rPr>
              <w:t>http://www.hzairport.com/tender/index.html</w:t>
            </w:r>
            <w:r>
              <w:rPr>
                <w:rStyle w:val="86"/>
                <w:rFonts w:asciiTheme="minorEastAsia" w:hAnsiTheme="minorEastAsia" w:eastAsiaTheme="minorEastAsia"/>
                <w:sz w:val="22"/>
              </w:rPr>
              <w:fldChar w:fldCharType="end"/>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注：投标人应密切关注此网站公告，招标人不再一一通知。</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公示期限：招标人自确定中标候选人之日起，在杭州萧山国际机场有限公司官网上发布中标候选人公示 ，公示期为3日，</w:t>
            </w:r>
            <w:r>
              <w:rPr>
                <w:rFonts w:cs="宋体" w:asciiTheme="minorEastAsia" w:hAnsiTheme="minorEastAsia" w:eastAsiaTheme="minorEastAsia"/>
                <w:sz w:val="22"/>
              </w:rPr>
              <w:t>公示</w:t>
            </w:r>
            <w:r>
              <w:rPr>
                <w:rFonts w:hint="eastAsia" w:cs="宋体" w:asciiTheme="minorEastAsia" w:hAnsiTheme="minorEastAsia" w:eastAsiaTheme="minorEastAsia"/>
                <w:sz w:val="22"/>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7.4</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是否授权评标委员会确定中标人</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84"/>
              </w:sdtPr>
              <w:sdtEndPr>
                <w:rPr>
                  <w:rFonts w:hint="eastAsia" w:asciiTheme="minorEastAsia" w:hAnsiTheme="minorEastAsia" w:eastAsiaTheme="minorEastAsia"/>
                  <w:sz w:val="22"/>
                </w:rPr>
              </w:sdtEndPr>
              <w:sdtContent>
                <w:r>
                  <w:rPr>
                    <w:rFonts w:hint="eastAsia" w:eastAsia="MS Gothic" w:asciiTheme="minorEastAsia" w:hAnsiTheme="minorEastAsia"/>
                    <w:sz w:val="22"/>
                  </w:rPr>
                  <w:t>☐</w:t>
                </w:r>
              </w:sdtContent>
            </w:sdt>
            <w:r>
              <w:rPr>
                <w:rFonts w:hint="eastAsia" w:cs="宋体" w:asciiTheme="minorEastAsia" w:hAnsiTheme="minorEastAsia" w:eastAsiaTheme="minorEastAsia"/>
                <w:sz w:val="22"/>
              </w:rPr>
              <w:t>是</w:t>
            </w:r>
          </w:p>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85"/>
              </w:sdtPr>
              <w:sdtEndPr>
                <w:rPr>
                  <w:rFonts w:hint="eastAsia" w:asciiTheme="minorEastAsia" w:hAnsiTheme="minorEastAsia" w:eastAsiaTheme="minorEastAsia"/>
                  <w:sz w:val="22"/>
                </w:rPr>
              </w:sdtEndPr>
              <w:sdtContent>
                <w:r>
                  <w:rPr>
                    <w:rFonts w:hint="eastAsia" w:asciiTheme="minorEastAsia" w:hAnsiTheme="minorEastAsia" w:eastAsiaTheme="minorEastAsia"/>
                    <w:sz w:val="22"/>
                  </w:rPr>
                  <w:sym w:font="Wingdings 2" w:char="F052"/>
                </w:r>
              </w:sdtContent>
            </w:sdt>
            <w:r>
              <w:rPr>
                <w:rFonts w:hint="eastAsia" w:cs="宋体" w:asciiTheme="minorEastAsia" w:hAnsiTheme="minorEastAsia" w:eastAsiaTheme="minorEastAsia"/>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7.6.1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履约保证金</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是否要求中标人提交履约保证金：</w:t>
            </w:r>
          </w:p>
          <w:p>
            <w:pPr>
              <w:adjustRightInd w:val="0"/>
              <w:snapToGrid w:val="0"/>
              <w:rPr>
                <w:rFonts w:asciiTheme="minorEastAsia" w:hAnsiTheme="minorEastAsia" w:eastAsiaTheme="minorEastAsia"/>
                <w:sz w:val="22"/>
              </w:rPr>
            </w:pPr>
            <w:sdt>
              <w:sdtPr>
                <w:rPr>
                  <w:rFonts w:hint="eastAsia" w:asciiTheme="minorEastAsia" w:hAnsiTheme="minorEastAsia" w:eastAsiaTheme="minorEastAsia"/>
                  <w:sz w:val="22"/>
                </w:rPr>
                <w:id w:val="-722136389"/>
              </w:sdtPr>
              <w:sdtEndPr>
                <w:rPr>
                  <w:rFonts w:hint="eastAsia" w:asciiTheme="minorEastAsia" w:hAnsiTheme="minorEastAsia" w:eastAsiaTheme="minorEastAsia"/>
                  <w:sz w:val="22"/>
                </w:rPr>
              </w:sdtEndPr>
              <w:sdtContent>
                <w:r>
                  <w:rPr>
                    <w:rFonts w:hint="eastAsia" w:asciiTheme="minorEastAsia" w:hAnsiTheme="minorEastAsia" w:eastAsiaTheme="minorEastAsia"/>
                    <w:sz w:val="22"/>
                  </w:rPr>
                  <w:sym w:font="Wingdings 2" w:char="F052"/>
                </w:r>
              </w:sdtContent>
            </w:sdt>
            <w:r>
              <w:rPr>
                <w:rFonts w:hint="eastAsia" w:cs="宋体" w:asciiTheme="minorEastAsia" w:hAnsiTheme="minorEastAsia" w:eastAsiaTheme="minorEastAsia"/>
                <w:sz w:val="22"/>
              </w:rPr>
              <w:t>要求，履约保证金的形式：银行转账</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履约保证金的金额：</w:t>
            </w:r>
            <w:r>
              <w:rPr>
                <w:rFonts w:cs="宋体" w:asciiTheme="minorEastAsia" w:hAnsiTheme="minorEastAsia" w:eastAsiaTheme="minorEastAsia"/>
                <w:sz w:val="22"/>
              </w:rPr>
              <w:t>合同总价的</w:t>
            </w:r>
            <w:r>
              <w:rPr>
                <w:rFonts w:hint="eastAsia" w:cs="宋体" w:asciiTheme="minorEastAsia" w:hAnsiTheme="minorEastAsia" w:eastAsiaTheme="minorEastAsia"/>
                <w:sz w:val="22"/>
              </w:rPr>
              <w:t>10</w:t>
            </w:r>
            <w:r>
              <w:rPr>
                <w:rFonts w:cs="宋体" w:asciiTheme="minorEastAsia" w:hAnsiTheme="minorEastAsia" w:eastAsiaTheme="minorEastAsia"/>
                <w:sz w:val="22"/>
              </w:rPr>
              <w:t>%</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履约保证金的缴纳</w:t>
            </w:r>
            <w:r>
              <w:rPr>
                <w:rFonts w:cs="宋体" w:asciiTheme="minorEastAsia" w:hAnsiTheme="minorEastAsia" w:eastAsiaTheme="minorEastAsia"/>
                <w:sz w:val="22"/>
              </w:rPr>
              <w:t>时限：</w:t>
            </w:r>
            <w:r>
              <w:rPr>
                <w:rFonts w:hint="eastAsia" w:cs="宋体" w:asciiTheme="minorEastAsia" w:hAnsiTheme="minorEastAsia" w:eastAsiaTheme="minorEastAsia"/>
                <w:sz w:val="22"/>
              </w:rPr>
              <w:t>按合同</w:t>
            </w:r>
            <w:r>
              <w:rPr>
                <w:rFonts w:cs="宋体" w:asciiTheme="minorEastAsia" w:hAnsiTheme="minorEastAsia" w:eastAsiaTheme="minorEastAsia"/>
                <w:sz w:val="22"/>
              </w:rPr>
              <w:t>条款规定执行。</w:t>
            </w:r>
          </w:p>
          <w:p>
            <w:pPr>
              <w:adjustRightInd w:val="0"/>
              <w:snapToGrid w:val="0"/>
              <w:rPr>
                <w:rFonts w:cs="宋体" w:asciiTheme="minorEastAsia" w:hAnsiTheme="minorEastAsia" w:eastAsiaTheme="minorEastAsia"/>
                <w:sz w:val="22"/>
              </w:rPr>
            </w:pPr>
            <w:r>
              <w:rPr>
                <w:rFonts w:hint="eastAsia" w:cs="宋体" w:asciiTheme="minorEastAsia" w:hAnsiTheme="minorEastAsia" w:eastAsiaTheme="minorEastAsia"/>
                <w:sz w:val="22"/>
              </w:rPr>
              <w:t>中标人提交履约保证金时需注明“停车场ETC设备采购安装项目履约保证金”</w:t>
            </w:r>
          </w:p>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7284657"/>
              </w:sdtPr>
              <w:sdtEndPr>
                <w:rPr>
                  <w:rFonts w:hint="eastAsia" w:asciiTheme="minorEastAsia" w:hAnsiTheme="minorEastAsia" w:eastAsiaTheme="minorEastAsia"/>
                  <w:sz w:val="22"/>
                </w:rPr>
              </w:sdtEndPr>
              <w:sdtContent>
                <w:r>
                  <w:rPr>
                    <w:rFonts w:hint="eastAsia" w:eastAsia="MS Gothic" w:asciiTheme="minorEastAsia" w:hAnsiTheme="minorEastAsia"/>
                    <w:sz w:val="22"/>
                  </w:rPr>
                  <w:t>☐</w:t>
                </w:r>
              </w:sdtContent>
            </w:sdt>
            <w:r>
              <w:rPr>
                <w:rFonts w:hint="eastAsia" w:cs="宋体" w:asciiTheme="minorEastAsia" w:hAnsiTheme="minorEastAsia" w:eastAsiaTheme="minorEastAsia"/>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cs="宋体" w:asciiTheme="minorEastAsia" w:hAnsiTheme="minorEastAsia" w:eastAsiaTheme="minorEastAsia"/>
                <w:sz w:val="22"/>
              </w:rPr>
              <w:t>7.7.4</w:t>
            </w:r>
          </w:p>
          <w:p>
            <w:pPr>
              <w:adjustRightInd w:val="0"/>
              <w:snapToGrid w:val="0"/>
              <w:jc w:val="center"/>
              <w:rPr>
                <w:rFonts w:cs="宋体" w:asciiTheme="minorEastAsia" w:hAnsiTheme="minorEastAsia" w:eastAsiaTheme="minorEastAsia"/>
                <w:sz w:val="22"/>
              </w:rPr>
            </w:pP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签订合同</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r>
              <w:rPr>
                <w:rFonts w:cs="宋体" w:asciiTheme="minorEastAsia" w:hAnsiTheme="minorEastAsia" w:eastAsiaTheme="minorEastAsia"/>
                <w:sz w:val="22"/>
              </w:rPr>
              <w:t>1</w:t>
            </w:r>
            <w:r>
              <w:rPr>
                <w:rFonts w:cs="Arial" w:asciiTheme="minorEastAsia" w:hAnsiTheme="minorEastAsia" w:eastAsiaTheme="minorEastAsia"/>
                <w:sz w:val="22"/>
              </w:rPr>
              <w:t>、</w:t>
            </w:r>
            <w:r>
              <w:rPr>
                <w:rFonts w:hint="eastAsia" w:cs="宋体" w:asciiTheme="minorEastAsia" w:hAnsiTheme="minorEastAsia" w:eastAsiaTheme="minorEastAsia"/>
                <w:sz w:val="22"/>
              </w:rPr>
              <w:t>招标人在授予合同时有权对本项目的招标范围和内容等予以增加或者减少，中标人不得提出异议，否则招标人有权取消其中标资格。</w:t>
            </w:r>
          </w:p>
          <w:p>
            <w:pPr>
              <w:adjustRightInd w:val="0"/>
              <w:snapToGrid w:val="0"/>
              <w:rPr>
                <w:rFonts w:cs="宋体" w:asciiTheme="minorEastAsia" w:hAnsiTheme="minorEastAsia" w:eastAsiaTheme="minorEastAsia"/>
                <w:sz w:val="22"/>
              </w:rPr>
            </w:pPr>
            <w:r>
              <w:rPr>
                <w:rFonts w:cs="宋体" w:asciiTheme="minorEastAsia" w:hAnsiTheme="minorEastAsia" w:eastAsiaTheme="minorEastAsia"/>
                <w:sz w:val="22"/>
              </w:rPr>
              <w:t>2</w:t>
            </w:r>
            <w:r>
              <w:rPr>
                <w:rFonts w:cs="Arial" w:asciiTheme="minorEastAsia" w:hAnsiTheme="minorEastAsia" w:eastAsiaTheme="minorEastAsia"/>
                <w:sz w:val="22"/>
              </w:rPr>
              <w:t>、</w:t>
            </w:r>
            <w:r>
              <w:rPr>
                <w:rFonts w:hint="eastAsia" w:cs="宋体" w:asciiTheme="minorEastAsia" w:hAnsiTheme="minorEastAsia" w:eastAsiaTheme="minorEastAsia"/>
                <w:sz w:val="22"/>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10</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是否采用电子招标投标</w:t>
            </w:r>
          </w:p>
        </w:tc>
        <w:tc>
          <w:tcPr>
            <w:tcW w:w="5597" w:type="dxa"/>
            <w:tcMar>
              <w:top w:w="28" w:type="dxa"/>
              <w:left w:w="28" w:type="dxa"/>
              <w:bottom w:w="57" w:type="dxa"/>
              <w:right w:w="57" w:type="dxa"/>
            </w:tcMar>
            <w:vAlign w:val="center"/>
          </w:tcPr>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86"/>
              </w:sdtPr>
              <w:sdtEndPr>
                <w:rPr>
                  <w:rFonts w:hint="eastAsia" w:asciiTheme="minorEastAsia" w:hAnsiTheme="minorEastAsia" w:eastAsiaTheme="minorEastAsia"/>
                  <w:sz w:val="22"/>
                </w:rPr>
              </w:sdtEndPr>
              <w:sdtContent>
                <w:r>
                  <w:rPr>
                    <w:rFonts w:hint="eastAsia" w:asciiTheme="minorEastAsia" w:hAnsiTheme="minorEastAsia" w:eastAsiaTheme="minorEastAsia"/>
                    <w:sz w:val="22"/>
                  </w:rPr>
                  <w:sym w:font="Wingdings 2" w:char="F052"/>
                </w:r>
              </w:sdtContent>
            </w:sdt>
            <w:r>
              <w:rPr>
                <w:rFonts w:hint="eastAsia" w:cs="宋体" w:asciiTheme="minorEastAsia" w:hAnsiTheme="minorEastAsia" w:eastAsiaTheme="minorEastAsia"/>
                <w:sz w:val="22"/>
              </w:rPr>
              <w:t>否</w:t>
            </w:r>
          </w:p>
          <w:p>
            <w:pPr>
              <w:adjustRightInd w:val="0"/>
              <w:snapToGrid w:val="0"/>
              <w:rPr>
                <w:rFonts w:cs="宋体" w:asciiTheme="minorEastAsia" w:hAnsiTheme="minorEastAsia" w:eastAsiaTheme="minorEastAsia"/>
                <w:sz w:val="22"/>
              </w:rPr>
            </w:pPr>
            <w:sdt>
              <w:sdtPr>
                <w:rPr>
                  <w:rFonts w:hint="eastAsia" w:asciiTheme="minorEastAsia" w:hAnsiTheme="minorEastAsia" w:eastAsiaTheme="minorEastAsia"/>
                  <w:sz w:val="22"/>
                </w:rPr>
                <w:id w:val="1070556387"/>
              </w:sdtPr>
              <w:sdtEndPr>
                <w:rPr>
                  <w:rFonts w:hint="eastAsia" w:asciiTheme="minorEastAsia" w:hAnsiTheme="minorEastAsia" w:eastAsiaTheme="minorEastAsia"/>
                  <w:sz w:val="22"/>
                </w:rPr>
              </w:sdtEndPr>
              <w:sdtContent>
                <w:r>
                  <w:rPr>
                    <w:rFonts w:hint="eastAsia" w:eastAsia="MS Gothic" w:asciiTheme="minorEastAsia" w:hAnsiTheme="minorEastAsia"/>
                    <w:sz w:val="22"/>
                  </w:rPr>
                  <w:t>☐</w:t>
                </w:r>
              </w:sdtContent>
            </w:sdt>
            <w:r>
              <w:rPr>
                <w:rFonts w:hint="eastAsia" w:cs="宋体" w:asciiTheme="minorEastAsia" w:hAnsiTheme="minorEastAsia" w:eastAsiaTheme="minorEastAsia"/>
                <w:sz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11</w:t>
            </w:r>
          </w:p>
        </w:tc>
        <w:tc>
          <w:tcPr>
            <w:tcW w:w="2562" w:type="dxa"/>
            <w:vAlign w:val="center"/>
          </w:tcPr>
          <w:p>
            <w:pPr>
              <w:adjustRightInd w:val="0"/>
              <w:snapToGrid w:val="0"/>
              <w:jc w:val="center"/>
              <w:rPr>
                <w:rFonts w:cs="宋体" w:asciiTheme="minorEastAsia" w:hAnsiTheme="minorEastAsia" w:eastAsiaTheme="minorEastAsia"/>
                <w:sz w:val="22"/>
              </w:rPr>
            </w:pPr>
            <w:r>
              <w:rPr>
                <w:rFonts w:hint="eastAsia" w:cs="宋体" w:asciiTheme="minorEastAsia" w:hAnsiTheme="minorEastAsia" w:eastAsiaTheme="minorEastAsia"/>
                <w:sz w:val="22"/>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cs="Arial" w:asciiTheme="minorEastAsia" w:hAnsiTheme="minorEastAsia" w:eastAsiaTheme="minorEastAsia"/>
                <w:sz w:val="22"/>
              </w:rPr>
            </w:pPr>
            <w:r>
              <w:rPr>
                <w:rFonts w:hint="eastAsia" w:cs="Arial" w:asciiTheme="minorEastAsia" w:hAnsiTheme="minorEastAsia" w:eastAsiaTheme="minorEastAsia"/>
                <w:sz w:val="22"/>
              </w:rPr>
              <w:t>1</w:t>
            </w:r>
            <w:r>
              <w:rPr>
                <w:rFonts w:cs="Arial" w:asciiTheme="minorEastAsia" w:hAnsiTheme="minorEastAsia" w:eastAsiaTheme="minorEastAsia"/>
                <w:sz w:val="22"/>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cs="Arial" w:asciiTheme="minorEastAsia" w:hAnsiTheme="minorEastAsia" w:eastAsiaTheme="minorEastAsia"/>
                <w:sz w:val="22"/>
              </w:rPr>
              <w:t>项目</w:t>
            </w:r>
            <w:r>
              <w:rPr>
                <w:rFonts w:cs="Arial" w:asciiTheme="minorEastAsia" w:hAnsiTheme="minorEastAsia" w:eastAsiaTheme="minorEastAsia"/>
                <w:sz w:val="22"/>
              </w:rPr>
              <w:t>继续评标。评标结束后，评标专家应将有串通嫌疑的投标文件以及相关材料及时移交</w:t>
            </w:r>
            <w:r>
              <w:rPr>
                <w:rFonts w:hint="eastAsia" w:cs="Arial" w:asciiTheme="minorEastAsia" w:hAnsiTheme="minorEastAsia" w:eastAsiaTheme="minorEastAsia"/>
                <w:sz w:val="22"/>
              </w:rPr>
              <w:t>招标人的招标管理</w:t>
            </w:r>
            <w:r>
              <w:rPr>
                <w:rFonts w:cs="Arial" w:asciiTheme="minorEastAsia" w:hAnsiTheme="minorEastAsia" w:eastAsiaTheme="minorEastAsia"/>
                <w:sz w:val="22"/>
              </w:rPr>
              <w:t>部门，</w:t>
            </w:r>
            <w:r>
              <w:rPr>
                <w:rFonts w:hint="eastAsia" w:cs="Arial" w:asciiTheme="minorEastAsia" w:hAnsiTheme="minorEastAsia" w:eastAsiaTheme="minorEastAsia"/>
                <w:sz w:val="22"/>
              </w:rPr>
              <w:t>招标</w:t>
            </w:r>
            <w:r>
              <w:rPr>
                <w:rFonts w:cs="Arial" w:asciiTheme="minorEastAsia" w:hAnsiTheme="minorEastAsia" w:eastAsiaTheme="minorEastAsia"/>
                <w:sz w:val="22"/>
              </w:rPr>
              <w:t>人</w:t>
            </w:r>
            <w:r>
              <w:rPr>
                <w:rFonts w:hint="eastAsia" w:cs="Arial" w:asciiTheme="minorEastAsia" w:hAnsiTheme="minorEastAsia" w:eastAsiaTheme="minorEastAsia"/>
                <w:sz w:val="22"/>
              </w:rPr>
              <w:t>有权不予退还其投标保证金且列入招标人禁止交易名单</w:t>
            </w:r>
            <w:r>
              <w:rPr>
                <w:rFonts w:hint="eastAsia" w:cs="宋体" w:asciiTheme="minorEastAsia" w:hAnsiTheme="minorEastAsia" w:eastAsiaTheme="minorEastAsia"/>
                <w:sz w:val="22"/>
              </w:rPr>
              <w:t>或不良</w:t>
            </w:r>
            <w:r>
              <w:rPr>
                <w:rFonts w:cs="宋体" w:asciiTheme="minorEastAsia" w:hAnsiTheme="minorEastAsia" w:eastAsiaTheme="minorEastAsia"/>
                <w:sz w:val="22"/>
              </w:rPr>
              <w:t>信用记录名单</w:t>
            </w:r>
            <w:r>
              <w:rPr>
                <w:rFonts w:hint="eastAsia" w:cs="Arial" w:asciiTheme="minorEastAsia" w:hAnsiTheme="minorEastAsia" w:eastAsiaTheme="minorEastAsia"/>
                <w:sz w:val="22"/>
              </w:rPr>
              <w:t>，</w:t>
            </w:r>
            <w:r>
              <w:rPr>
                <w:rFonts w:cs="Arial" w:asciiTheme="minorEastAsia" w:hAnsiTheme="minorEastAsia" w:eastAsiaTheme="minorEastAsia"/>
                <w:sz w:val="22"/>
              </w:rPr>
              <w:t>即使最终无法认定串通投标行为成立，也不影响对其按无效标处理的结果。</w:t>
            </w:r>
          </w:p>
          <w:p>
            <w:pPr>
              <w:adjustRightInd w:val="0"/>
              <w:snapToGrid w:val="0"/>
              <w:rPr>
                <w:rFonts w:cs="Arial" w:asciiTheme="minorEastAsia" w:hAnsiTheme="minorEastAsia" w:eastAsiaTheme="minorEastAsia"/>
                <w:sz w:val="22"/>
              </w:rPr>
            </w:pPr>
            <w:r>
              <w:rPr>
                <w:rFonts w:hint="eastAsia" w:cs="Arial" w:asciiTheme="minorEastAsia" w:hAnsiTheme="minorEastAsia" w:eastAsiaTheme="minorEastAsia"/>
                <w:sz w:val="22"/>
              </w:rPr>
              <w:t>2、</w:t>
            </w:r>
            <w:r>
              <w:rPr>
                <w:rFonts w:cs="Arial" w:asciiTheme="minorEastAsia" w:hAnsiTheme="minorEastAsia" w:eastAsiaTheme="minorEastAsia"/>
                <w:sz w:val="22"/>
              </w:rPr>
              <w:t>定标前招标人有权派员对中标候选人投标时选用的投标业绩进行核</w:t>
            </w:r>
            <w:r>
              <w:rPr>
                <w:rFonts w:hint="eastAsia" w:cs="Arial" w:asciiTheme="minorEastAsia" w:hAnsiTheme="minorEastAsia" w:eastAsiaTheme="minorEastAsia"/>
                <w:sz w:val="22"/>
              </w:rPr>
              <w:t>查</w:t>
            </w:r>
            <w:r>
              <w:rPr>
                <w:rFonts w:cs="Arial" w:asciiTheme="minorEastAsia" w:hAnsiTheme="minorEastAsia" w:eastAsiaTheme="minorEastAsia"/>
                <w:sz w:val="22"/>
              </w:rPr>
              <w:t>，以确认其业绩真实情况，中标候选人必须积极配合业绩核察，如查实存在弄虚作假行为</w:t>
            </w:r>
            <w:r>
              <w:rPr>
                <w:rFonts w:hint="eastAsia" w:cs="Arial" w:asciiTheme="minorEastAsia" w:hAnsiTheme="minorEastAsia" w:eastAsiaTheme="minorEastAsia"/>
                <w:sz w:val="22"/>
              </w:rPr>
              <w:t>，招标人有权不予退还其投标保证金且列入招标人禁止交易名单或不良信用记录名单</w:t>
            </w:r>
            <w:r>
              <w:rPr>
                <w:rFonts w:cs="Arial" w:asciiTheme="minorEastAsia" w:hAnsiTheme="minorEastAsia" w:eastAsiaTheme="minorEastAsia"/>
                <w:sz w:val="22"/>
              </w:rPr>
              <w:t>。</w:t>
            </w:r>
          </w:p>
          <w:p>
            <w:pPr>
              <w:adjustRightInd w:val="0"/>
              <w:snapToGrid w:val="0"/>
              <w:rPr>
                <w:rFonts w:cs="Arial" w:asciiTheme="minorEastAsia" w:hAnsiTheme="minorEastAsia" w:eastAsiaTheme="minorEastAsia"/>
                <w:sz w:val="22"/>
              </w:rPr>
            </w:pPr>
            <w:r>
              <w:rPr>
                <w:rFonts w:hint="eastAsia" w:cs="Arial" w:asciiTheme="minorEastAsia" w:hAnsiTheme="minorEastAsia" w:eastAsiaTheme="minorEastAsia"/>
                <w:sz w:val="22"/>
              </w:rPr>
              <w:t>3、本项目中标合同与杭州萧山国际机场有限公司签订。</w:t>
            </w:r>
          </w:p>
          <w:p>
            <w:pPr>
              <w:adjustRightInd w:val="0"/>
              <w:snapToGrid w:val="0"/>
              <w:rPr>
                <w:rFonts w:cs="Arial" w:asciiTheme="minorEastAsia" w:hAnsiTheme="minorEastAsia" w:eastAsiaTheme="minorEastAsia"/>
                <w:sz w:val="22"/>
              </w:rPr>
            </w:pPr>
            <w:r>
              <w:rPr>
                <w:rFonts w:hint="eastAsia" w:cs="宋体" w:asciiTheme="minorEastAsia" w:hAnsiTheme="minorEastAsia" w:eastAsiaTheme="minorEastAsia"/>
                <w:sz w:val="22"/>
              </w:rPr>
              <w:t>4、投标人须知前附表与投标人须知</w:t>
            </w:r>
            <w:r>
              <w:rPr>
                <w:rFonts w:hint="eastAsia" w:cs="Arial" w:asciiTheme="minorEastAsia" w:hAnsiTheme="minorEastAsia" w:eastAsiaTheme="minorEastAsia"/>
                <w:sz w:val="22"/>
              </w:rPr>
              <w:t>不一致之处，以投标人前附表为准。</w:t>
            </w:r>
          </w:p>
          <w:p>
            <w:pPr>
              <w:adjustRightInd w:val="0"/>
              <w:snapToGrid w:val="0"/>
              <w:rPr>
                <w:rFonts w:cs="宋体" w:asciiTheme="minorEastAsia" w:hAnsiTheme="minorEastAsia" w:eastAsiaTheme="minorEastAsia"/>
                <w:b/>
                <w:sz w:val="22"/>
              </w:rPr>
            </w:pPr>
          </w:p>
        </w:tc>
      </w:tr>
    </w:tbl>
    <w:p/>
    <w:p>
      <w:pPr>
        <w:autoSpaceDE w:val="0"/>
        <w:autoSpaceDN w:val="0"/>
        <w:adjustRightInd w:val="0"/>
        <w:spacing w:line="360" w:lineRule="auto"/>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19"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8"/>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8"/>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8"/>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8"/>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8"/>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bookmarkEnd w:id="19"/>
    <w:p>
      <w:pPr>
        <w:autoSpaceDE w:val="0"/>
        <w:autoSpaceDN w:val="0"/>
        <w:adjustRightInd w:val="0"/>
        <w:snapToGrid w:val="0"/>
        <w:spacing w:line="360" w:lineRule="exact"/>
        <w:ind w:firstLine="442" w:firstLineChars="200"/>
        <w:rPr>
          <w:rFonts w:ascii="宋体" w:hAnsi="宋体" w:cs="宋体"/>
          <w:kern w:val="0"/>
          <w:sz w:val="22"/>
        </w:rPr>
      </w:pPr>
      <w:bookmarkStart w:id="20" w:name="_bookmark76"/>
      <w:bookmarkEnd w:id="20"/>
      <w:bookmarkStart w:id="21" w:name="_Toc37852511"/>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shd w:val="clear" w:color="auto" w:fill="FFFF00"/>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15553"/>
      <w:bookmarkStart w:id="23" w:name="_Toc219809802"/>
      <w:bookmarkStart w:id="24"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18806"/>
      <w:bookmarkStart w:id="26" w:name="_Toc219809803"/>
      <w:bookmarkStart w:id="27" w:name="_Toc220123243"/>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p>
    <w:p>
      <w:pPr>
        <w:autoSpaceDE w:val="0"/>
        <w:autoSpaceDN w:val="0"/>
        <w:adjustRightInd w:val="0"/>
        <w:snapToGrid w:val="0"/>
        <w:spacing w:line="360" w:lineRule="exact"/>
        <w:ind w:firstLine="440" w:firstLineChars="200"/>
        <w:rPr>
          <w:rFonts w:ascii="宋体" w:hAnsi="宋体" w:cs="宋体"/>
          <w:kern w:val="0"/>
          <w:sz w:val="22"/>
        </w:rPr>
      </w:pPr>
    </w:p>
    <w:p>
      <w:pPr>
        <w:autoSpaceDE w:val="0"/>
        <w:autoSpaceDN w:val="0"/>
        <w:adjustRightInd w:val="0"/>
        <w:snapToGrid w:val="0"/>
        <w:spacing w:line="360" w:lineRule="exact"/>
        <w:rPr>
          <w:rFonts w:ascii="宋体" w:hAnsi="宋体" w:cs="宋体"/>
          <w:kern w:val="0"/>
          <w:sz w:val="22"/>
        </w:rPr>
      </w:pPr>
    </w:p>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672"/>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672"/>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672"/>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672"/>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672"/>
              <w:spacing w:line="360" w:lineRule="exact"/>
              <w:jc w:val="center"/>
              <w:rPr>
                <w:rFonts w:ascii="宋体" w:hAnsi="宋体" w:cs="宋体"/>
                <w:sz w:val="22"/>
              </w:rPr>
            </w:pPr>
            <w:r>
              <w:rPr>
                <w:rFonts w:hint="eastAsia" w:ascii="宋体" w:hAnsi="宋体" w:cs="宋体"/>
                <w:sz w:val="22"/>
              </w:rPr>
              <w:t>投标人代表</w:t>
            </w:r>
          </w:p>
          <w:p>
            <w:pPr>
              <w:pStyle w:val="1672"/>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672"/>
              <w:spacing w:line="360" w:lineRule="exact"/>
              <w:jc w:val="center"/>
              <w:rPr>
                <w:rFonts w:ascii="宋体" w:hAnsi="宋体" w:cs="宋体"/>
                <w:sz w:val="22"/>
              </w:rPr>
            </w:pPr>
            <w:r>
              <w:rPr>
                <w:rFonts w:hint="eastAsia" w:ascii="宋体" w:hAnsi="宋体" w:cs="宋体"/>
                <w:sz w:val="22"/>
              </w:rPr>
              <w:t>投标人代表</w:t>
            </w:r>
          </w:p>
          <w:p>
            <w:pPr>
              <w:pStyle w:val="1672"/>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请将上述问题的澄清于年月日时前递交至杭州萧山国际机场翔越路综合服务楼园区招标中心或传真至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。采用传真方式的，应在年月日时前将原件递交至杭州萧山国际机场翔越路综合服务楼园区招标中心。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年 月日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投标人：（盖章）</w:t>
      </w:r>
    </w:p>
    <w:p>
      <w:pPr>
        <w:spacing w:line="480" w:lineRule="auto"/>
        <w:jc w:val="right"/>
        <w:rPr>
          <w:rFonts w:ascii="宋体" w:cs="宋体"/>
          <w:sz w:val="24"/>
          <w:u w:val="single"/>
        </w:rPr>
      </w:pPr>
      <w:r>
        <w:rPr>
          <w:rFonts w:hint="eastAsia" w:ascii="宋体" w:hAnsi="宋体" w:cs="宋体"/>
          <w:sz w:val="24"/>
        </w:rPr>
        <w:t>法定代表人或委托代理人：（签字或盖章）</w:t>
      </w:r>
    </w:p>
    <w:p>
      <w:pPr>
        <w:spacing w:line="480" w:lineRule="auto"/>
        <w:jc w:val="right"/>
        <w:rPr>
          <w:rFonts w:ascii="宋体" w:cs="宋体"/>
          <w:sz w:val="24"/>
          <w:u w:val="single"/>
        </w:rPr>
      </w:pPr>
      <w:r>
        <w:rPr>
          <w:rFonts w:hint="eastAsia" w:ascii="宋体" w:hAnsi="宋体" w:cs="宋体"/>
          <w:sz w:val="24"/>
        </w:rPr>
        <w:t>年月日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hAnsi="宋体" w:cs="宋体"/>
          <w:sz w:val="24"/>
        </w:rPr>
        <w:t>年月日</w:t>
      </w:r>
    </w:p>
    <w:p>
      <w:pPr>
        <w:autoSpaceDE w:val="0"/>
        <w:autoSpaceDN w:val="0"/>
        <w:adjustRightInd w:val="0"/>
        <w:spacing w:line="587" w:lineRule="exact"/>
        <w:ind w:right="43"/>
        <w:jc w:val="center"/>
        <w:rPr>
          <w:rStyle w:val="91"/>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我单位参加了贵方招标项目,在此我方说明,请按下表账户信息退还投标保证金。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投标人：（盖章）</w:t>
      </w:r>
    </w:p>
    <w:p>
      <w:pPr>
        <w:spacing w:line="480" w:lineRule="auto"/>
        <w:jc w:val="right"/>
        <w:rPr>
          <w:rFonts w:ascii="宋体" w:cs="宋体"/>
          <w:sz w:val="24"/>
          <w:u w:val="single"/>
        </w:rPr>
      </w:pPr>
      <w:r>
        <w:rPr>
          <w:rFonts w:hint="eastAsia" w:ascii="宋体" w:hAnsi="宋体" w:cs="宋体"/>
          <w:sz w:val="24"/>
        </w:rPr>
        <w:t>法定代表人或委托代理人：（签字或盖章）</w:t>
      </w:r>
    </w:p>
    <w:p>
      <w:pPr>
        <w:spacing w:line="480" w:lineRule="auto"/>
        <w:jc w:val="right"/>
        <w:rPr>
          <w:rFonts w:ascii="宋体" w:cs="宋体"/>
          <w:sz w:val="24"/>
          <w:u w:val="single"/>
        </w:rPr>
      </w:pPr>
      <w:r>
        <w:rPr>
          <w:rFonts w:hint="eastAsia" w:ascii="宋体" w:hAnsi="宋体" w:cs="宋体"/>
          <w:sz w:val="24"/>
        </w:rPr>
        <w:t>年月日</w:t>
      </w:r>
    </w:p>
    <w:p>
      <w:pPr>
        <w:autoSpaceDE w:val="0"/>
        <w:autoSpaceDN w:val="0"/>
        <w:adjustRightInd w:val="0"/>
        <w:snapToGrid w:val="0"/>
        <w:spacing w:line="360" w:lineRule="exact"/>
        <w:ind w:firstLine="440" w:firstLineChars="200"/>
        <w:rPr>
          <w:rFonts w:ascii="宋体" w:hAnsi="宋体" w:cs="宋体"/>
          <w:kern w:val="0"/>
          <w:sz w:val="22"/>
        </w:rPr>
      </w:pPr>
    </w:p>
    <w:p>
      <w:pPr>
        <w:pStyle w:val="2"/>
        <w:spacing w:line="564" w:lineRule="exact"/>
        <w:ind w:right="57"/>
        <w:jc w:val="center"/>
      </w:pPr>
      <w:r>
        <w:rPr>
          <w:rFonts w:hint="eastAsia"/>
        </w:rPr>
        <w:t>第三章评标办法</w:t>
      </w:r>
      <w:bookmarkEnd w:id="2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30分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89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797"/>
        <w:gridCol w:w="6283"/>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37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sz w:val="22"/>
              </w:rPr>
            </w:pPr>
            <w:r>
              <w:rPr>
                <w:rFonts w:hint="eastAsia" w:ascii="宋体" w:hAnsi="宋体" w:cs="宋体"/>
                <w:sz w:val="22"/>
              </w:rPr>
              <w:t>评定项目</w:t>
            </w:r>
          </w:p>
        </w:tc>
        <w:tc>
          <w:tcPr>
            <w:tcW w:w="628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sz w:val="22"/>
              </w:rPr>
            </w:pPr>
            <w:r>
              <w:rPr>
                <w:rFonts w:hint="eastAsia" w:ascii="宋体" w:hAnsi="宋体" w:cs="宋体"/>
                <w:sz w:val="22"/>
              </w:rPr>
              <w:t>评分细则</w:t>
            </w:r>
          </w:p>
        </w:tc>
        <w:tc>
          <w:tcPr>
            <w:tcW w:w="131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sz w:val="22"/>
              </w:rPr>
            </w:pPr>
            <w:r>
              <w:rPr>
                <w:rFonts w:hint="eastAsia" w:ascii="宋体" w:hAnsi="宋体" w:cs="宋体"/>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jc w:val="center"/>
        </w:trPr>
        <w:tc>
          <w:tcPr>
            <w:tcW w:w="578" w:type="dxa"/>
            <w:vMerge w:val="restart"/>
            <w:tcBorders>
              <w:left w:val="single" w:color="000000" w:sz="4" w:space="0"/>
              <w:right w:val="single" w:color="000000" w:sz="4" w:space="0"/>
            </w:tcBorders>
            <w:vAlign w:val="center"/>
          </w:tcPr>
          <w:p>
            <w:pPr>
              <w:widowControl/>
              <w:snapToGrid w:val="0"/>
              <w:spacing w:line="360" w:lineRule="atLeast"/>
              <w:rPr>
                <w:rFonts w:ascii="宋体" w:hAnsi="宋体" w:cs="宋体"/>
                <w:sz w:val="22"/>
              </w:rPr>
            </w:pPr>
          </w:p>
        </w:tc>
        <w:tc>
          <w:tcPr>
            <w:tcW w:w="797" w:type="dxa"/>
            <w:vMerge w:val="restart"/>
            <w:tcBorders>
              <w:left w:val="single" w:color="000000" w:sz="4" w:space="0"/>
              <w:right w:val="single" w:color="000000" w:sz="4" w:space="0"/>
            </w:tcBorders>
            <w:vAlign w:val="center"/>
          </w:tcPr>
          <w:p>
            <w:pPr>
              <w:snapToGrid w:val="0"/>
              <w:spacing w:line="360" w:lineRule="atLeast"/>
              <w:jc w:val="center"/>
              <w:rPr>
                <w:rFonts w:ascii="宋体" w:hAnsi="宋体" w:cs="宋体"/>
                <w:sz w:val="22"/>
              </w:rPr>
            </w:pPr>
            <w:r>
              <w:rPr>
                <w:rFonts w:hint="eastAsia" w:ascii="宋体" w:hAnsi="宋体" w:cs="宋体"/>
                <w:sz w:val="22"/>
              </w:rPr>
              <w:t>技术</w:t>
            </w:r>
            <w:r>
              <w:rPr>
                <w:rFonts w:ascii="宋体" w:hAnsi="宋体" w:cs="宋体"/>
                <w:sz w:val="22"/>
              </w:rPr>
              <w:t>评分</w:t>
            </w:r>
          </w:p>
        </w:tc>
        <w:tc>
          <w:tcPr>
            <w:tcW w:w="6283" w:type="dxa"/>
            <w:tcBorders>
              <w:top w:val="single" w:color="000000" w:sz="4" w:space="0"/>
              <w:left w:val="single" w:color="000000" w:sz="4" w:space="0"/>
              <w:bottom w:val="single" w:color="000000" w:sz="4" w:space="0"/>
              <w:right w:val="single" w:color="000000" w:sz="4" w:space="0"/>
            </w:tcBorders>
            <w:vAlign w:val="center"/>
          </w:tcPr>
          <w:p>
            <w:pPr>
              <w:widowControl/>
              <w:spacing w:before="120"/>
              <w:jc w:val="left"/>
              <w:rPr>
                <w:rFonts w:ascii="宋体" w:hAnsi="宋体" w:cs="宋体"/>
                <w:sz w:val="22"/>
              </w:rPr>
            </w:pPr>
            <w:r>
              <w:rPr>
                <w:rFonts w:hint="eastAsia" w:ascii="宋体" w:hAnsi="宋体" w:cs="宋体"/>
                <w:sz w:val="22"/>
              </w:rPr>
              <w:t>投标人选用ETC天线品牌优劣横向比较打分。0-3分</w:t>
            </w:r>
          </w:p>
        </w:tc>
        <w:tc>
          <w:tcPr>
            <w:tcW w:w="1318"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jc w:val="center"/>
              <w:rPr>
                <w:rFonts w:ascii="宋体" w:hAnsi="宋体" w:cs="宋体"/>
                <w:sz w:val="22"/>
              </w:rPr>
            </w:pPr>
            <w:r>
              <w:rPr>
                <w:rFonts w:hint="eastAsia" w:ascii="宋体" w:hAnsi="宋体" w:cs="宋体"/>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jc w:val="center"/>
        </w:trPr>
        <w:tc>
          <w:tcPr>
            <w:tcW w:w="57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sz w:val="22"/>
              </w:rPr>
            </w:pPr>
          </w:p>
        </w:tc>
        <w:tc>
          <w:tcPr>
            <w:tcW w:w="797"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sz w:val="22"/>
              </w:rPr>
            </w:pPr>
          </w:p>
        </w:tc>
        <w:tc>
          <w:tcPr>
            <w:tcW w:w="6283" w:type="dxa"/>
            <w:tcBorders>
              <w:top w:val="single" w:color="000000" w:sz="4" w:space="0"/>
              <w:left w:val="single" w:color="000000" w:sz="4" w:space="0"/>
              <w:bottom w:val="single" w:color="000000" w:sz="4" w:space="0"/>
              <w:right w:val="single" w:color="000000" w:sz="4" w:space="0"/>
            </w:tcBorders>
            <w:vAlign w:val="center"/>
          </w:tcPr>
          <w:p>
            <w:pPr>
              <w:spacing w:before="120"/>
              <w:rPr>
                <w:rFonts w:ascii="宋体" w:hAnsi="宋体" w:cs="宋体"/>
                <w:sz w:val="22"/>
              </w:rPr>
            </w:pPr>
            <w:r>
              <w:rPr>
                <w:rFonts w:hint="eastAsia" w:ascii="宋体" w:hAnsi="宋体" w:cs="宋体"/>
                <w:sz w:val="22"/>
              </w:rPr>
              <w:t>由评委对投标人针对本项目的整体方案设计完整性、科学合理性等方面进行综合评议。0-8分</w:t>
            </w:r>
          </w:p>
        </w:tc>
        <w:tc>
          <w:tcPr>
            <w:tcW w:w="131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sz w:val="22"/>
              </w:rPr>
            </w:pPr>
            <w:r>
              <w:rPr>
                <w:rFonts w:hint="eastAsia" w:ascii="宋体" w:hAnsi="宋体" w:cs="宋体"/>
                <w:sz w:val="22"/>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jc w:val="center"/>
        </w:trPr>
        <w:tc>
          <w:tcPr>
            <w:tcW w:w="57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sz w:val="22"/>
              </w:rPr>
            </w:pPr>
          </w:p>
        </w:tc>
        <w:tc>
          <w:tcPr>
            <w:tcW w:w="797"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sz w:val="22"/>
              </w:rPr>
            </w:pPr>
          </w:p>
        </w:tc>
        <w:tc>
          <w:tcPr>
            <w:tcW w:w="6283" w:type="dxa"/>
            <w:tcBorders>
              <w:top w:val="single" w:color="000000" w:sz="4" w:space="0"/>
              <w:left w:val="single" w:color="000000" w:sz="4" w:space="0"/>
              <w:bottom w:val="single" w:color="000000" w:sz="4" w:space="0"/>
              <w:right w:val="single" w:color="000000" w:sz="4" w:space="0"/>
            </w:tcBorders>
            <w:vAlign w:val="center"/>
          </w:tcPr>
          <w:p>
            <w:pPr>
              <w:pStyle w:val="74"/>
              <w:rPr>
                <w:rFonts w:ascii="宋体" w:hAnsi="宋体" w:cs="宋体"/>
                <w:kern w:val="2"/>
                <w:sz w:val="22"/>
              </w:rPr>
            </w:pPr>
            <w:r>
              <w:rPr>
                <w:rFonts w:hint="eastAsia" w:ascii="宋体" w:hAnsi="宋体" w:cs="宋体"/>
                <w:kern w:val="2"/>
                <w:sz w:val="22"/>
              </w:rPr>
              <w:t>投标人提供与杭州萧山机场停车场原有收费系统对接方案：由评委对投标人针对本项目提供与原停车场收费系统对接开发的详细技术解决方案、满足本次项目的建设要求等方面进行综合评议。</w:t>
            </w:r>
            <w:r>
              <w:rPr>
                <w:rFonts w:hint="eastAsia" w:ascii="宋体" w:hAnsi="宋体" w:cs="宋体"/>
                <w:sz w:val="22"/>
              </w:rPr>
              <w:t>0-5分</w:t>
            </w:r>
          </w:p>
        </w:tc>
        <w:tc>
          <w:tcPr>
            <w:tcW w:w="131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sz w:val="22"/>
              </w:rPr>
            </w:pPr>
            <w:r>
              <w:rPr>
                <w:rFonts w:hint="eastAsia" w:ascii="宋体" w:hAnsi="宋体" w:cs="宋体"/>
                <w:sz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jc w:val="center"/>
        </w:trPr>
        <w:tc>
          <w:tcPr>
            <w:tcW w:w="57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sz w:val="22"/>
              </w:rPr>
            </w:pPr>
          </w:p>
        </w:tc>
        <w:tc>
          <w:tcPr>
            <w:tcW w:w="797"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sz w:val="22"/>
              </w:rPr>
            </w:pPr>
          </w:p>
        </w:tc>
        <w:tc>
          <w:tcPr>
            <w:tcW w:w="6283" w:type="dxa"/>
            <w:tcBorders>
              <w:top w:val="single" w:color="000000" w:sz="4" w:space="0"/>
              <w:left w:val="single" w:color="000000" w:sz="4" w:space="0"/>
              <w:bottom w:val="single" w:color="000000" w:sz="4" w:space="0"/>
              <w:right w:val="single" w:color="000000" w:sz="4" w:space="0"/>
            </w:tcBorders>
            <w:vAlign w:val="center"/>
          </w:tcPr>
          <w:p>
            <w:pPr>
              <w:pStyle w:val="74"/>
              <w:rPr>
                <w:rFonts w:ascii="宋体" w:hAnsi="宋体" w:cs="宋体"/>
                <w:kern w:val="2"/>
                <w:sz w:val="22"/>
              </w:rPr>
            </w:pPr>
            <w:r>
              <w:rPr>
                <w:rFonts w:hint="eastAsia" w:ascii="宋体" w:hAnsi="宋体" w:cs="宋体"/>
                <w:kern w:val="2"/>
                <w:sz w:val="22"/>
              </w:rPr>
              <w:t xml:space="preserve">投标人提供与杭州机场停车场原有智能管理平台对接方案。 </w:t>
            </w:r>
            <w:r>
              <w:rPr>
                <w:rFonts w:hint="eastAsia" w:ascii="宋体" w:hAnsi="宋体" w:cs="宋体"/>
                <w:sz w:val="22"/>
              </w:rPr>
              <w:t>0-2分</w:t>
            </w:r>
          </w:p>
        </w:tc>
        <w:tc>
          <w:tcPr>
            <w:tcW w:w="131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ind w:firstLine="220" w:firstLineChars="100"/>
              <w:rPr>
                <w:rFonts w:ascii="宋体" w:hAnsi="宋体" w:cs="宋体"/>
                <w:sz w:val="22"/>
              </w:rPr>
            </w:pPr>
            <w:r>
              <w:rPr>
                <w:rFonts w:hint="eastAsia" w:ascii="宋体" w:hAnsi="宋体" w:cs="宋体"/>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jc w:val="center"/>
        </w:trPr>
        <w:tc>
          <w:tcPr>
            <w:tcW w:w="57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sz w:val="22"/>
              </w:rPr>
            </w:pPr>
          </w:p>
        </w:tc>
        <w:tc>
          <w:tcPr>
            <w:tcW w:w="797"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sz w:val="22"/>
              </w:rPr>
            </w:pPr>
          </w:p>
        </w:tc>
        <w:tc>
          <w:tcPr>
            <w:tcW w:w="628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sz w:val="22"/>
              </w:rPr>
            </w:pPr>
            <w:r>
              <w:rPr>
                <w:rFonts w:hint="eastAsia" w:ascii="宋体" w:hAnsi="宋体" w:cs="宋体"/>
                <w:sz w:val="22"/>
              </w:rPr>
              <w:t>ETC网关网络接入方案横向比较，优得5分，良得3分，一般得2分，没有提交方案不得分。</w:t>
            </w:r>
          </w:p>
        </w:tc>
        <w:tc>
          <w:tcPr>
            <w:tcW w:w="131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sz w:val="22"/>
              </w:rPr>
            </w:pPr>
            <w:r>
              <w:rPr>
                <w:rFonts w:hint="eastAsia" w:ascii="宋体" w:hAnsi="宋体" w:cs="宋体"/>
                <w:sz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jc w:val="center"/>
        </w:trPr>
        <w:tc>
          <w:tcPr>
            <w:tcW w:w="57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sz w:val="22"/>
              </w:rPr>
            </w:pPr>
          </w:p>
        </w:tc>
        <w:tc>
          <w:tcPr>
            <w:tcW w:w="797"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sz w:val="22"/>
              </w:rPr>
            </w:pPr>
          </w:p>
        </w:tc>
        <w:tc>
          <w:tcPr>
            <w:tcW w:w="628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sz w:val="22"/>
              </w:rPr>
            </w:pPr>
            <w:r>
              <w:rPr>
                <w:rFonts w:hint="eastAsia" w:ascii="宋体" w:hAnsi="宋体" w:cs="宋体"/>
                <w:sz w:val="22"/>
              </w:rPr>
              <w:t>据所投产品在质保期内的售后服务方案（包括运维服务内容、培训服务、设备维护、故障响应时间、响应方式等、故障解决方案等）合理情况进行综合评价，横向比较，最高得5分</w:t>
            </w:r>
          </w:p>
        </w:tc>
        <w:tc>
          <w:tcPr>
            <w:tcW w:w="131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sz w:val="22"/>
              </w:rPr>
            </w:pPr>
            <w:r>
              <w:rPr>
                <w:rFonts w:hint="eastAsia" w:ascii="宋体" w:hAnsi="宋体" w:cs="宋体"/>
                <w:sz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jc w:val="center"/>
        </w:trPr>
        <w:tc>
          <w:tcPr>
            <w:tcW w:w="578"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sz w:val="22"/>
              </w:rPr>
            </w:pPr>
          </w:p>
        </w:tc>
        <w:tc>
          <w:tcPr>
            <w:tcW w:w="797"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sz w:val="22"/>
              </w:rPr>
            </w:pPr>
          </w:p>
        </w:tc>
        <w:tc>
          <w:tcPr>
            <w:tcW w:w="628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sz w:val="22"/>
              </w:rPr>
            </w:pPr>
            <w:r>
              <w:rPr>
                <w:rFonts w:hint="eastAsia" w:ascii="宋体" w:hAnsi="宋体" w:cs="宋体"/>
                <w:sz w:val="22"/>
              </w:rPr>
              <w:t>根据投标人提供的其他有价值的服务承诺，提供额外免费增值服务的合理性比较，由评委横向比较打分。一个优惠承诺得1分，最高得2分。</w:t>
            </w:r>
          </w:p>
        </w:tc>
        <w:tc>
          <w:tcPr>
            <w:tcW w:w="131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sz w:val="22"/>
              </w:rPr>
            </w:pPr>
            <w:r>
              <w:rPr>
                <w:rFonts w:hint="eastAsia" w:ascii="宋体" w:hAnsi="宋体" w:cs="宋体"/>
                <w:sz w:val="22"/>
              </w:rPr>
              <w:t>0-2分</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投标文件的商务报价评审</w:t>
      </w:r>
      <w:r>
        <w:rPr>
          <w:rFonts w:ascii="宋体" w:hAnsi="宋体" w:cs="宋体"/>
          <w:b/>
          <w:sz w:val="22"/>
        </w:rPr>
        <w:t>70分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a.投标评标价等于评标基准价时，得满分70分；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671"/>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（3）评标委员会根据投标人须知前附表6.2.3及7.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footerReference r:id="rId11" w:type="default"/>
          <w:footerReference r:id="rId12"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0" w:name="_Toc37852512"/>
      <w:r>
        <w:rPr>
          <w:rFonts w:hint="eastAsia"/>
        </w:rPr>
        <w:t>第四章合同条款及格式</w:t>
      </w:r>
      <w:bookmarkEnd w:id="30"/>
    </w:p>
    <w:p>
      <w:pPr>
        <w:spacing w:line="360" w:lineRule="auto"/>
        <w:jc w:val="center"/>
        <w:rPr>
          <w:rFonts w:ascii="宋体" w:hAnsi="宋体" w:cs="宋体"/>
          <w:b/>
          <w:sz w:val="22"/>
        </w:rPr>
      </w:pPr>
    </w:p>
    <w:p>
      <w:pPr>
        <w:adjustRightInd w:val="0"/>
        <w:snapToGrid w:val="0"/>
        <w:spacing w:line="276" w:lineRule="auto"/>
        <w:ind w:firstLine="452"/>
        <w:jc w:val="center"/>
        <w:rPr>
          <w:rFonts w:ascii="等线" w:hAnsi="等线" w:cs="仿宋_GB2312"/>
          <w:b/>
          <w:sz w:val="22"/>
        </w:rPr>
      </w:pPr>
      <w:r>
        <w:rPr>
          <w:rFonts w:hint="eastAsia" w:ascii="等线" w:hAnsi="等线" w:cs="仿宋_GB2312"/>
          <w:b/>
          <w:sz w:val="22"/>
        </w:rPr>
        <w:t>杭州萧山国际机场停车场ETC设备采购安装合同</w:t>
      </w:r>
    </w:p>
    <w:p>
      <w:pPr>
        <w:pStyle w:val="41"/>
        <w:spacing w:line="276" w:lineRule="auto"/>
        <w:ind w:right="200" w:firstLine="420"/>
        <w:jc w:val="right"/>
        <w:rPr>
          <w:rFonts w:ascii="等线" w:hAnsi="等线" w:cs="仿宋_GB2312"/>
          <w:bCs/>
          <w:sz w:val="22"/>
          <w:szCs w:val="22"/>
        </w:rPr>
      </w:pPr>
    </w:p>
    <w:p>
      <w:pPr>
        <w:spacing w:line="276" w:lineRule="auto"/>
        <w:ind w:firstLine="422" w:firstLineChars="200"/>
        <w:jc w:val="center"/>
        <w:rPr>
          <w:rFonts w:ascii="宋体" w:hAnsi="宋体"/>
          <w:b/>
          <w:szCs w:val="21"/>
        </w:rPr>
      </w:pPr>
    </w:p>
    <w:p>
      <w:pPr>
        <w:spacing w:line="276" w:lineRule="auto"/>
        <w:ind w:firstLine="422" w:firstLineChars="200"/>
        <w:jc w:val="center"/>
        <w:rPr>
          <w:rFonts w:ascii="宋体" w:hAnsi="宋体"/>
          <w:b/>
          <w:szCs w:val="21"/>
        </w:rPr>
      </w:pPr>
    </w:p>
    <w:p>
      <w:pPr>
        <w:adjustRightInd w:val="0"/>
        <w:snapToGrid w:val="0"/>
        <w:spacing w:line="276" w:lineRule="auto"/>
        <w:ind w:firstLine="452"/>
        <w:rPr>
          <w:rFonts w:ascii="宋体" w:hAnsi="宋体"/>
          <w:b/>
          <w:szCs w:val="21"/>
        </w:rPr>
      </w:pPr>
      <w:r>
        <w:rPr>
          <w:rFonts w:hint="eastAsia" w:ascii="宋体" w:hAnsi="宋体"/>
          <w:b/>
          <w:szCs w:val="21"/>
        </w:rPr>
        <w:t>甲方：杭州萧山国际机场有限公司</w:t>
      </w:r>
    </w:p>
    <w:p>
      <w:pPr>
        <w:adjustRightInd w:val="0"/>
        <w:snapToGrid w:val="0"/>
        <w:spacing w:line="276" w:lineRule="auto"/>
        <w:ind w:firstLine="452"/>
        <w:rPr>
          <w:rFonts w:ascii="宋体" w:hAnsi="宋体"/>
          <w:b/>
          <w:szCs w:val="21"/>
        </w:rPr>
      </w:pPr>
      <w:r>
        <w:rPr>
          <w:rFonts w:hint="eastAsia" w:ascii="宋体" w:hAnsi="宋体"/>
          <w:b/>
          <w:szCs w:val="21"/>
        </w:rPr>
        <w:t>住所地：杭州萧山国际机场内</w:t>
      </w:r>
    </w:p>
    <w:p>
      <w:pPr>
        <w:adjustRightInd w:val="0"/>
        <w:snapToGrid w:val="0"/>
        <w:spacing w:line="276" w:lineRule="auto"/>
        <w:rPr>
          <w:rFonts w:ascii="宋体" w:hAnsi="宋体"/>
          <w:b/>
          <w:szCs w:val="21"/>
        </w:rPr>
      </w:pPr>
    </w:p>
    <w:p>
      <w:pPr>
        <w:adjustRightInd w:val="0"/>
        <w:snapToGrid w:val="0"/>
        <w:spacing w:line="276" w:lineRule="auto"/>
        <w:ind w:firstLine="452"/>
        <w:rPr>
          <w:rFonts w:ascii="宋体" w:hAnsi="宋体"/>
          <w:b/>
          <w:szCs w:val="21"/>
        </w:rPr>
      </w:pPr>
      <w:r>
        <w:rPr>
          <w:rFonts w:hint="eastAsia" w:ascii="宋体" w:hAnsi="宋体"/>
          <w:b/>
          <w:szCs w:val="21"/>
        </w:rPr>
        <w:t>乙方:</w:t>
      </w:r>
    </w:p>
    <w:p>
      <w:pPr>
        <w:adjustRightInd w:val="0"/>
        <w:snapToGrid w:val="0"/>
        <w:spacing w:line="276" w:lineRule="auto"/>
        <w:ind w:firstLine="452"/>
        <w:rPr>
          <w:rFonts w:ascii="宋体" w:hAnsi="宋体"/>
          <w:szCs w:val="21"/>
        </w:rPr>
      </w:pPr>
      <w:r>
        <w:rPr>
          <w:rFonts w:hint="eastAsia" w:ascii="宋体" w:hAnsi="宋体"/>
          <w:b/>
          <w:szCs w:val="21"/>
        </w:rPr>
        <w:t>住所地:</w:t>
      </w:r>
    </w:p>
    <w:p>
      <w:pPr>
        <w:adjustRightInd w:val="0"/>
        <w:snapToGrid w:val="0"/>
        <w:spacing w:line="276" w:lineRule="auto"/>
        <w:ind w:firstLine="450"/>
        <w:rPr>
          <w:rFonts w:ascii="宋体" w:hAnsi="宋体"/>
          <w:szCs w:val="21"/>
        </w:rPr>
      </w:pPr>
    </w:p>
    <w:p>
      <w:pPr>
        <w:adjustRightInd w:val="0"/>
        <w:snapToGrid w:val="0"/>
        <w:spacing w:line="276" w:lineRule="auto"/>
        <w:ind w:firstLine="420" w:firstLineChars="200"/>
        <w:rPr>
          <w:rFonts w:ascii="宋体" w:hAnsi="宋体"/>
          <w:szCs w:val="21"/>
        </w:rPr>
      </w:pPr>
      <w:r>
        <w:rPr>
          <w:rFonts w:hint="eastAsia" w:ascii="宋体" w:hAnsi="宋体"/>
          <w:szCs w:val="21"/>
        </w:rPr>
        <w:t>甲、乙双方根据《中华人民共和国合同法》等相关法律法规，就相关产品采购事宜，在互利、平等的原则基础上，经协商一致，特签订本合同，以共同遵守。</w:t>
      </w:r>
    </w:p>
    <w:p>
      <w:pPr>
        <w:adjustRightInd w:val="0"/>
        <w:snapToGrid w:val="0"/>
        <w:spacing w:line="276" w:lineRule="auto"/>
        <w:ind w:firstLine="602"/>
        <w:rPr>
          <w:rFonts w:ascii="宋体" w:hAnsi="宋体"/>
          <w:b/>
          <w:szCs w:val="21"/>
        </w:rPr>
      </w:pPr>
      <w:r>
        <w:rPr>
          <w:rFonts w:hint="eastAsia" w:ascii="宋体" w:hAnsi="宋体"/>
          <w:b/>
          <w:szCs w:val="21"/>
        </w:rPr>
        <w:t>一、产品规格型号及参数</w:t>
      </w:r>
    </w:p>
    <w:tbl>
      <w:tblPr>
        <w:tblStyle w:val="89"/>
        <w:tblW w:w="94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059"/>
        <w:gridCol w:w="779"/>
        <w:gridCol w:w="709"/>
        <w:gridCol w:w="507"/>
        <w:gridCol w:w="423"/>
        <w:gridCol w:w="410"/>
        <w:gridCol w:w="1037"/>
        <w:gridCol w:w="925"/>
        <w:gridCol w:w="1179"/>
        <w:gridCol w:w="806"/>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512" w:type="dxa"/>
            <w:shd w:val="clear" w:color="000000" w:fill="FFFFFF"/>
            <w:vAlign w:val="center"/>
          </w:tcPr>
          <w:p>
            <w:pPr>
              <w:rPr>
                <w:rFonts w:ascii="宋体" w:hAnsi="宋体" w:cs="宋体"/>
                <w:b/>
                <w:bCs/>
                <w:sz w:val="20"/>
              </w:rPr>
            </w:pPr>
            <w:r>
              <w:rPr>
                <w:rFonts w:hint="eastAsia" w:ascii="宋体" w:hAnsi="宋体" w:cs="宋体"/>
                <w:b/>
                <w:bCs/>
                <w:sz w:val="20"/>
              </w:rPr>
              <w:t>序 号</w:t>
            </w:r>
          </w:p>
        </w:tc>
        <w:tc>
          <w:tcPr>
            <w:tcW w:w="1059" w:type="dxa"/>
            <w:shd w:val="clear" w:color="000000" w:fill="FFFFFF"/>
            <w:vAlign w:val="center"/>
          </w:tcPr>
          <w:p>
            <w:pPr>
              <w:jc w:val="center"/>
              <w:rPr>
                <w:rFonts w:ascii="宋体" w:hAnsi="宋体" w:cs="宋体"/>
                <w:b/>
                <w:bCs/>
                <w:sz w:val="20"/>
              </w:rPr>
            </w:pPr>
            <w:r>
              <w:rPr>
                <w:rFonts w:hint="eastAsia" w:ascii="宋体" w:hAnsi="宋体" w:cs="宋体"/>
                <w:b/>
                <w:bCs/>
                <w:sz w:val="20"/>
              </w:rPr>
              <w:t>设备名称</w:t>
            </w:r>
          </w:p>
        </w:tc>
        <w:tc>
          <w:tcPr>
            <w:tcW w:w="779" w:type="dxa"/>
            <w:shd w:val="clear" w:color="000000" w:fill="FFFFFF"/>
            <w:vAlign w:val="center"/>
          </w:tcPr>
          <w:p>
            <w:pPr>
              <w:jc w:val="center"/>
              <w:rPr>
                <w:rFonts w:ascii="宋体" w:hAnsi="宋体" w:cs="宋体"/>
                <w:b/>
                <w:bCs/>
                <w:sz w:val="20"/>
              </w:rPr>
            </w:pPr>
            <w:r>
              <w:rPr>
                <w:rFonts w:hint="eastAsia" w:ascii="宋体" w:hAnsi="宋体" w:cs="宋体"/>
                <w:b/>
                <w:bCs/>
                <w:sz w:val="20"/>
              </w:rPr>
              <w:t>规格型号</w:t>
            </w:r>
          </w:p>
        </w:tc>
        <w:tc>
          <w:tcPr>
            <w:tcW w:w="709" w:type="dxa"/>
            <w:shd w:val="clear" w:color="000000" w:fill="FFFFFF"/>
            <w:vAlign w:val="center"/>
          </w:tcPr>
          <w:p>
            <w:pPr>
              <w:jc w:val="center"/>
              <w:rPr>
                <w:rFonts w:ascii="宋体" w:hAnsi="宋体" w:cs="宋体"/>
                <w:b/>
                <w:bCs/>
                <w:sz w:val="20"/>
              </w:rPr>
            </w:pPr>
            <w:r>
              <w:rPr>
                <w:rFonts w:hint="eastAsia" w:ascii="宋体" w:hAnsi="宋体" w:cs="宋体"/>
                <w:b/>
                <w:bCs/>
                <w:sz w:val="20"/>
              </w:rPr>
              <w:t>品 牌</w:t>
            </w:r>
          </w:p>
        </w:tc>
        <w:tc>
          <w:tcPr>
            <w:tcW w:w="507" w:type="dxa"/>
            <w:shd w:val="clear" w:color="000000" w:fill="FFFFFF"/>
            <w:vAlign w:val="center"/>
          </w:tcPr>
          <w:p>
            <w:pPr>
              <w:jc w:val="center"/>
              <w:rPr>
                <w:rFonts w:ascii="宋体" w:hAnsi="宋体" w:cs="宋体"/>
                <w:b/>
                <w:bCs/>
                <w:sz w:val="20"/>
              </w:rPr>
            </w:pPr>
            <w:r>
              <w:rPr>
                <w:rFonts w:hint="eastAsia" w:ascii="宋体" w:hAnsi="宋体" w:cs="宋体"/>
                <w:b/>
                <w:bCs/>
                <w:sz w:val="20"/>
              </w:rPr>
              <w:t>产地</w:t>
            </w:r>
          </w:p>
        </w:tc>
        <w:tc>
          <w:tcPr>
            <w:tcW w:w="423" w:type="dxa"/>
            <w:shd w:val="clear" w:color="000000" w:fill="FFFFFF"/>
            <w:vAlign w:val="center"/>
          </w:tcPr>
          <w:p>
            <w:pPr>
              <w:jc w:val="center"/>
              <w:rPr>
                <w:rFonts w:ascii="宋体" w:hAnsi="宋体" w:cs="宋体"/>
                <w:b/>
                <w:bCs/>
                <w:sz w:val="20"/>
              </w:rPr>
            </w:pPr>
            <w:r>
              <w:rPr>
                <w:rFonts w:hint="eastAsia" w:ascii="宋体" w:hAnsi="宋体" w:cs="宋体"/>
                <w:b/>
                <w:bCs/>
                <w:sz w:val="20"/>
              </w:rPr>
              <w:t>单位</w:t>
            </w:r>
          </w:p>
        </w:tc>
        <w:tc>
          <w:tcPr>
            <w:tcW w:w="410" w:type="dxa"/>
            <w:shd w:val="clear" w:color="000000" w:fill="FFFFFF"/>
            <w:vAlign w:val="center"/>
          </w:tcPr>
          <w:p>
            <w:pPr>
              <w:jc w:val="center"/>
              <w:rPr>
                <w:rFonts w:ascii="宋体" w:hAnsi="宋体" w:cs="宋体"/>
                <w:b/>
                <w:bCs/>
                <w:sz w:val="20"/>
              </w:rPr>
            </w:pPr>
            <w:r>
              <w:rPr>
                <w:rFonts w:hint="eastAsia" w:ascii="宋体" w:hAnsi="宋体" w:cs="宋体"/>
                <w:b/>
                <w:bCs/>
                <w:sz w:val="20"/>
              </w:rPr>
              <w:t>数量</w:t>
            </w:r>
          </w:p>
        </w:tc>
        <w:tc>
          <w:tcPr>
            <w:tcW w:w="1037" w:type="dxa"/>
            <w:shd w:val="clear" w:color="000000" w:fill="FFFFFF"/>
            <w:vAlign w:val="center"/>
          </w:tcPr>
          <w:p>
            <w:pPr>
              <w:jc w:val="center"/>
              <w:rPr>
                <w:rFonts w:ascii="宋体" w:hAnsi="宋体" w:cs="宋体"/>
                <w:b/>
                <w:bCs/>
                <w:sz w:val="20"/>
              </w:rPr>
            </w:pPr>
            <w:r>
              <w:rPr>
                <w:rFonts w:hint="eastAsia" w:ascii="宋体" w:hAnsi="宋体" w:cs="宋体"/>
                <w:b/>
                <w:bCs/>
                <w:sz w:val="20"/>
              </w:rPr>
              <w:t>单  价 (元，不含税)</w:t>
            </w:r>
          </w:p>
        </w:tc>
        <w:tc>
          <w:tcPr>
            <w:tcW w:w="925" w:type="dxa"/>
            <w:shd w:val="clear" w:color="000000" w:fill="FFFFFF"/>
            <w:vAlign w:val="center"/>
          </w:tcPr>
          <w:p>
            <w:pPr>
              <w:jc w:val="center"/>
              <w:rPr>
                <w:rFonts w:ascii="宋体" w:hAnsi="宋体" w:cs="宋体"/>
                <w:b/>
                <w:bCs/>
                <w:sz w:val="20"/>
              </w:rPr>
            </w:pPr>
            <w:r>
              <w:rPr>
                <w:rFonts w:hint="eastAsia" w:ascii="宋体" w:hAnsi="宋体" w:cs="宋体"/>
                <w:b/>
                <w:bCs/>
                <w:sz w:val="20"/>
              </w:rPr>
              <w:t>合价（元，不含税）</w:t>
            </w:r>
          </w:p>
        </w:tc>
        <w:tc>
          <w:tcPr>
            <w:tcW w:w="1179" w:type="dxa"/>
            <w:shd w:val="clear" w:color="000000" w:fill="FFFFFF"/>
            <w:vAlign w:val="center"/>
          </w:tcPr>
          <w:p>
            <w:pPr>
              <w:jc w:val="center"/>
              <w:rPr>
                <w:rFonts w:ascii="宋体" w:hAnsi="宋体" w:cs="宋体"/>
                <w:b/>
                <w:bCs/>
                <w:sz w:val="20"/>
              </w:rPr>
            </w:pPr>
            <w:r>
              <w:rPr>
                <w:rFonts w:hint="eastAsia" w:ascii="宋体" w:hAnsi="宋体" w:cs="宋体"/>
                <w:b/>
                <w:bCs/>
                <w:sz w:val="20"/>
              </w:rPr>
              <w:t>增值税税率</w:t>
            </w:r>
          </w:p>
        </w:tc>
        <w:tc>
          <w:tcPr>
            <w:tcW w:w="806" w:type="dxa"/>
            <w:shd w:val="clear" w:color="000000" w:fill="FFFFFF"/>
            <w:vAlign w:val="center"/>
          </w:tcPr>
          <w:p>
            <w:pPr>
              <w:jc w:val="center"/>
              <w:rPr>
                <w:rFonts w:ascii="宋体" w:hAnsi="宋体" w:cs="宋体"/>
                <w:b/>
                <w:bCs/>
                <w:sz w:val="20"/>
              </w:rPr>
            </w:pPr>
            <w:r>
              <w:rPr>
                <w:rFonts w:hint="eastAsia" w:ascii="宋体" w:hAnsi="宋体" w:cs="宋体"/>
                <w:b/>
                <w:bCs/>
                <w:sz w:val="20"/>
              </w:rPr>
              <w:t>单价（元，含税）</w:t>
            </w:r>
          </w:p>
        </w:tc>
        <w:tc>
          <w:tcPr>
            <w:tcW w:w="1132" w:type="dxa"/>
            <w:shd w:val="clear" w:color="000000" w:fill="FFFFFF"/>
            <w:vAlign w:val="center"/>
          </w:tcPr>
          <w:p>
            <w:pPr>
              <w:jc w:val="center"/>
              <w:rPr>
                <w:rFonts w:ascii="宋体" w:hAnsi="宋体" w:cs="宋体"/>
                <w:b/>
                <w:bCs/>
                <w:sz w:val="20"/>
              </w:rPr>
            </w:pPr>
            <w:r>
              <w:rPr>
                <w:rFonts w:hint="eastAsia" w:ascii="宋体" w:hAnsi="宋体" w:cs="宋体"/>
                <w:b/>
                <w:bCs/>
                <w:sz w:val="20"/>
              </w:rPr>
              <w:t>合  价</w:t>
            </w:r>
          </w:p>
          <w:p>
            <w:pPr>
              <w:jc w:val="center"/>
              <w:rPr>
                <w:rFonts w:ascii="宋体" w:hAnsi="宋体" w:cs="宋体"/>
                <w:b/>
                <w:bCs/>
                <w:sz w:val="20"/>
              </w:rPr>
            </w:pPr>
            <w:r>
              <w:rPr>
                <w:rFonts w:hint="eastAsia" w:ascii="宋体" w:hAnsi="宋体" w:cs="宋体"/>
                <w:b/>
                <w:bCs/>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512" w:type="dxa"/>
            <w:shd w:val="clear" w:color="000000" w:fill="FFFFFF"/>
            <w:vAlign w:val="center"/>
          </w:tcPr>
          <w:p>
            <w:pPr>
              <w:jc w:val="center"/>
              <w:rPr>
                <w:rFonts w:ascii="宋体" w:hAnsi="宋体" w:cs="宋体"/>
                <w:b/>
                <w:bCs/>
                <w:sz w:val="20"/>
              </w:rPr>
            </w:pPr>
            <w:r>
              <w:rPr>
                <w:rFonts w:hint="eastAsia" w:ascii="宋体" w:hAnsi="宋体" w:cs="宋体"/>
                <w:b/>
                <w:bCs/>
                <w:sz w:val="20"/>
              </w:rPr>
              <w:t>1</w:t>
            </w:r>
          </w:p>
        </w:tc>
        <w:tc>
          <w:tcPr>
            <w:tcW w:w="1059" w:type="dxa"/>
            <w:shd w:val="clear" w:color="000000" w:fill="FFFFFF"/>
            <w:vAlign w:val="center"/>
          </w:tcPr>
          <w:p>
            <w:pPr>
              <w:jc w:val="center"/>
              <w:rPr>
                <w:rFonts w:ascii="宋体" w:hAnsi="宋体" w:cs="宋体"/>
                <w:b/>
                <w:bCs/>
                <w:sz w:val="20"/>
              </w:rPr>
            </w:pPr>
          </w:p>
        </w:tc>
        <w:tc>
          <w:tcPr>
            <w:tcW w:w="779" w:type="dxa"/>
            <w:tcBorders>
              <w:bottom w:val="single" w:color="auto" w:sz="4" w:space="0"/>
            </w:tcBorders>
            <w:shd w:val="clear" w:color="000000" w:fill="FFFFFF"/>
            <w:vAlign w:val="center"/>
          </w:tcPr>
          <w:p>
            <w:pPr>
              <w:jc w:val="center"/>
              <w:rPr>
                <w:rFonts w:ascii="宋体" w:hAnsi="宋体" w:cs="宋体"/>
                <w:b/>
                <w:bCs/>
                <w:sz w:val="20"/>
              </w:rPr>
            </w:pPr>
          </w:p>
        </w:tc>
        <w:tc>
          <w:tcPr>
            <w:tcW w:w="709" w:type="dxa"/>
            <w:tcBorders>
              <w:bottom w:val="single" w:color="auto" w:sz="4" w:space="0"/>
            </w:tcBorders>
            <w:shd w:val="clear" w:color="000000" w:fill="FFFFFF"/>
            <w:vAlign w:val="center"/>
          </w:tcPr>
          <w:p>
            <w:pPr>
              <w:jc w:val="center"/>
              <w:rPr>
                <w:rFonts w:ascii="宋体" w:hAnsi="宋体" w:cs="宋体"/>
                <w:b/>
                <w:bCs/>
                <w:sz w:val="20"/>
              </w:rPr>
            </w:pPr>
          </w:p>
        </w:tc>
        <w:tc>
          <w:tcPr>
            <w:tcW w:w="507" w:type="dxa"/>
            <w:tcBorders>
              <w:bottom w:val="single" w:color="auto" w:sz="4" w:space="0"/>
            </w:tcBorders>
            <w:shd w:val="clear" w:color="000000" w:fill="FFFFFF"/>
            <w:vAlign w:val="center"/>
          </w:tcPr>
          <w:p>
            <w:pPr>
              <w:jc w:val="center"/>
              <w:rPr>
                <w:rFonts w:ascii="宋体" w:hAnsi="宋体" w:cs="宋体"/>
                <w:b/>
                <w:bCs/>
                <w:sz w:val="20"/>
              </w:rPr>
            </w:pPr>
          </w:p>
        </w:tc>
        <w:tc>
          <w:tcPr>
            <w:tcW w:w="423" w:type="dxa"/>
            <w:tcBorders>
              <w:bottom w:val="single" w:color="auto" w:sz="4" w:space="0"/>
            </w:tcBorders>
            <w:shd w:val="clear" w:color="000000" w:fill="FFFFFF"/>
            <w:vAlign w:val="center"/>
          </w:tcPr>
          <w:p>
            <w:pPr>
              <w:jc w:val="center"/>
              <w:rPr>
                <w:rFonts w:ascii="宋体" w:hAnsi="宋体" w:cs="宋体"/>
                <w:b/>
                <w:bCs/>
                <w:sz w:val="20"/>
              </w:rPr>
            </w:pPr>
          </w:p>
        </w:tc>
        <w:tc>
          <w:tcPr>
            <w:tcW w:w="410" w:type="dxa"/>
            <w:tcBorders>
              <w:bottom w:val="single" w:color="auto" w:sz="4" w:space="0"/>
            </w:tcBorders>
            <w:shd w:val="clear" w:color="000000" w:fill="FFFFFF"/>
            <w:vAlign w:val="center"/>
          </w:tcPr>
          <w:p>
            <w:pPr>
              <w:jc w:val="center"/>
              <w:rPr>
                <w:rFonts w:ascii="宋体" w:hAnsi="宋体" w:cs="宋体"/>
                <w:b/>
                <w:bCs/>
                <w:sz w:val="20"/>
              </w:rPr>
            </w:pPr>
          </w:p>
        </w:tc>
        <w:tc>
          <w:tcPr>
            <w:tcW w:w="1037" w:type="dxa"/>
            <w:shd w:val="clear" w:color="000000" w:fill="FFFFFF"/>
            <w:vAlign w:val="center"/>
          </w:tcPr>
          <w:p>
            <w:pPr>
              <w:jc w:val="center"/>
              <w:rPr>
                <w:rFonts w:ascii="宋体" w:hAnsi="宋体" w:cs="宋体"/>
                <w:b/>
                <w:bCs/>
                <w:sz w:val="20"/>
              </w:rPr>
            </w:pPr>
          </w:p>
        </w:tc>
        <w:tc>
          <w:tcPr>
            <w:tcW w:w="925" w:type="dxa"/>
            <w:shd w:val="clear" w:color="000000" w:fill="FFFFFF"/>
            <w:vAlign w:val="center"/>
          </w:tcPr>
          <w:p>
            <w:pPr>
              <w:jc w:val="center"/>
              <w:rPr>
                <w:rFonts w:ascii="宋体" w:hAnsi="宋体" w:cs="宋体"/>
                <w:b/>
                <w:bCs/>
                <w:sz w:val="20"/>
              </w:rPr>
            </w:pPr>
          </w:p>
        </w:tc>
        <w:tc>
          <w:tcPr>
            <w:tcW w:w="1179" w:type="dxa"/>
            <w:shd w:val="clear" w:color="000000" w:fill="FFFFFF"/>
            <w:vAlign w:val="center"/>
          </w:tcPr>
          <w:p>
            <w:pPr>
              <w:jc w:val="center"/>
              <w:rPr>
                <w:rFonts w:ascii="宋体" w:hAnsi="宋体" w:cs="宋体"/>
                <w:b/>
                <w:bCs/>
                <w:sz w:val="20"/>
              </w:rPr>
            </w:pPr>
          </w:p>
        </w:tc>
        <w:tc>
          <w:tcPr>
            <w:tcW w:w="806" w:type="dxa"/>
            <w:tcBorders>
              <w:bottom w:val="single" w:color="auto" w:sz="4" w:space="0"/>
            </w:tcBorders>
            <w:shd w:val="clear" w:color="000000" w:fill="FFFFFF"/>
            <w:vAlign w:val="center"/>
          </w:tcPr>
          <w:p>
            <w:pPr>
              <w:jc w:val="center"/>
              <w:rPr>
                <w:rFonts w:ascii="宋体" w:hAnsi="宋体" w:cs="宋体"/>
                <w:b/>
                <w:bCs/>
                <w:sz w:val="20"/>
              </w:rPr>
            </w:pPr>
          </w:p>
        </w:tc>
        <w:tc>
          <w:tcPr>
            <w:tcW w:w="1132"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512" w:type="dxa"/>
            <w:shd w:val="clear" w:color="000000" w:fill="FFFFFF"/>
            <w:vAlign w:val="center"/>
          </w:tcPr>
          <w:p>
            <w:pPr>
              <w:jc w:val="center"/>
              <w:rPr>
                <w:rFonts w:ascii="宋体" w:hAnsi="宋体" w:cs="宋体"/>
                <w:b/>
                <w:bCs/>
                <w:sz w:val="20"/>
              </w:rPr>
            </w:pPr>
            <w:r>
              <w:rPr>
                <w:rFonts w:hint="eastAsia" w:ascii="宋体" w:hAnsi="宋体" w:cs="宋体"/>
                <w:b/>
                <w:bCs/>
                <w:sz w:val="20"/>
              </w:rPr>
              <w:t>2</w:t>
            </w:r>
          </w:p>
        </w:tc>
        <w:tc>
          <w:tcPr>
            <w:tcW w:w="1059" w:type="dxa"/>
            <w:shd w:val="clear" w:color="000000" w:fill="FFFFFF"/>
            <w:vAlign w:val="center"/>
          </w:tcPr>
          <w:p>
            <w:pPr>
              <w:jc w:val="center"/>
              <w:rPr>
                <w:rFonts w:ascii="宋体" w:hAnsi="宋体"/>
                <w:b/>
                <w:bCs/>
                <w:szCs w:val="21"/>
              </w:rPr>
            </w:pPr>
          </w:p>
        </w:tc>
        <w:tc>
          <w:tcPr>
            <w:tcW w:w="779" w:type="dxa"/>
            <w:tcBorders>
              <w:bottom w:val="single" w:color="auto" w:sz="4" w:space="0"/>
            </w:tcBorders>
            <w:shd w:val="clear" w:color="000000" w:fill="FFFFFF"/>
            <w:vAlign w:val="center"/>
          </w:tcPr>
          <w:p>
            <w:pPr>
              <w:jc w:val="center"/>
              <w:rPr>
                <w:rFonts w:ascii="宋体" w:hAnsi="宋体" w:cs="宋体"/>
                <w:b/>
                <w:bCs/>
                <w:sz w:val="20"/>
              </w:rPr>
            </w:pPr>
          </w:p>
        </w:tc>
        <w:tc>
          <w:tcPr>
            <w:tcW w:w="709" w:type="dxa"/>
            <w:tcBorders>
              <w:bottom w:val="single" w:color="auto" w:sz="4" w:space="0"/>
            </w:tcBorders>
            <w:shd w:val="clear" w:color="000000" w:fill="FFFFFF"/>
            <w:vAlign w:val="center"/>
          </w:tcPr>
          <w:p>
            <w:pPr>
              <w:jc w:val="center"/>
              <w:rPr>
                <w:rFonts w:ascii="宋体" w:hAnsi="宋体" w:cs="宋体"/>
                <w:b/>
                <w:bCs/>
                <w:sz w:val="20"/>
              </w:rPr>
            </w:pPr>
          </w:p>
        </w:tc>
        <w:tc>
          <w:tcPr>
            <w:tcW w:w="507" w:type="dxa"/>
            <w:tcBorders>
              <w:bottom w:val="single" w:color="auto" w:sz="4" w:space="0"/>
            </w:tcBorders>
            <w:shd w:val="clear" w:color="000000" w:fill="FFFFFF"/>
            <w:vAlign w:val="center"/>
          </w:tcPr>
          <w:p>
            <w:pPr>
              <w:jc w:val="center"/>
              <w:rPr>
                <w:rFonts w:ascii="宋体" w:hAnsi="宋体" w:cs="宋体"/>
                <w:b/>
                <w:bCs/>
                <w:sz w:val="20"/>
              </w:rPr>
            </w:pPr>
          </w:p>
        </w:tc>
        <w:tc>
          <w:tcPr>
            <w:tcW w:w="423" w:type="dxa"/>
            <w:tcBorders>
              <w:bottom w:val="single" w:color="auto" w:sz="4" w:space="0"/>
            </w:tcBorders>
            <w:shd w:val="clear" w:color="000000" w:fill="FFFFFF"/>
            <w:vAlign w:val="center"/>
          </w:tcPr>
          <w:p>
            <w:pPr>
              <w:jc w:val="center"/>
              <w:rPr>
                <w:rFonts w:ascii="宋体" w:hAnsi="宋体" w:cs="宋体"/>
                <w:b/>
                <w:bCs/>
                <w:sz w:val="20"/>
              </w:rPr>
            </w:pPr>
          </w:p>
        </w:tc>
        <w:tc>
          <w:tcPr>
            <w:tcW w:w="410" w:type="dxa"/>
            <w:tcBorders>
              <w:bottom w:val="single" w:color="auto" w:sz="4" w:space="0"/>
            </w:tcBorders>
            <w:shd w:val="clear" w:color="000000" w:fill="FFFFFF"/>
            <w:vAlign w:val="center"/>
          </w:tcPr>
          <w:p>
            <w:pPr>
              <w:jc w:val="center"/>
              <w:rPr>
                <w:rFonts w:ascii="宋体" w:hAnsi="宋体" w:cs="宋体"/>
                <w:b/>
                <w:bCs/>
                <w:sz w:val="20"/>
              </w:rPr>
            </w:pPr>
          </w:p>
        </w:tc>
        <w:tc>
          <w:tcPr>
            <w:tcW w:w="1037" w:type="dxa"/>
            <w:shd w:val="clear" w:color="000000" w:fill="FFFFFF"/>
            <w:vAlign w:val="center"/>
          </w:tcPr>
          <w:p>
            <w:pPr>
              <w:jc w:val="center"/>
              <w:rPr>
                <w:rFonts w:ascii="宋体" w:hAnsi="宋体" w:cs="宋体"/>
                <w:b/>
                <w:bCs/>
                <w:sz w:val="20"/>
              </w:rPr>
            </w:pPr>
          </w:p>
        </w:tc>
        <w:tc>
          <w:tcPr>
            <w:tcW w:w="925" w:type="dxa"/>
            <w:shd w:val="clear" w:color="000000" w:fill="FFFFFF"/>
            <w:vAlign w:val="center"/>
          </w:tcPr>
          <w:p>
            <w:pPr>
              <w:jc w:val="center"/>
              <w:rPr>
                <w:rFonts w:ascii="宋体" w:hAnsi="宋体" w:cs="宋体"/>
                <w:b/>
                <w:bCs/>
                <w:sz w:val="20"/>
              </w:rPr>
            </w:pPr>
          </w:p>
        </w:tc>
        <w:tc>
          <w:tcPr>
            <w:tcW w:w="1179" w:type="dxa"/>
            <w:shd w:val="clear" w:color="000000" w:fill="FFFFFF"/>
            <w:vAlign w:val="center"/>
          </w:tcPr>
          <w:p>
            <w:pPr>
              <w:jc w:val="center"/>
              <w:rPr>
                <w:rFonts w:ascii="宋体" w:hAnsi="宋体" w:cs="宋体"/>
                <w:b/>
                <w:bCs/>
                <w:sz w:val="20"/>
              </w:rPr>
            </w:pPr>
          </w:p>
        </w:tc>
        <w:tc>
          <w:tcPr>
            <w:tcW w:w="806" w:type="dxa"/>
            <w:tcBorders>
              <w:bottom w:val="single" w:color="auto" w:sz="4" w:space="0"/>
            </w:tcBorders>
            <w:shd w:val="clear" w:color="000000" w:fill="FFFFFF"/>
            <w:vAlign w:val="center"/>
          </w:tcPr>
          <w:p>
            <w:pPr>
              <w:jc w:val="center"/>
              <w:rPr>
                <w:rFonts w:ascii="宋体" w:hAnsi="宋体" w:cs="宋体"/>
                <w:b/>
                <w:bCs/>
                <w:sz w:val="20"/>
              </w:rPr>
            </w:pPr>
          </w:p>
        </w:tc>
        <w:tc>
          <w:tcPr>
            <w:tcW w:w="1132"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512" w:type="dxa"/>
            <w:shd w:val="clear" w:color="000000" w:fill="FFFFFF"/>
            <w:vAlign w:val="center"/>
          </w:tcPr>
          <w:p>
            <w:pPr>
              <w:jc w:val="center"/>
              <w:rPr>
                <w:rFonts w:ascii="宋体" w:hAnsi="宋体" w:cs="宋体"/>
                <w:b/>
                <w:bCs/>
                <w:sz w:val="20"/>
              </w:rPr>
            </w:pPr>
            <w:r>
              <w:rPr>
                <w:rFonts w:hint="eastAsia" w:ascii="宋体" w:hAnsi="宋体" w:cs="宋体"/>
                <w:b/>
                <w:bCs/>
                <w:sz w:val="20"/>
              </w:rPr>
              <w:t>3</w:t>
            </w:r>
          </w:p>
        </w:tc>
        <w:tc>
          <w:tcPr>
            <w:tcW w:w="1059" w:type="dxa"/>
            <w:shd w:val="clear" w:color="000000" w:fill="FFFFFF"/>
            <w:vAlign w:val="center"/>
          </w:tcPr>
          <w:p>
            <w:pPr>
              <w:jc w:val="center"/>
              <w:rPr>
                <w:rFonts w:ascii="宋体" w:hAnsi="宋体"/>
                <w:b/>
                <w:bCs/>
                <w:szCs w:val="21"/>
              </w:rPr>
            </w:pPr>
          </w:p>
        </w:tc>
        <w:tc>
          <w:tcPr>
            <w:tcW w:w="779" w:type="dxa"/>
            <w:tcBorders>
              <w:bottom w:val="single" w:color="auto" w:sz="4" w:space="0"/>
            </w:tcBorders>
            <w:shd w:val="clear" w:color="000000" w:fill="FFFFFF"/>
            <w:vAlign w:val="center"/>
          </w:tcPr>
          <w:p>
            <w:pPr>
              <w:jc w:val="center"/>
              <w:rPr>
                <w:rFonts w:ascii="宋体" w:hAnsi="宋体" w:cs="宋体"/>
                <w:b/>
                <w:bCs/>
                <w:sz w:val="20"/>
              </w:rPr>
            </w:pPr>
          </w:p>
        </w:tc>
        <w:tc>
          <w:tcPr>
            <w:tcW w:w="709" w:type="dxa"/>
            <w:tcBorders>
              <w:bottom w:val="single" w:color="auto" w:sz="4" w:space="0"/>
            </w:tcBorders>
            <w:shd w:val="clear" w:color="000000" w:fill="FFFFFF"/>
            <w:vAlign w:val="center"/>
          </w:tcPr>
          <w:p>
            <w:pPr>
              <w:jc w:val="center"/>
              <w:rPr>
                <w:rFonts w:ascii="宋体" w:hAnsi="宋体" w:cs="宋体"/>
                <w:b/>
                <w:bCs/>
                <w:sz w:val="20"/>
              </w:rPr>
            </w:pPr>
          </w:p>
        </w:tc>
        <w:tc>
          <w:tcPr>
            <w:tcW w:w="507" w:type="dxa"/>
            <w:tcBorders>
              <w:bottom w:val="single" w:color="auto" w:sz="4" w:space="0"/>
            </w:tcBorders>
            <w:shd w:val="clear" w:color="000000" w:fill="FFFFFF"/>
            <w:vAlign w:val="center"/>
          </w:tcPr>
          <w:p>
            <w:pPr>
              <w:jc w:val="center"/>
              <w:rPr>
                <w:rFonts w:ascii="宋体" w:hAnsi="宋体" w:cs="宋体"/>
                <w:b/>
                <w:bCs/>
                <w:sz w:val="20"/>
              </w:rPr>
            </w:pPr>
          </w:p>
        </w:tc>
        <w:tc>
          <w:tcPr>
            <w:tcW w:w="423" w:type="dxa"/>
            <w:tcBorders>
              <w:bottom w:val="single" w:color="auto" w:sz="4" w:space="0"/>
            </w:tcBorders>
            <w:shd w:val="clear" w:color="000000" w:fill="FFFFFF"/>
            <w:vAlign w:val="center"/>
          </w:tcPr>
          <w:p>
            <w:pPr>
              <w:jc w:val="center"/>
              <w:rPr>
                <w:rFonts w:ascii="宋体" w:hAnsi="宋体" w:cs="宋体"/>
                <w:b/>
                <w:bCs/>
                <w:sz w:val="20"/>
              </w:rPr>
            </w:pPr>
          </w:p>
        </w:tc>
        <w:tc>
          <w:tcPr>
            <w:tcW w:w="410" w:type="dxa"/>
            <w:tcBorders>
              <w:bottom w:val="single" w:color="auto" w:sz="4" w:space="0"/>
            </w:tcBorders>
            <w:shd w:val="clear" w:color="000000" w:fill="FFFFFF"/>
            <w:vAlign w:val="center"/>
          </w:tcPr>
          <w:p>
            <w:pPr>
              <w:jc w:val="center"/>
              <w:rPr>
                <w:rFonts w:ascii="宋体" w:hAnsi="宋体" w:cs="宋体"/>
                <w:b/>
                <w:bCs/>
                <w:sz w:val="20"/>
              </w:rPr>
            </w:pPr>
          </w:p>
        </w:tc>
        <w:tc>
          <w:tcPr>
            <w:tcW w:w="1037" w:type="dxa"/>
            <w:shd w:val="clear" w:color="000000" w:fill="FFFFFF"/>
            <w:vAlign w:val="center"/>
          </w:tcPr>
          <w:p>
            <w:pPr>
              <w:jc w:val="center"/>
              <w:rPr>
                <w:rFonts w:ascii="宋体" w:hAnsi="宋体" w:cs="宋体"/>
                <w:b/>
                <w:bCs/>
                <w:sz w:val="20"/>
              </w:rPr>
            </w:pPr>
          </w:p>
        </w:tc>
        <w:tc>
          <w:tcPr>
            <w:tcW w:w="925" w:type="dxa"/>
            <w:shd w:val="clear" w:color="000000" w:fill="FFFFFF"/>
            <w:vAlign w:val="center"/>
          </w:tcPr>
          <w:p>
            <w:pPr>
              <w:jc w:val="center"/>
              <w:rPr>
                <w:rFonts w:ascii="宋体" w:hAnsi="宋体" w:cs="宋体"/>
                <w:b/>
                <w:bCs/>
                <w:sz w:val="20"/>
              </w:rPr>
            </w:pPr>
          </w:p>
        </w:tc>
        <w:tc>
          <w:tcPr>
            <w:tcW w:w="1179" w:type="dxa"/>
            <w:shd w:val="clear" w:color="000000" w:fill="FFFFFF"/>
            <w:vAlign w:val="center"/>
          </w:tcPr>
          <w:p>
            <w:pPr>
              <w:jc w:val="center"/>
              <w:rPr>
                <w:rFonts w:ascii="宋体" w:hAnsi="宋体" w:cs="宋体"/>
                <w:b/>
                <w:bCs/>
                <w:sz w:val="20"/>
              </w:rPr>
            </w:pPr>
          </w:p>
        </w:tc>
        <w:tc>
          <w:tcPr>
            <w:tcW w:w="806" w:type="dxa"/>
            <w:tcBorders>
              <w:bottom w:val="single" w:color="auto" w:sz="4" w:space="0"/>
            </w:tcBorders>
            <w:shd w:val="clear" w:color="000000" w:fill="FFFFFF"/>
            <w:vAlign w:val="center"/>
          </w:tcPr>
          <w:p>
            <w:pPr>
              <w:jc w:val="center"/>
              <w:rPr>
                <w:rFonts w:ascii="宋体" w:hAnsi="宋体" w:cs="宋体"/>
                <w:b/>
                <w:bCs/>
                <w:sz w:val="20"/>
              </w:rPr>
            </w:pPr>
          </w:p>
        </w:tc>
        <w:tc>
          <w:tcPr>
            <w:tcW w:w="1132"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512" w:type="dxa"/>
            <w:shd w:val="clear" w:color="000000" w:fill="FFFFFF"/>
            <w:vAlign w:val="center"/>
          </w:tcPr>
          <w:p>
            <w:pPr>
              <w:jc w:val="center"/>
              <w:rPr>
                <w:rFonts w:ascii="宋体" w:hAnsi="宋体" w:cs="宋体"/>
                <w:b/>
                <w:bCs/>
                <w:sz w:val="20"/>
              </w:rPr>
            </w:pPr>
            <w:r>
              <w:rPr>
                <w:rFonts w:hint="eastAsia" w:ascii="宋体" w:hAnsi="宋体" w:cs="宋体"/>
                <w:b/>
                <w:bCs/>
                <w:sz w:val="20"/>
              </w:rPr>
              <w:t>4</w:t>
            </w:r>
          </w:p>
        </w:tc>
        <w:tc>
          <w:tcPr>
            <w:tcW w:w="1059" w:type="dxa"/>
            <w:shd w:val="clear" w:color="000000" w:fill="FFFFFF"/>
            <w:vAlign w:val="center"/>
          </w:tcPr>
          <w:p>
            <w:pPr>
              <w:jc w:val="center"/>
              <w:rPr>
                <w:rFonts w:ascii="宋体" w:hAnsi="宋体"/>
                <w:b/>
                <w:bCs/>
                <w:szCs w:val="21"/>
              </w:rPr>
            </w:pPr>
          </w:p>
        </w:tc>
        <w:tc>
          <w:tcPr>
            <w:tcW w:w="779" w:type="dxa"/>
            <w:tcBorders>
              <w:bottom w:val="single" w:color="auto" w:sz="4" w:space="0"/>
            </w:tcBorders>
            <w:shd w:val="clear" w:color="000000" w:fill="FFFFFF"/>
            <w:vAlign w:val="center"/>
          </w:tcPr>
          <w:p>
            <w:pPr>
              <w:jc w:val="center"/>
              <w:rPr>
                <w:rFonts w:ascii="宋体" w:hAnsi="宋体" w:cs="宋体"/>
                <w:b/>
                <w:bCs/>
                <w:sz w:val="20"/>
              </w:rPr>
            </w:pPr>
          </w:p>
        </w:tc>
        <w:tc>
          <w:tcPr>
            <w:tcW w:w="709" w:type="dxa"/>
            <w:tcBorders>
              <w:bottom w:val="single" w:color="auto" w:sz="4" w:space="0"/>
            </w:tcBorders>
            <w:shd w:val="clear" w:color="000000" w:fill="FFFFFF"/>
            <w:vAlign w:val="center"/>
          </w:tcPr>
          <w:p>
            <w:pPr>
              <w:jc w:val="center"/>
              <w:rPr>
                <w:rFonts w:ascii="宋体" w:hAnsi="宋体" w:cs="宋体"/>
                <w:b/>
                <w:bCs/>
                <w:sz w:val="20"/>
              </w:rPr>
            </w:pPr>
          </w:p>
        </w:tc>
        <w:tc>
          <w:tcPr>
            <w:tcW w:w="507" w:type="dxa"/>
            <w:tcBorders>
              <w:bottom w:val="single" w:color="auto" w:sz="4" w:space="0"/>
            </w:tcBorders>
            <w:shd w:val="clear" w:color="000000" w:fill="FFFFFF"/>
            <w:vAlign w:val="center"/>
          </w:tcPr>
          <w:p>
            <w:pPr>
              <w:jc w:val="center"/>
              <w:rPr>
                <w:rFonts w:ascii="宋体" w:hAnsi="宋体" w:cs="宋体"/>
                <w:b/>
                <w:bCs/>
                <w:sz w:val="20"/>
              </w:rPr>
            </w:pPr>
          </w:p>
        </w:tc>
        <w:tc>
          <w:tcPr>
            <w:tcW w:w="423" w:type="dxa"/>
            <w:tcBorders>
              <w:bottom w:val="single" w:color="auto" w:sz="4" w:space="0"/>
            </w:tcBorders>
            <w:shd w:val="clear" w:color="000000" w:fill="FFFFFF"/>
            <w:vAlign w:val="center"/>
          </w:tcPr>
          <w:p>
            <w:pPr>
              <w:jc w:val="center"/>
              <w:rPr>
                <w:rFonts w:ascii="宋体" w:hAnsi="宋体" w:cs="宋体"/>
                <w:b/>
                <w:bCs/>
                <w:sz w:val="20"/>
              </w:rPr>
            </w:pPr>
          </w:p>
        </w:tc>
        <w:tc>
          <w:tcPr>
            <w:tcW w:w="410" w:type="dxa"/>
            <w:tcBorders>
              <w:bottom w:val="single" w:color="auto" w:sz="4" w:space="0"/>
            </w:tcBorders>
            <w:shd w:val="clear" w:color="000000" w:fill="FFFFFF"/>
            <w:vAlign w:val="center"/>
          </w:tcPr>
          <w:p>
            <w:pPr>
              <w:jc w:val="center"/>
              <w:rPr>
                <w:rFonts w:ascii="宋体" w:hAnsi="宋体" w:cs="宋体"/>
                <w:b/>
                <w:bCs/>
                <w:sz w:val="20"/>
              </w:rPr>
            </w:pPr>
          </w:p>
        </w:tc>
        <w:tc>
          <w:tcPr>
            <w:tcW w:w="1037" w:type="dxa"/>
            <w:shd w:val="clear" w:color="000000" w:fill="FFFFFF"/>
            <w:vAlign w:val="center"/>
          </w:tcPr>
          <w:p>
            <w:pPr>
              <w:jc w:val="center"/>
              <w:rPr>
                <w:rFonts w:ascii="宋体" w:hAnsi="宋体" w:cs="宋体"/>
                <w:b/>
                <w:bCs/>
                <w:sz w:val="20"/>
              </w:rPr>
            </w:pPr>
          </w:p>
        </w:tc>
        <w:tc>
          <w:tcPr>
            <w:tcW w:w="925" w:type="dxa"/>
            <w:shd w:val="clear" w:color="000000" w:fill="FFFFFF"/>
            <w:vAlign w:val="center"/>
          </w:tcPr>
          <w:p>
            <w:pPr>
              <w:jc w:val="center"/>
              <w:rPr>
                <w:rFonts w:ascii="宋体" w:hAnsi="宋体" w:cs="宋体"/>
                <w:b/>
                <w:bCs/>
                <w:sz w:val="20"/>
              </w:rPr>
            </w:pPr>
          </w:p>
        </w:tc>
        <w:tc>
          <w:tcPr>
            <w:tcW w:w="1179" w:type="dxa"/>
            <w:shd w:val="clear" w:color="000000" w:fill="FFFFFF"/>
            <w:vAlign w:val="center"/>
          </w:tcPr>
          <w:p>
            <w:pPr>
              <w:jc w:val="center"/>
              <w:rPr>
                <w:rFonts w:ascii="宋体" w:hAnsi="宋体" w:cs="宋体"/>
                <w:b/>
                <w:bCs/>
                <w:sz w:val="20"/>
              </w:rPr>
            </w:pPr>
          </w:p>
        </w:tc>
        <w:tc>
          <w:tcPr>
            <w:tcW w:w="806" w:type="dxa"/>
            <w:tcBorders>
              <w:bottom w:val="single" w:color="auto" w:sz="4" w:space="0"/>
            </w:tcBorders>
            <w:shd w:val="clear" w:color="000000" w:fill="FFFFFF"/>
            <w:vAlign w:val="center"/>
          </w:tcPr>
          <w:p>
            <w:pPr>
              <w:jc w:val="center"/>
              <w:rPr>
                <w:rFonts w:ascii="宋体" w:hAnsi="宋体" w:cs="宋体"/>
                <w:b/>
                <w:bCs/>
                <w:sz w:val="20"/>
              </w:rPr>
            </w:pPr>
          </w:p>
        </w:tc>
        <w:tc>
          <w:tcPr>
            <w:tcW w:w="1132"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512" w:type="dxa"/>
            <w:shd w:val="clear" w:color="000000" w:fill="FFFFFF"/>
            <w:vAlign w:val="center"/>
          </w:tcPr>
          <w:p>
            <w:pPr>
              <w:jc w:val="center"/>
              <w:rPr>
                <w:rFonts w:ascii="宋体" w:hAnsi="宋体" w:cs="宋体"/>
                <w:b/>
                <w:bCs/>
                <w:sz w:val="20"/>
              </w:rPr>
            </w:pPr>
            <w:r>
              <w:rPr>
                <w:rFonts w:hint="eastAsia" w:ascii="宋体" w:hAnsi="宋体" w:cs="宋体"/>
                <w:b/>
                <w:bCs/>
                <w:sz w:val="20"/>
              </w:rPr>
              <w:t>…</w:t>
            </w:r>
          </w:p>
        </w:tc>
        <w:tc>
          <w:tcPr>
            <w:tcW w:w="1059" w:type="dxa"/>
            <w:shd w:val="clear" w:color="000000" w:fill="FFFFFF"/>
            <w:vAlign w:val="center"/>
          </w:tcPr>
          <w:p>
            <w:pPr>
              <w:jc w:val="center"/>
              <w:rPr>
                <w:rFonts w:ascii="宋体" w:hAnsi="宋体"/>
                <w:b/>
                <w:bCs/>
                <w:szCs w:val="21"/>
              </w:rPr>
            </w:pPr>
          </w:p>
        </w:tc>
        <w:tc>
          <w:tcPr>
            <w:tcW w:w="779" w:type="dxa"/>
            <w:tcBorders>
              <w:bottom w:val="single" w:color="auto" w:sz="4" w:space="0"/>
            </w:tcBorders>
            <w:shd w:val="clear" w:color="000000" w:fill="FFFFFF"/>
            <w:vAlign w:val="center"/>
          </w:tcPr>
          <w:p>
            <w:pPr>
              <w:jc w:val="center"/>
              <w:rPr>
                <w:rFonts w:ascii="宋体" w:hAnsi="宋体" w:cs="宋体"/>
                <w:b/>
                <w:bCs/>
                <w:sz w:val="20"/>
              </w:rPr>
            </w:pPr>
          </w:p>
        </w:tc>
        <w:tc>
          <w:tcPr>
            <w:tcW w:w="709" w:type="dxa"/>
            <w:tcBorders>
              <w:bottom w:val="single" w:color="auto" w:sz="4" w:space="0"/>
            </w:tcBorders>
            <w:shd w:val="clear" w:color="000000" w:fill="FFFFFF"/>
            <w:vAlign w:val="center"/>
          </w:tcPr>
          <w:p>
            <w:pPr>
              <w:jc w:val="center"/>
              <w:rPr>
                <w:rFonts w:ascii="宋体" w:hAnsi="宋体" w:cs="宋体"/>
                <w:b/>
                <w:bCs/>
                <w:sz w:val="20"/>
              </w:rPr>
            </w:pPr>
          </w:p>
        </w:tc>
        <w:tc>
          <w:tcPr>
            <w:tcW w:w="507" w:type="dxa"/>
            <w:tcBorders>
              <w:bottom w:val="single" w:color="auto" w:sz="4" w:space="0"/>
            </w:tcBorders>
            <w:shd w:val="clear" w:color="000000" w:fill="FFFFFF"/>
            <w:vAlign w:val="center"/>
          </w:tcPr>
          <w:p>
            <w:pPr>
              <w:jc w:val="center"/>
              <w:rPr>
                <w:rFonts w:ascii="宋体" w:hAnsi="宋体" w:cs="宋体"/>
                <w:b/>
                <w:bCs/>
                <w:sz w:val="20"/>
              </w:rPr>
            </w:pPr>
          </w:p>
        </w:tc>
        <w:tc>
          <w:tcPr>
            <w:tcW w:w="423" w:type="dxa"/>
            <w:tcBorders>
              <w:bottom w:val="single" w:color="auto" w:sz="4" w:space="0"/>
            </w:tcBorders>
            <w:shd w:val="clear" w:color="000000" w:fill="FFFFFF"/>
            <w:vAlign w:val="center"/>
          </w:tcPr>
          <w:p>
            <w:pPr>
              <w:jc w:val="center"/>
              <w:rPr>
                <w:rFonts w:ascii="宋体" w:hAnsi="宋体" w:cs="宋体"/>
                <w:b/>
                <w:bCs/>
                <w:sz w:val="20"/>
              </w:rPr>
            </w:pPr>
          </w:p>
        </w:tc>
        <w:tc>
          <w:tcPr>
            <w:tcW w:w="410" w:type="dxa"/>
            <w:tcBorders>
              <w:bottom w:val="single" w:color="auto" w:sz="4" w:space="0"/>
            </w:tcBorders>
            <w:shd w:val="clear" w:color="000000" w:fill="FFFFFF"/>
            <w:vAlign w:val="center"/>
          </w:tcPr>
          <w:p>
            <w:pPr>
              <w:jc w:val="center"/>
              <w:rPr>
                <w:rFonts w:ascii="宋体" w:hAnsi="宋体" w:cs="宋体"/>
                <w:b/>
                <w:bCs/>
                <w:sz w:val="20"/>
              </w:rPr>
            </w:pPr>
          </w:p>
        </w:tc>
        <w:tc>
          <w:tcPr>
            <w:tcW w:w="1037" w:type="dxa"/>
            <w:shd w:val="clear" w:color="000000" w:fill="FFFFFF"/>
            <w:vAlign w:val="center"/>
          </w:tcPr>
          <w:p>
            <w:pPr>
              <w:jc w:val="center"/>
              <w:rPr>
                <w:rFonts w:ascii="宋体" w:hAnsi="宋体" w:cs="宋体"/>
                <w:b/>
                <w:bCs/>
                <w:sz w:val="20"/>
              </w:rPr>
            </w:pPr>
          </w:p>
        </w:tc>
        <w:tc>
          <w:tcPr>
            <w:tcW w:w="925" w:type="dxa"/>
            <w:shd w:val="clear" w:color="000000" w:fill="FFFFFF"/>
            <w:vAlign w:val="center"/>
          </w:tcPr>
          <w:p>
            <w:pPr>
              <w:jc w:val="center"/>
              <w:rPr>
                <w:rFonts w:ascii="宋体" w:hAnsi="宋体" w:cs="宋体"/>
                <w:b/>
                <w:bCs/>
                <w:sz w:val="20"/>
              </w:rPr>
            </w:pPr>
          </w:p>
        </w:tc>
        <w:tc>
          <w:tcPr>
            <w:tcW w:w="1179" w:type="dxa"/>
            <w:shd w:val="clear" w:color="000000" w:fill="FFFFFF"/>
            <w:vAlign w:val="center"/>
          </w:tcPr>
          <w:p>
            <w:pPr>
              <w:jc w:val="center"/>
              <w:rPr>
                <w:rFonts w:ascii="宋体" w:hAnsi="宋体" w:cs="宋体"/>
                <w:b/>
                <w:bCs/>
                <w:sz w:val="20"/>
              </w:rPr>
            </w:pPr>
          </w:p>
        </w:tc>
        <w:tc>
          <w:tcPr>
            <w:tcW w:w="806" w:type="dxa"/>
            <w:tcBorders>
              <w:bottom w:val="single" w:color="auto" w:sz="4" w:space="0"/>
            </w:tcBorders>
            <w:shd w:val="clear" w:color="000000" w:fill="FFFFFF"/>
            <w:vAlign w:val="center"/>
          </w:tcPr>
          <w:p>
            <w:pPr>
              <w:jc w:val="center"/>
              <w:rPr>
                <w:rFonts w:ascii="宋体" w:hAnsi="宋体" w:cs="宋体"/>
                <w:b/>
                <w:bCs/>
                <w:sz w:val="20"/>
              </w:rPr>
            </w:pPr>
          </w:p>
        </w:tc>
        <w:tc>
          <w:tcPr>
            <w:tcW w:w="1132"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512" w:type="dxa"/>
            <w:shd w:val="clear" w:color="000000" w:fill="FFFFFF"/>
            <w:vAlign w:val="center"/>
          </w:tcPr>
          <w:p>
            <w:pPr>
              <w:jc w:val="center"/>
              <w:rPr>
                <w:rFonts w:ascii="宋体" w:hAnsi="宋体" w:cs="宋体"/>
                <w:b/>
                <w:bCs/>
                <w:sz w:val="20"/>
              </w:rPr>
            </w:pPr>
          </w:p>
        </w:tc>
        <w:tc>
          <w:tcPr>
            <w:tcW w:w="1059" w:type="dxa"/>
            <w:shd w:val="clear" w:color="000000" w:fill="FFFFFF"/>
            <w:vAlign w:val="center"/>
          </w:tcPr>
          <w:p>
            <w:pPr>
              <w:jc w:val="center"/>
              <w:rPr>
                <w:rFonts w:ascii="宋体" w:hAnsi="宋体" w:cs="宋体"/>
                <w:b/>
                <w:bCs/>
                <w:sz w:val="20"/>
              </w:rPr>
            </w:pPr>
          </w:p>
        </w:tc>
        <w:tc>
          <w:tcPr>
            <w:tcW w:w="779" w:type="dxa"/>
            <w:tcBorders>
              <w:bottom w:val="single" w:color="auto" w:sz="4" w:space="0"/>
            </w:tcBorders>
            <w:shd w:val="clear" w:color="000000" w:fill="FFFFFF"/>
            <w:vAlign w:val="center"/>
          </w:tcPr>
          <w:p>
            <w:pPr>
              <w:jc w:val="center"/>
              <w:rPr>
                <w:rFonts w:ascii="宋体" w:hAnsi="宋体" w:cs="宋体"/>
                <w:b/>
                <w:bCs/>
                <w:sz w:val="20"/>
              </w:rPr>
            </w:pPr>
          </w:p>
        </w:tc>
        <w:tc>
          <w:tcPr>
            <w:tcW w:w="709" w:type="dxa"/>
            <w:tcBorders>
              <w:bottom w:val="single" w:color="auto" w:sz="4" w:space="0"/>
            </w:tcBorders>
            <w:shd w:val="clear" w:color="000000" w:fill="FFFFFF"/>
            <w:vAlign w:val="center"/>
          </w:tcPr>
          <w:p>
            <w:pPr>
              <w:jc w:val="center"/>
              <w:rPr>
                <w:rFonts w:ascii="宋体" w:hAnsi="宋体" w:cs="宋体"/>
                <w:b/>
                <w:bCs/>
                <w:sz w:val="20"/>
              </w:rPr>
            </w:pPr>
          </w:p>
        </w:tc>
        <w:tc>
          <w:tcPr>
            <w:tcW w:w="507" w:type="dxa"/>
            <w:tcBorders>
              <w:bottom w:val="single" w:color="auto" w:sz="4" w:space="0"/>
            </w:tcBorders>
            <w:shd w:val="clear" w:color="000000" w:fill="FFFFFF"/>
            <w:vAlign w:val="center"/>
          </w:tcPr>
          <w:p>
            <w:pPr>
              <w:jc w:val="center"/>
              <w:rPr>
                <w:rFonts w:ascii="宋体" w:hAnsi="宋体" w:cs="宋体"/>
                <w:b/>
                <w:bCs/>
                <w:sz w:val="20"/>
              </w:rPr>
            </w:pPr>
          </w:p>
        </w:tc>
        <w:tc>
          <w:tcPr>
            <w:tcW w:w="423" w:type="dxa"/>
            <w:tcBorders>
              <w:bottom w:val="single" w:color="auto" w:sz="4" w:space="0"/>
            </w:tcBorders>
            <w:shd w:val="clear" w:color="000000" w:fill="FFFFFF"/>
            <w:vAlign w:val="center"/>
          </w:tcPr>
          <w:p>
            <w:pPr>
              <w:jc w:val="center"/>
              <w:rPr>
                <w:rFonts w:ascii="宋体" w:hAnsi="宋体" w:cs="宋体"/>
                <w:b/>
                <w:bCs/>
                <w:sz w:val="20"/>
              </w:rPr>
            </w:pPr>
          </w:p>
        </w:tc>
        <w:tc>
          <w:tcPr>
            <w:tcW w:w="410" w:type="dxa"/>
            <w:tcBorders>
              <w:bottom w:val="single" w:color="auto" w:sz="4" w:space="0"/>
            </w:tcBorders>
            <w:shd w:val="clear" w:color="000000" w:fill="FFFFFF"/>
            <w:vAlign w:val="center"/>
          </w:tcPr>
          <w:p>
            <w:pPr>
              <w:jc w:val="center"/>
              <w:rPr>
                <w:rFonts w:ascii="宋体" w:hAnsi="宋体" w:cs="宋体"/>
                <w:b/>
                <w:bCs/>
                <w:sz w:val="20"/>
              </w:rPr>
            </w:pPr>
          </w:p>
        </w:tc>
        <w:tc>
          <w:tcPr>
            <w:tcW w:w="1037" w:type="dxa"/>
            <w:shd w:val="clear" w:color="000000" w:fill="FFFFFF"/>
            <w:vAlign w:val="center"/>
          </w:tcPr>
          <w:p>
            <w:pPr>
              <w:jc w:val="center"/>
              <w:rPr>
                <w:rFonts w:ascii="宋体" w:hAnsi="宋体" w:cs="宋体"/>
                <w:b/>
                <w:bCs/>
                <w:sz w:val="20"/>
              </w:rPr>
            </w:pPr>
          </w:p>
        </w:tc>
        <w:tc>
          <w:tcPr>
            <w:tcW w:w="925" w:type="dxa"/>
            <w:shd w:val="clear" w:color="000000" w:fill="FFFFFF"/>
            <w:vAlign w:val="center"/>
          </w:tcPr>
          <w:p>
            <w:pPr>
              <w:jc w:val="center"/>
              <w:rPr>
                <w:rFonts w:ascii="宋体" w:hAnsi="宋体" w:cs="宋体"/>
                <w:b/>
                <w:bCs/>
                <w:sz w:val="20"/>
              </w:rPr>
            </w:pPr>
          </w:p>
        </w:tc>
        <w:tc>
          <w:tcPr>
            <w:tcW w:w="1179" w:type="dxa"/>
            <w:shd w:val="clear" w:color="000000" w:fill="FFFFFF"/>
            <w:vAlign w:val="center"/>
          </w:tcPr>
          <w:p>
            <w:pPr>
              <w:jc w:val="center"/>
              <w:rPr>
                <w:rFonts w:ascii="宋体" w:hAnsi="宋体" w:cs="宋体"/>
                <w:b/>
                <w:bCs/>
                <w:sz w:val="20"/>
              </w:rPr>
            </w:pPr>
          </w:p>
        </w:tc>
        <w:tc>
          <w:tcPr>
            <w:tcW w:w="806" w:type="dxa"/>
            <w:tcBorders>
              <w:bottom w:val="single" w:color="auto" w:sz="4" w:space="0"/>
            </w:tcBorders>
            <w:shd w:val="clear" w:color="000000" w:fill="FFFFFF"/>
            <w:vAlign w:val="center"/>
          </w:tcPr>
          <w:p>
            <w:pPr>
              <w:jc w:val="center"/>
              <w:rPr>
                <w:rFonts w:ascii="宋体" w:hAnsi="宋体" w:cs="宋体"/>
                <w:b/>
                <w:bCs/>
                <w:sz w:val="20"/>
              </w:rPr>
            </w:pPr>
          </w:p>
        </w:tc>
        <w:tc>
          <w:tcPr>
            <w:tcW w:w="1132"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512" w:type="dxa"/>
            <w:shd w:val="clear" w:color="000000" w:fill="FFFFFF"/>
            <w:vAlign w:val="center"/>
          </w:tcPr>
          <w:p>
            <w:pPr>
              <w:jc w:val="center"/>
              <w:rPr>
                <w:rFonts w:ascii="宋体" w:hAnsi="宋体" w:cs="宋体"/>
                <w:b/>
                <w:bCs/>
                <w:sz w:val="20"/>
              </w:rPr>
            </w:pPr>
          </w:p>
        </w:tc>
        <w:tc>
          <w:tcPr>
            <w:tcW w:w="1059" w:type="dxa"/>
            <w:shd w:val="clear" w:color="000000" w:fill="FFFFFF"/>
            <w:vAlign w:val="center"/>
          </w:tcPr>
          <w:p>
            <w:pPr>
              <w:jc w:val="center"/>
              <w:rPr>
                <w:rFonts w:ascii="宋体" w:hAnsi="宋体" w:cs="宋体"/>
                <w:b/>
                <w:bCs/>
                <w:sz w:val="20"/>
              </w:rPr>
            </w:pPr>
          </w:p>
        </w:tc>
        <w:tc>
          <w:tcPr>
            <w:tcW w:w="779" w:type="dxa"/>
            <w:tcBorders>
              <w:bottom w:val="single" w:color="auto" w:sz="4" w:space="0"/>
            </w:tcBorders>
            <w:shd w:val="clear" w:color="000000" w:fill="FFFFFF"/>
            <w:vAlign w:val="center"/>
          </w:tcPr>
          <w:p>
            <w:pPr>
              <w:jc w:val="center"/>
              <w:rPr>
                <w:rFonts w:ascii="宋体" w:hAnsi="宋体" w:cs="宋体"/>
                <w:b/>
                <w:bCs/>
                <w:sz w:val="20"/>
              </w:rPr>
            </w:pPr>
          </w:p>
        </w:tc>
        <w:tc>
          <w:tcPr>
            <w:tcW w:w="709" w:type="dxa"/>
            <w:tcBorders>
              <w:bottom w:val="single" w:color="auto" w:sz="4" w:space="0"/>
            </w:tcBorders>
            <w:shd w:val="clear" w:color="000000" w:fill="FFFFFF"/>
            <w:vAlign w:val="center"/>
          </w:tcPr>
          <w:p>
            <w:pPr>
              <w:jc w:val="center"/>
              <w:rPr>
                <w:rFonts w:ascii="宋体" w:hAnsi="宋体" w:cs="宋体"/>
                <w:b/>
                <w:bCs/>
                <w:sz w:val="20"/>
              </w:rPr>
            </w:pPr>
          </w:p>
        </w:tc>
        <w:tc>
          <w:tcPr>
            <w:tcW w:w="507" w:type="dxa"/>
            <w:tcBorders>
              <w:bottom w:val="single" w:color="auto" w:sz="4" w:space="0"/>
            </w:tcBorders>
            <w:shd w:val="clear" w:color="000000" w:fill="FFFFFF"/>
            <w:vAlign w:val="center"/>
          </w:tcPr>
          <w:p>
            <w:pPr>
              <w:jc w:val="center"/>
              <w:rPr>
                <w:rFonts w:ascii="宋体" w:hAnsi="宋体" w:cs="宋体"/>
                <w:b/>
                <w:bCs/>
                <w:sz w:val="20"/>
              </w:rPr>
            </w:pPr>
          </w:p>
        </w:tc>
        <w:tc>
          <w:tcPr>
            <w:tcW w:w="423" w:type="dxa"/>
            <w:tcBorders>
              <w:bottom w:val="single" w:color="auto" w:sz="4" w:space="0"/>
            </w:tcBorders>
            <w:shd w:val="clear" w:color="000000" w:fill="FFFFFF"/>
            <w:vAlign w:val="center"/>
          </w:tcPr>
          <w:p>
            <w:pPr>
              <w:jc w:val="center"/>
              <w:rPr>
                <w:rFonts w:ascii="宋体" w:hAnsi="宋体" w:cs="宋体"/>
                <w:b/>
                <w:bCs/>
                <w:sz w:val="20"/>
              </w:rPr>
            </w:pPr>
          </w:p>
        </w:tc>
        <w:tc>
          <w:tcPr>
            <w:tcW w:w="410" w:type="dxa"/>
            <w:tcBorders>
              <w:bottom w:val="single" w:color="auto" w:sz="4" w:space="0"/>
            </w:tcBorders>
            <w:shd w:val="clear" w:color="000000" w:fill="FFFFFF"/>
            <w:vAlign w:val="center"/>
          </w:tcPr>
          <w:p>
            <w:pPr>
              <w:jc w:val="center"/>
              <w:rPr>
                <w:rFonts w:ascii="宋体" w:hAnsi="宋体" w:cs="宋体"/>
                <w:b/>
                <w:bCs/>
                <w:sz w:val="20"/>
              </w:rPr>
            </w:pPr>
          </w:p>
        </w:tc>
        <w:tc>
          <w:tcPr>
            <w:tcW w:w="1037" w:type="dxa"/>
            <w:shd w:val="clear" w:color="000000" w:fill="FFFFFF"/>
            <w:vAlign w:val="center"/>
          </w:tcPr>
          <w:p>
            <w:pPr>
              <w:jc w:val="center"/>
              <w:rPr>
                <w:rFonts w:ascii="宋体" w:hAnsi="宋体" w:cs="宋体"/>
                <w:b/>
                <w:bCs/>
                <w:sz w:val="20"/>
              </w:rPr>
            </w:pPr>
          </w:p>
        </w:tc>
        <w:tc>
          <w:tcPr>
            <w:tcW w:w="925" w:type="dxa"/>
            <w:shd w:val="clear" w:color="000000" w:fill="FFFFFF"/>
            <w:vAlign w:val="center"/>
          </w:tcPr>
          <w:p>
            <w:pPr>
              <w:jc w:val="center"/>
              <w:rPr>
                <w:rFonts w:ascii="宋体" w:hAnsi="宋体" w:cs="宋体"/>
                <w:b/>
                <w:bCs/>
                <w:sz w:val="20"/>
              </w:rPr>
            </w:pPr>
          </w:p>
        </w:tc>
        <w:tc>
          <w:tcPr>
            <w:tcW w:w="1179" w:type="dxa"/>
            <w:shd w:val="clear" w:color="000000" w:fill="FFFFFF"/>
            <w:vAlign w:val="center"/>
          </w:tcPr>
          <w:p>
            <w:pPr>
              <w:jc w:val="center"/>
              <w:rPr>
                <w:rFonts w:ascii="宋体" w:hAnsi="宋体" w:cs="宋体"/>
                <w:b/>
                <w:bCs/>
                <w:sz w:val="20"/>
              </w:rPr>
            </w:pPr>
          </w:p>
        </w:tc>
        <w:tc>
          <w:tcPr>
            <w:tcW w:w="806" w:type="dxa"/>
            <w:tcBorders>
              <w:bottom w:val="single" w:color="auto" w:sz="4" w:space="0"/>
            </w:tcBorders>
            <w:shd w:val="clear" w:color="000000" w:fill="FFFFFF"/>
            <w:vAlign w:val="center"/>
          </w:tcPr>
          <w:p>
            <w:pPr>
              <w:jc w:val="center"/>
              <w:rPr>
                <w:rFonts w:ascii="宋体" w:hAnsi="宋体" w:cs="宋体"/>
                <w:b/>
                <w:bCs/>
                <w:sz w:val="20"/>
              </w:rPr>
            </w:pPr>
          </w:p>
        </w:tc>
        <w:tc>
          <w:tcPr>
            <w:tcW w:w="1132"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512" w:type="dxa"/>
            <w:shd w:val="clear" w:color="000000" w:fill="FFFFFF"/>
            <w:vAlign w:val="center"/>
          </w:tcPr>
          <w:p>
            <w:pPr>
              <w:jc w:val="center"/>
              <w:rPr>
                <w:rFonts w:ascii="宋体" w:hAnsi="宋体" w:cs="宋体"/>
                <w:b/>
                <w:bCs/>
                <w:sz w:val="20"/>
              </w:rPr>
            </w:pPr>
          </w:p>
        </w:tc>
        <w:tc>
          <w:tcPr>
            <w:tcW w:w="1059" w:type="dxa"/>
            <w:shd w:val="clear" w:color="000000" w:fill="FFFFFF"/>
            <w:vAlign w:val="center"/>
          </w:tcPr>
          <w:p>
            <w:pPr>
              <w:jc w:val="center"/>
              <w:rPr>
                <w:rFonts w:ascii="宋体" w:hAnsi="宋体" w:cs="宋体"/>
                <w:b/>
                <w:bCs/>
                <w:sz w:val="20"/>
              </w:rPr>
            </w:pPr>
          </w:p>
        </w:tc>
        <w:tc>
          <w:tcPr>
            <w:tcW w:w="779" w:type="dxa"/>
            <w:tcBorders>
              <w:bottom w:val="single" w:color="auto" w:sz="4" w:space="0"/>
            </w:tcBorders>
            <w:shd w:val="clear" w:color="000000" w:fill="FFFFFF"/>
            <w:vAlign w:val="center"/>
          </w:tcPr>
          <w:p>
            <w:pPr>
              <w:jc w:val="center"/>
              <w:rPr>
                <w:rFonts w:ascii="宋体" w:hAnsi="宋体" w:cs="宋体"/>
                <w:b/>
                <w:bCs/>
                <w:sz w:val="20"/>
              </w:rPr>
            </w:pPr>
          </w:p>
        </w:tc>
        <w:tc>
          <w:tcPr>
            <w:tcW w:w="709" w:type="dxa"/>
            <w:tcBorders>
              <w:bottom w:val="single" w:color="auto" w:sz="4" w:space="0"/>
            </w:tcBorders>
            <w:shd w:val="clear" w:color="000000" w:fill="FFFFFF"/>
            <w:vAlign w:val="center"/>
          </w:tcPr>
          <w:p>
            <w:pPr>
              <w:jc w:val="center"/>
              <w:rPr>
                <w:rFonts w:ascii="宋体" w:hAnsi="宋体" w:cs="宋体"/>
                <w:b/>
                <w:bCs/>
                <w:sz w:val="20"/>
              </w:rPr>
            </w:pPr>
          </w:p>
        </w:tc>
        <w:tc>
          <w:tcPr>
            <w:tcW w:w="507" w:type="dxa"/>
            <w:tcBorders>
              <w:bottom w:val="single" w:color="auto" w:sz="4" w:space="0"/>
            </w:tcBorders>
            <w:shd w:val="clear" w:color="000000" w:fill="FFFFFF"/>
            <w:vAlign w:val="center"/>
          </w:tcPr>
          <w:p>
            <w:pPr>
              <w:jc w:val="center"/>
              <w:rPr>
                <w:rFonts w:ascii="宋体" w:hAnsi="宋体" w:cs="宋体"/>
                <w:b/>
                <w:bCs/>
                <w:sz w:val="20"/>
              </w:rPr>
            </w:pPr>
          </w:p>
        </w:tc>
        <w:tc>
          <w:tcPr>
            <w:tcW w:w="423" w:type="dxa"/>
            <w:tcBorders>
              <w:bottom w:val="single" w:color="auto" w:sz="4" w:space="0"/>
            </w:tcBorders>
            <w:shd w:val="clear" w:color="000000" w:fill="FFFFFF"/>
            <w:vAlign w:val="center"/>
          </w:tcPr>
          <w:p>
            <w:pPr>
              <w:jc w:val="center"/>
              <w:rPr>
                <w:rFonts w:ascii="宋体" w:hAnsi="宋体" w:cs="宋体"/>
                <w:b/>
                <w:bCs/>
                <w:sz w:val="20"/>
              </w:rPr>
            </w:pPr>
          </w:p>
        </w:tc>
        <w:tc>
          <w:tcPr>
            <w:tcW w:w="410" w:type="dxa"/>
            <w:tcBorders>
              <w:bottom w:val="single" w:color="auto" w:sz="4" w:space="0"/>
            </w:tcBorders>
            <w:shd w:val="clear" w:color="000000" w:fill="FFFFFF"/>
            <w:vAlign w:val="center"/>
          </w:tcPr>
          <w:p>
            <w:pPr>
              <w:jc w:val="center"/>
              <w:rPr>
                <w:rFonts w:ascii="宋体" w:hAnsi="宋体" w:cs="宋体"/>
                <w:b/>
                <w:bCs/>
                <w:sz w:val="20"/>
              </w:rPr>
            </w:pPr>
          </w:p>
        </w:tc>
        <w:tc>
          <w:tcPr>
            <w:tcW w:w="1037" w:type="dxa"/>
            <w:shd w:val="clear" w:color="000000" w:fill="FFFFFF"/>
            <w:vAlign w:val="center"/>
          </w:tcPr>
          <w:p>
            <w:pPr>
              <w:jc w:val="center"/>
              <w:rPr>
                <w:rFonts w:ascii="宋体" w:hAnsi="宋体" w:cs="宋体"/>
                <w:b/>
                <w:bCs/>
                <w:sz w:val="20"/>
              </w:rPr>
            </w:pPr>
          </w:p>
        </w:tc>
        <w:tc>
          <w:tcPr>
            <w:tcW w:w="925" w:type="dxa"/>
            <w:shd w:val="clear" w:color="000000" w:fill="FFFFFF"/>
            <w:vAlign w:val="center"/>
          </w:tcPr>
          <w:p>
            <w:pPr>
              <w:jc w:val="center"/>
              <w:rPr>
                <w:rFonts w:ascii="宋体" w:hAnsi="宋体" w:cs="宋体"/>
                <w:b/>
                <w:bCs/>
                <w:sz w:val="20"/>
              </w:rPr>
            </w:pPr>
          </w:p>
        </w:tc>
        <w:tc>
          <w:tcPr>
            <w:tcW w:w="1179" w:type="dxa"/>
            <w:shd w:val="clear" w:color="000000" w:fill="FFFFFF"/>
            <w:vAlign w:val="center"/>
          </w:tcPr>
          <w:p>
            <w:pPr>
              <w:jc w:val="center"/>
              <w:rPr>
                <w:rFonts w:ascii="宋体" w:hAnsi="宋体" w:cs="宋体"/>
                <w:b/>
                <w:bCs/>
                <w:sz w:val="20"/>
              </w:rPr>
            </w:pPr>
          </w:p>
        </w:tc>
        <w:tc>
          <w:tcPr>
            <w:tcW w:w="806" w:type="dxa"/>
            <w:tcBorders>
              <w:bottom w:val="single" w:color="auto" w:sz="4" w:space="0"/>
            </w:tcBorders>
            <w:shd w:val="clear" w:color="000000" w:fill="FFFFFF"/>
            <w:vAlign w:val="center"/>
          </w:tcPr>
          <w:p>
            <w:pPr>
              <w:jc w:val="center"/>
              <w:rPr>
                <w:rFonts w:ascii="宋体" w:hAnsi="宋体" w:cs="宋体"/>
                <w:b/>
                <w:bCs/>
                <w:sz w:val="20"/>
              </w:rPr>
            </w:pPr>
          </w:p>
        </w:tc>
        <w:tc>
          <w:tcPr>
            <w:tcW w:w="1132"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512" w:type="dxa"/>
            <w:shd w:val="clear" w:color="000000" w:fill="FFFFFF"/>
            <w:vAlign w:val="center"/>
          </w:tcPr>
          <w:p>
            <w:pPr>
              <w:jc w:val="center"/>
              <w:rPr>
                <w:rFonts w:ascii="宋体" w:hAnsi="宋体" w:cs="宋体"/>
                <w:b/>
                <w:bCs/>
                <w:sz w:val="20"/>
              </w:rPr>
            </w:pPr>
          </w:p>
        </w:tc>
        <w:tc>
          <w:tcPr>
            <w:tcW w:w="1059" w:type="dxa"/>
            <w:shd w:val="clear" w:color="000000" w:fill="FFFFFF"/>
            <w:vAlign w:val="center"/>
          </w:tcPr>
          <w:p>
            <w:pPr>
              <w:jc w:val="center"/>
              <w:rPr>
                <w:rFonts w:ascii="宋体" w:hAnsi="宋体" w:cs="宋体"/>
                <w:b/>
                <w:bCs/>
                <w:sz w:val="20"/>
              </w:rPr>
            </w:pPr>
          </w:p>
        </w:tc>
        <w:tc>
          <w:tcPr>
            <w:tcW w:w="779" w:type="dxa"/>
            <w:tcBorders>
              <w:bottom w:val="single" w:color="auto" w:sz="4" w:space="0"/>
            </w:tcBorders>
            <w:shd w:val="clear" w:color="000000" w:fill="FFFFFF"/>
            <w:vAlign w:val="center"/>
          </w:tcPr>
          <w:p>
            <w:pPr>
              <w:jc w:val="center"/>
              <w:rPr>
                <w:rFonts w:ascii="宋体" w:hAnsi="宋体" w:cs="宋体"/>
                <w:b/>
                <w:bCs/>
                <w:sz w:val="20"/>
              </w:rPr>
            </w:pPr>
          </w:p>
        </w:tc>
        <w:tc>
          <w:tcPr>
            <w:tcW w:w="709" w:type="dxa"/>
            <w:tcBorders>
              <w:bottom w:val="single" w:color="auto" w:sz="4" w:space="0"/>
            </w:tcBorders>
            <w:shd w:val="clear" w:color="000000" w:fill="FFFFFF"/>
            <w:vAlign w:val="center"/>
          </w:tcPr>
          <w:p>
            <w:pPr>
              <w:jc w:val="center"/>
              <w:rPr>
                <w:rFonts w:ascii="宋体" w:hAnsi="宋体" w:cs="宋体"/>
                <w:b/>
                <w:bCs/>
                <w:sz w:val="20"/>
              </w:rPr>
            </w:pPr>
          </w:p>
        </w:tc>
        <w:tc>
          <w:tcPr>
            <w:tcW w:w="507" w:type="dxa"/>
            <w:tcBorders>
              <w:bottom w:val="single" w:color="auto" w:sz="4" w:space="0"/>
            </w:tcBorders>
            <w:shd w:val="clear" w:color="000000" w:fill="FFFFFF"/>
            <w:vAlign w:val="center"/>
          </w:tcPr>
          <w:p>
            <w:pPr>
              <w:jc w:val="center"/>
              <w:rPr>
                <w:rFonts w:ascii="宋体" w:hAnsi="宋体" w:cs="宋体"/>
                <w:b/>
                <w:bCs/>
                <w:sz w:val="20"/>
              </w:rPr>
            </w:pPr>
          </w:p>
        </w:tc>
        <w:tc>
          <w:tcPr>
            <w:tcW w:w="423" w:type="dxa"/>
            <w:tcBorders>
              <w:bottom w:val="single" w:color="auto" w:sz="4" w:space="0"/>
            </w:tcBorders>
            <w:shd w:val="clear" w:color="000000" w:fill="FFFFFF"/>
            <w:vAlign w:val="center"/>
          </w:tcPr>
          <w:p>
            <w:pPr>
              <w:jc w:val="center"/>
              <w:rPr>
                <w:rFonts w:ascii="宋体" w:hAnsi="宋体" w:cs="宋体"/>
                <w:b/>
                <w:bCs/>
                <w:sz w:val="20"/>
              </w:rPr>
            </w:pPr>
          </w:p>
        </w:tc>
        <w:tc>
          <w:tcPr>
            <w:tcW w:w="410" w:type="dxa"/>
            <w:tcBorders>
              <w:bottom w:val="single" w:color="auto" w:sz="4" w:space="0"/>
            </w:tcBorders>
            <w:shd w:val="clear" w:color="000000" w:fill="FFFFFF"/>
            <w:vAlign w:val="center"/>
          </w:tcPr>
          <w:p>
            <w:pPr>
              <w:jc w:val="center"/>
              <w:rPr>
                <w:rFonts w:ascii="宋体" w:hAnsi="宋体" w:cs="宋体"/>
                <w:b/>
                <w:bCs/>
                <w:sz w:val="20"/>
              </w:rPr>
            </w:pPr>
          </w:p>
        </w:tc>
        <w:tc>
          <w:tcPr>
            <w:tcW w:w="1037" w:type="dxa"/>
            <w:shd w:val="clear" w:color="000000" w:fill="FFFFFF"/>
            <w:vAlign w:val="center"/>
          </w:tcPr>
          <w:p>
            <w:pPr>
              <w:jc w:val="center"/>
              <w:rPr>
                <w:rFonts w:ascii="宋体" w:hAnsi="宋体" w:cs="宋体"/>
                <w:b/>
                <w:bCs/>
                <w:sz w:val="20"/>
              </w:rPr>
            </w:pPr>
          </w:p>
        </w:tc>
        <w:tc>
          <w:tcPr>
            <w:tcW w:w="925" w:type="dxa"/>
            <w:shd w:val="clear" w:color="000000" w:fill="FFFFFF"/>
            <w:vAlign w:val="center"/>
          </w:tcPr>
          <w:p>
            <w:pPr>
              <w:jc w:val="center"/>
              <w:rPr>
                <w:rFonts w:ascii="宋体" w:hAnsi="宋体" w:cs="宋体"/>
                <w:b/>
                <w:bCs/>
                <w:sz w:val="20"/>
              </w:rPr>
            </w:pPr>
          </w:p>
        </w:tc>
        <w:tc>
          <w:tcPr>
            <w:tcW w:w="1179" w:type="dxa"/>
            <w:shd w:val="clear" w:color="000000" w:fill="FFFFFF"/>
            <w:vAlign w:val="center"/>
          </w:tcPr>
          <w:p>
            <w:pPr>
              <w:jc w:val="center"/>
              <w:rPr>
                <w:rFonts w:ascii="宋体" w:hAnsi="宋体" w:cs="宋体"/>
                <w:b/>
                <w:bCs/>
                <w:sz w:val="20"/>
              </w:rPr>
            </w:pPr>
          </w:p>
        </w:tc>
        <w:tc>
          <w:tcPr>
            <w:tcW w:w="806" w:type="dxa"/>
            <w:tcBorders>
              <w:bottom w:val="single" w:color="auto" w:sz="4" w:space="0"/>
            </w:tcBorders>
            <w:shd w:val="clear" w:color="000000" w:fill="FFFFFF"/>
            <w:vAlign w:val="center"/>
          </w:tcPr>
          <w:p>
            <w:pPr>
              <w:jc w:val="center"/>
              <w:rPr>
                <w:rFonts w:ascii="宋体" w:hAnsi="宋体" w:cs="宋体"/>
                <w:b/>
                <w:bCs/>
                <w:sz w:val="20"/>
              </w:rPr>
            </w:pPr>
          </w:p>
        </w:tc>
        <w:tc>
          <w:tcPr>
            <w:tcW w:w="1132" w:type="dxa"/>
            <w:tcBorders>
              <w:bottom w:val="single" w:color="auto" w:sz="4" w:space="0"/>
            </w:tcBorders>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1571"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不含税价格合计（元）</w:t>
            </w:r>
          </w:p>
        </w:tc>
        <w:tc>
          <w:tcPr>
            <w:tcW w:w="7907"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1571" w:type="dxa"/>
            <w:gridSpan w:val="2"/>
            <w:shd w:val="clear" w:color="000000" w:fill="FFFFFF"/>
            <w:vAlign w:val="center"/>
          </w:tcPr>
          <w:p>
            <w:pPr>
              <w:jc w:val="center"/>
              <w:rPr>
                <w:rFonts w:ascii="宋体" w:hAnsi="宋体" w:cs="宋体"/>
                <w:b/>
                <w:bCs/>
                <w:sz w:val="20"/>
              </w:rPr>
            </w:pPr>
            <w:r>
              <w:rPr>
                <w:rFonts w:hint="eastAsia" w:ascii="宋体" w:hAnsi="宋体" w:cs="宋体"/>
                <w:b/>
                <w:bCs/>
                <w:sz w:val="20"/>
              </w:rPr>
              <w:t>税金（元）</w:t>
            </w:r>
          </w:p>
        </w:tc>
        <w:tc>
          <w:tcPr>
            <w:tcW w:w="7907" w:type="dxa"/>
            <w:gridSpan w:val="10"/>
            <w:shd w:val="clear" w:color="000000" w:fill="FFFFFF"/>
            <w:vAlign w:val="center"/>
          </w:tcPr>
          <w:p>
            <w:pPr>
              <w:jc w:val="center"/>
              <w:rPr>
                <w:rFonts w:ascii="宋体" w:hAnsi="宋体" w:cs="宋体"/>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1571" w:type="dxa"/>
            <w:gridSpan w:val="2"/>
            <w:shd w:val="clear" w:color="000000" w:fill="FFFFFF"/>
            <w:vAlign w:val="center"/>
          </w:tcPr>
          <w:p>
            <w:pPr>
              <w:rPr>
                <w:rFonts w:ascii="宋体" w:hAnsi="宋体" w:cs="宋体"/>
                <w:b/>
                <w:bCs/>
                <w:sz w:val="20"/>
              </w:rPr>
            </w:pPr>
            <w:r>
              <w:rPr>
                <w:rFonts w:hint="eastAsia" w:ascii="宋体" w:hAnsi="宋体" w:cs="宋体"/>
                <w:b/>
                <w:bCs/>
                <w:sz w:val="20"/>
              </w:rPr>
              <w:t>价税合计（元）</w:t>
            </w:r>
          </w:p>
        </w:tc>
        <w:tc>
          <w:tcPr>
            <w:tcW w:w="7907" w:type="dxa"/>
            <w:gridSpan w:val="10"/>
            <w:tcBorders>
              <w:bottom w:val="single" w:color="auto" w:sz="4" w:space="0"/>
            </w:tcBorders>
            <w:shd w:val="clear" w:color="000000" w:fill="FFFFFF"/>
            <w:vAlign w:val="center"/>
          </w:tcPr>
          <w:p>
            <w:pPr>
              <w:jc w:val="center"/>
              <w:rPr>
                <w:rFonts w:ascii="宋体" w:hAnsi="宋体" w:cs="宋体"/>
                <w:b/>
                <w:bCs/>
                <w:sz w:val="20"/>
              </w:rPr>
            </w:pPr>
            <w:r>
              <w:rPr>
                <w:rFonts w:hint="eastAsia" w:ascii="宋体" w:hAnsi="宋体" w:cs="宋体"/>
                <w:b/>
                <w:bCs/>
                <w:sz w:val="20"/>
              </w:rPr>
              <w:t>人民币大写 元，</w:t>
            </w:r>
            <w:r>
              <w:rPr>
                <w:rFonts w:ascii="宋体" w:hAnsi="宋体" w:cs="宋体"/>
                <w:b/>
                <w:bCs/>
                <w:sz w:val="20"/>
              </w:rPr>
              <w:t>¥   .00</w:t>
            </w:r>
          </w:p>
        </w:tc>
      </w:tr>
    </w:tbl>
    <w:p>
      <w:pPr>
        <w:spacing w:line="276" w:lineRule="auto"/>
        <w:ind w:firstLine="593"/>
        <w:rPr>
          <w:rFonts w:ascii="宋体" w:hAnsi="宋体"/>
          <w:b/>
          <w:szCs w:val="21"/>
        </w:rPr>
      </w:pPr>
      <w:r>
        <w:rPr>
          <w:rFonts w:hint="eastAsia" w:ascii="宋体" w:hAnsi="宋体"/>
          <w:b/>
          <w:szCs w:val="21"/>
        </w:rPr>
        <w:t>备注：1、</w:t>
      </w:r>
    </w:p>
    <w:p>
      <w:pPr>
        <w:adjustRightInd w:val="0"/>
        <w:snapToGrid w:val="0"/>
        <w:spacing w:line="276" w:lineRule="auto"/>
        <w:ind w:firstLine="602"/>
        <w:rPr>
          <w:rFonts w:ascii="宋体" w:hAnsi="宋体"/>
          <w:b/>
          <w:szCs w:val="21"/>
        </w:rPr>
      </w:pPr>
      <w:r>
        <w:rPr>
          <w:rFonts w:hint="eastAsia" w:ascii="宋体" w:hAnsi="宋体"/>
          <w:b/>
          <w:szCs w:val="21"/>
        </w:rPr>
        <w:t xml:space="preserve">      2、</w:t>
      </w:r>
    </w:p>
    <w:p>
      <w:pPr>
        <w:adjustRightInd w:val="0"/>
        <w:snapToGrid w:val="0"/>
        <w:spacing w:line="276" w:lineRule="auto"/>
        <w:ind w:firstLine="602"/>
        <w:rPr>
          <w:rFonts w:ascii="宋体" w:hAnsi="宋体"/>
          <w:b/>
          <w:szCs w:val="21"/>
        </w:rPr>
      </w:pPr>
      <w:r>
        <w:rPr>
          <w:rFonts w:hint="eastAsia" w:ascii="宋体" w:hAnsi="宋体"/>
          <w:b/>
          <w:szCs w:val="21"/>
        </w:rPr>
        <w:t>二、合同金额</w:t>
      </w:r>
    </w:p>
    <w:p>
      <w:pPr>
        <w:spacing w:line="276" w:lineRule="auto"/>
        <w:ind w:firstLine="403" w:firstLineChars="192"/>
        <w:rPr>
          <w:rFonts w:ascii="宋体" w:hAnsi="宋体"/>
          <w:szCs w:val="21"/>
        </w:rPr>
      </w:pPr>
      <w:r>
        <w:rPr>
          <w:rFonts w:hint="eastAsia" w:ascii="宋体" w:hAnsi="宋体"/>
          <w:szCs w:val="21"/>
        </w:rPr>
        <w:t>本合同金额为固定总价合同，合同金额为（大写）：人民币    ，（小写）</w:t>
      </w:r>
      <w:r>
        <w:rPr>
          <w:rFonts w:hint="eastAsia" w:ascii="宋体" w:hAnsi="宋体" w:cs="Arial"/>
          <w:szCs w:val="21"/>
        </w:rPr>
        <w:t xml:space="preserve">¥       </w:t>
      </w:r>
      <w:r>
        <w:rPr>
          <w:rFonts w:hint="eastAsia" w:ascii="宋体" w:hAnsi="宋体"/>
          <w:szCs w:val="21"/>
        </w:rPr>
        <w:t>。本合同价为杭州萧山国际机场内交货价，含产品价格、运输费、包装费、保险费、税费等所有费用。甲方不再承担其他任何费用。</w:t>
      </w:r>
    </w:p>
    <w:p>
      <w:pPr>
        <w:spacing w:line="276" w:lineRule="auto"/>
        <w:ind w:firstLine="405" w:firstLineChars="192"/>
        <w:rPr>
          <w:rFonts w:ascii="宋体" w:hAnsi="宋体"/>
          <w:b/>
          <w:szCs w:val="21"/>
          <w:u w:val="single"/>
        </w:rPr>
      </w:pPr>
      <w:r>
        <w:rPr>
          <w:rFonts w:hint="eastAsia" w:ascii="宋体" w:hAnsi="宋体"/>
          <w:b/>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276" w:lineRule="auto"/>
        <w:ind w:firstLine="602"/>
        <w:rPr>
          <w:rFonts w:ascii="宋体" w:hAnsi="宋体"/>
          <w:b/>
          <w:szCs w:val="21"/>
        </w:rPr>
      </w:pPr>
      <w:r>
        <w:rPr>
          <w:rFonts w:hint="eastAsia" w:ascii="宋体" w:hAnsi="宋体"/>
          <w:b/>
          <w:szCs w:val="21"/>
        </w:rPr>
        <w:t>三、技术资料</w:t>
      </w:r>
    </w:p>
    <w:p>
      <w:pPr>
        <w:adjustRightInd w:val="0"/>
        <w:snapToGrid w:val="0"/>
        <w:spacing w:line="276" w:lineRule="auto"/>
        <w:ind w:firstLine="420" w:firstLineChars="200"/>
        <w:rPr>
          <w:rFonts w:ascii="宋体" w:hAnsi="宋体"/>
          <w:szCs w:val="21"/>
        </w:rPr>
      </w:pPr>
      <w:r>
        <w:rPr>
          <w:rFonts w:hint="eastAsia" w:ascii="宋体" w:hAnsi="宋体"/>
          <w:szCs w:val="21"/>
        </w:rPr>
        <w:t>1.乙方应在交付合同产品时同时向甲方提供使用产品的有关技术资料。</w:t>
      </w:r>
    </w:p>
    <w:p>
      <w:pPr>
        <w:adjustRightInd w:val="0"/>
        <w:snapToGrid w:val="0"/>
        <w:spacing w:line="276" w:lineRule="auto"/>
        <w:ind w:firstLine="422" w:firstLineChars="200"/>
        <w:rPr>
          <w:rFonts w:ascii="宋体" w:hAnsi="宋体"/>
          <w:szCs w:val="21"/>
        </w:rPr>
      </w:pPr>
      <w:r>
        <w:rPr>
          <w:rFonts w:hint="eastAsia" w:ascii="宋体" w:hAnsi="宋体"/>
          <w:b/>
          <w:szCs w:val="21"/>
        </w:rPr>
        <w:t>2.</w:t>
      </w:r>
      <w:r>
        <w:rPr>
          <w:rFonts w:hint="eastAsia" w:ascii="宋体" w:hAnsi="宋体"/>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276" w:lineRule="auto"/>
        <w:ind w:firstLine="602"/>
        <w:rPr>
          <w:rFonts w:ascii="宋体" w:hAnsi="宋体"/>
          <w:b/>
          <w:szCs w:val="21"/>
        </w:rPr>
      </w:pPr>
      <w:r>
        <w:rPr>
          <w:rFonts w:hint="eastAsia" w:ascii="宋体" w:hAnsi="宋体"/>
          <w:b/>
          <w:szCs w:val="21"/>
        </w:rPr>
        <w:t>四、知识产权</w:t>
      </w:r>
    </w:p>
    <w:p>
      <w:pPr>
        <w:adjustRightInd w:val="0"/>
        <w:snapToGrid w:val="0"/>
        <w:spacing w:line="276" w:lineRule="auto"/>
        <w:ind w:firstLine="420" w:firstLineChars="200"/>
        <w:rPr>
          <w:rFonts w:ascii="宋体" w:hAnsi="宋体"/>
          <w:szCs w:val="21"/>
        </w:rPr>
      </w:pPr>
      <w:r>
        <w:rPr>
          <w:rFonts w:hint="eastAsia" w:ascii="宋体" w:hAnsi="宋体"/>
          <w:szCs w:val="21"/>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276" w:lineRule="auto"/>
        <w:ind w:firstLine="602"/>
        <w:rPr>
          <w:rFonts w:ascii="宋体" w:hAnsi="宋体"/>
          <w:b/>
          <w:szCs w:val="21"/>
        </w:rPr>
      </w:pPr>
      <w:r>
        <w:rPr>
          <w:rFonts w:hint="eastAsia" w:ascii="宋体" w:hAnsi="宋体"/>
          <w:b/>
          <w:szCs w:val="21"/>
        </w:rPr>
        <w:t>五、产权担保</w:t>
      </w:r>
    </w:p>
    <w:p>
      <w:pPr>
        <w:adjustRightInd w:val="0"/>
        <w:snapToGrid w:val="0"/>
        <w:spacing w:line="276" w:lineRule="auto"/>
        <w:ind w:firstLine="420" w:firstLineChars="200"/>
        <w:rPr>
          <w:rFonts w:ascii="宋体" w:hAnsi="宋体"/>
          <w:szCs w:val="21"/>
        </w:rPr>
      </w:pPr>
      <w:r>
        <w:rPr>
          <w:rFonts w:hint="eastAsia" w:ascii="宋体" w:hAnsi="宋体"/>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276" w:lineRule="auto"/>
        <w:ind w:firstLine="602"/>
        <w:rPr>
          <w:rFonts w:ascii="宋体" w:hAnsi="宋体"/>
          <w:b/>
          <w:szCs w:val="21"/>
        </w:rPr>
      </w:pPr>
      <w:bookmarkStart w:id="31" w:name="_Toc13006"/>
      <w:bookmarkStart w:id="32" w:name="_Toc9351384"/>
      <w:r>
        <w:rPr>
          <w:rFonts w:hint="eastAsia" w:ascii="宋体" w:hAnsi="宋体"/>
          <w:b/>
          <w:szCs w:val="21"/>
        </w:rPr>
        <w:t>六、转包或分包</w:t>
      </w:r>
      <w:bookmarkEnd w:id="31"/>
      <w:bookmarkEnd w:id="32"/>
    </w:p>
    <w:p>
      <w:pPr>
        <w:adjustRightInd w:val="0"/>
        <w:snapToGrid w:val="0"/>
        <w:spacing w:line="276" w:lineRule="auto"/>
        <w:ind w:firstLine="420" w:firstLineChars="200"/>
        <w:rPr>
          <w:rFonts w:ascii="宋体" w:hAnsi="宋体"/>
          <w:szCs w:val="21"/>
        </w:rPr>
      </w:pPr>
      <w:r>
        <w:rPr>
          <w:rFonts w:hint="eastAsia" w:ascii="宋体" w:hAnsi="宋体"/>
          <w:szCs w:val="21"/>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276" w:lineRule="auto"/>
        <w:ind w:firstLine="420" w:firstLineChars="200"/>
        <w:rPr>
          <w:rFonts w:ascii="宋体" w:hAnsi="宋体"/>
          <w:szCs w:val="21"/>
        </w:rPr>
      </w:pPr>
      <w:r>
        <w:rPr>
          <w:rFonts w:hint="eastAsia" w:ascii="宋体" w:hAnsi="宋体"/>
          <w:szCs w:val="21"/>
        </w:rPr>
        <w:t>2.如有未经甲方书面同意的转让和分包行为，甲方有权解除合同，并有权要求乙方承担合同总金额【5%】的违约金。</w:t>
      </w:r>
    </w:p>
    <w:p>
      <w:pPr>
        <w:adjustRightInd w:val="0"/>
        <w:snapToGrid w:val="0"/>
        <w:spacing w:line="276" w:lineRule="auto"/>
        <w:ind w:firstLine="602"/>
        <w:rPr>
          <w:rFonts w:ascii="宋体" w:hAnsi="宋体"/>
          <w:b/>
          <w:szCs w:val="21"/>
        </w:rPr>
      </w:pPr>
      <w:bookmarkStart w:id="33" w:name="_Toc9143"/>
      <w:bookmarkStart w:id="34" w:name="_Toc9351385"/>
      <w:r>
        <w:rPr>
          <w:rFonts w:hint="eastAsia" w:ascii="宋体" w:hAnsi="宋体"/>
          <w:b/>
          <w:szCs w:val="21"/>
        </w:rPr>
        <w:t>七、产品包装、发运及运输</w:t>
      </w:r>
      <w:bookmarkEnd w:id="33"/>
      <w:bookmarkEnd w:id="34"/>
    </w:p>
    <w:p>
      <w:pPr>
        <w:adjustRightInd w:val="0"/>
        <w:snapToGrid w:val="0"/>
        <w:spacing w:line="276" w:lineRule="auto"/>
        <w:ind w:firstLine="420" w:firstLineChars="200"/>
        <w:rPr>
          <w:rFonts w:ascii="宋体" w:hAnsi="宋体"/>
          <w:szCs w:val="21"/>
        </w:rPr>
      </w:pPr>
      <w:r>
        <w:rPr>
          <w:rFonts w:hint="eastAsia" w:ascii="宋体" w:hAnsi="宋体"/>
          <w:szCs w:val="21"/>
        </w:rPr>
        <w:t>1. 乙方应在产品发运前对其按满足运输距离、防潮、防震、防锈和防破损装卸等要求进行包装，以保证产品安全运达甲方指定地点。</w:t>
      </w:r>
    </w:p>
    <w:p>
      <w:pPr>
        <w:adjustRightInd w:val="0"/>
        <w:snapToGrid w:val="0"/>
        <w:spacing w:line="276" w:lineRule="auto"/>
        <w:ind w:firstLine="420" w:firstLineChars="200"/>
        <w:rPr>
          <w:rFonts w:ascii="宋体" w:hAnsi="宋体"/>
          <w:szCs w:val="21"/>
        </w:rPr>
      </w:pPr>
      <w:r>
        <w:rPr>
          <w:rFonts w:hint="eastAsia" w:ascii="宋体" w:hAnsi="宋体"/>
          <w:szCs w:val="21"/>
        </w:rPr>
        <w:t>2. 使用说明书、质量检验证明书、技术资料、随配附件和工具以及清单一并附于产品内同时向甲方交付。如资料和工具、附件不全的，视为乙方未完全履行交付义务。</w:t>
      </w:r>
    </w:p>
    <w:p>
      <w:pPr>
        <w:adjustRightInd w:val="0"/>
        <w:snapToGrid w:val="0"/>
        <w:spacing w:line="276" w:lineRule="auto"/>
        <w:ind w:firstLine="420" w:firstLineChars="200"/>
        <w:rPr>
          <w:rFonts w:ascii="宋体" w:hAnsi="宋体"/>
          <w:szCs w:val="21"/>
        </w:rPr>
      </w:pPr>
      <w:r>
        <w:rPr>
          <w:rFonts w:hint="eastAsia" w:ascii="宋体" w:hAnsi="宋体"/>
          <w:szCs w:val="21"/>
        </w:rPr>
        <w:t>3. 乙方在产品发运手续办理完毕后【2</w:t>
      </w:r>
      <w:r>
        <w:rPr>
          <w:rFonts w:ascii="宋体" w:hAnsi="宋体"/>
          <w:szCs w:val="21"/>
        </w:rPr>
        <w:t>4</w:t>
      </w:r>
      <w:r>
        <w:rPr>
          <w:rFonts w:hint="eastAsia" w:ascii="宋体" w:hAnsi="宋体"/>
          <w:szCs w:val="21"/>
        </w:rPr>
        <w:t>】小时内必须书面通知甲方，以便甲方准备接货。</w:t>
      </w:r>
    </w:p>
    <w:p>
      <w:pPr>
        <w:adjustRightInd w:val="0"/>
        <w:snapToGrid w:val="0"/>
        <w:spacing w:line="276" w:lineRule="auto"/>
        <w:ind w:firstLine="420" w:firstLineChars="200"/>
        <w:rPr>
          <w:rFonts w:ascii="宋体" w:hAnsi="宋体"/>
          <w:szCs w:val="21"/>
        </w:rPr>
      </w:pPr>
      <w:r>
        <w:rPr>
          <w:rFonts w:hint="eastAsia" w:ascii="宋体" w:hAnsi="宋体"/>
          <w:szCs w:val="21"/>
        </w:rPr>
        <w:t>4. 产品在本合同规定的交货地点交付甲方前发生的一切风险包括产品运输风险均由乙方负责。</w:t>
      </w:r>
    </w:p>
    <w:p>
      <w:pPr>
        <w:adjustRightInd w:val="0"/>
        <w:snapToGrid w:val="0"/>
        <w:spacing w:line="276" w:lineRule="auto"/>
        <w:ind w:firstLine="420" w:firstLineChars="200"/>
        <w:rPr>
          <w:rFonts w:ascii="宋体" w:hAnsi="宋体"/>
          <w:szCs w:val="21"/>
        </w:rPr>
      </w:pPr>
      <w:r>
        <w:rPr>
          <w:rFonts w:hint="eastAsia" w:ascii="宋体" w:hAnsi="宋体"/>
          <w:szCs w:val="21"/>
        </w:rPr>
        <w:t>5. 产品在规定的交付期限内由乙方送达甲方指定的交货地点并经甲方签收后视为交付，乙方同时必须在产品到达的当天立即通知甲方产品已送达。</w:t>
      </w:r>
    </w:p>
    <w:p>
      <w:pPr>
        <w:adjustRightInd w:val="0"/>
        <w:snapToGrid w:val="0"/>
        <w:spacing w:line="276" w:lineRule="auto"/>
        <w:ind w:firstLine="420" w:firstLineChars="200"/>
        <w:rPr>
          <w:rFonts w:ascii="宋体" w:hAnsi="宋体"/>
          <w:szCs w:val="21"/>
        </w:rPr>
      </w:pPr>
      <w:r>
        <w:rPr>
          <w:rFonts w:hint="eastAsia" w:ascii="宋体" w:hAnsi="宋体"/>
          <w:szCs w:val="21"/>
        </w:rPr>
        <w:t>6.产品包装不符本合同规定时，乙方负责返修或者重新包装，并承担返修或者重新包装的费用。如甲方要求不返修或者不重新包装，乙方应按照不符本合同规定包装货物金额【5】%计算的违约金支付给甲方。</w:t>
      </w:r>
    </w:p>
    <w:p>
      <w:pPr>
        <w:adjustRightInd w:val="0"/>
        <w:snapToGrid w:val="0"/>
        <w:spacing w:line="276" w:lineRule="auto"/>
        <w:ind w:firstLine="602"/>
        <w:rPr>
          <w:rFonts w:ascii="宋体" w:hAnsi="宋体"/>
          <w:b/>
          <w:szCs w:val="21"/>
        </w:rPr>
      </w:pPr>
      <w:bookmarkStart w:id="35" w:name="_Toc9351386"/>
      <w:bookmarkStart w:id="36" w:name="_Toc25201"/>
      <w:r>
        <w:rPr>
          <w:rFonts w:hint="eastAsia" w:ascii="宋体" w:hAnsi="宋体"/>
          <w:b/>
          <w:szCs w:val="21"/>
        </w:rPr>
        <w:t>八、交货期、交货方式及交货地点</w:t>
      </w:r>
      <w:bookmarkEnd w:id="35"/>
      <w:bookmarkEnd w:id="36"/>
    </w:p>
    <w:p>
      <w:pPr>
        <w:adjustRightInd w:val="0"/>
        <w:snapToGrid w:val="0"/>
        <w:spacing w:line="276" w:lineRule="auto"/>
        <w:ind w:firstLine="420" w:firstLineChars="200"/>
        <w:rPr>
          <w:rFonts w:ascii="宋体" w:hAnsi="宋体"/>
          <w:szCs w:val="21"/>
        </w:rPr>
      </w:pPr>
      <w:r>
        <w:rPr>
          <w:rFonts w:hint="eastAsia" w:ascii="宋体" w:hAnsi="宋体"/>
          <w:szCs w:val="21"/>
        </w:rPr>
        <w:t>1. 交货期（含安装调试）：合同生效之日起【60】个日历天</w:t>
      </w:r>
    </w:p>
    <w:p>
      <w:pPr>
        <w:adjustRightInd w:val="0"/>
        <w:snapToGrid w:val="0"/>
        <w:spacing w:line="276" w:lineRule="auto"/>
        <w:ind w:firstLine="420" w:firstLineChars="200"/>
        <w:rPr>
          <w:rFonts w:ascii="宋体" w:hAnsi="宋体"/>
          <w:szCs w:val="21"/>
        </w:rPr>
      </w:pPr>
      <w:r>
        <w:rPr>
          <w:rFonts w:hint="eastAsia" w:ascii="宋体" w:hAnsi="宋体"/>
          <w:szCs w:val="21"/>
        </w:rPr>
        <w:t>2. 交货方式：乙方送货上门</w:t>
      </w:r>
    </w:p>
    <w:p>
      <w:pPr>
        <w:adjustRightInd w:val="0"/>
        <w:snapToGrid w:val="0"/>
        <w:spacing w:line="276" w:lineRule="auto"/>
        <w:ind w:firstLine="420" w:firstLineChars="200"/>
        <w:rPr>
          <w:rFonts w:ascii="宋体" w:hAnsi="宋体"/>
          <w:szCs w:val="21"/>
        </w:rPr>
      </w:pPr>
      <w:r>
        <w:rPr>
          <w:rFonts w:hint="eastAsia" w:ascii="宋体" w:hAnsi="宋体"/>
          <w:szCs w:val="21"/>
        </w:rPr>
        <w:t>3. 交货地点：杭州萧山国际机场内</w:t>
      </w:r>
    </w:p>
    <w:p>
      <w:pPr>
        <w:adjustRightInd w:val="0"/>
        <w:snapToGrid w:val="0"/>
        <w:spacing w:line="276" w:lineRule="auto"/>
        <w:ind w:firstLine="602"/>
        <w:rPr>
          <w:rFonts w:ascii="宋体" w:hAnsi="宋体"/>
          <w:b/>
          <w:szCs w:val="21"/>
        </w:rPr>
      </w:pPr>
      <w:bookmarkStart w:id="37" w:name="_Toc9351387"/>
      <w:bookmarkStart w:id="38" w:name="_Toc4179"/>
      <w:r>
        <w:rPr>
          <w:rFonts w:hint="eastAsia" w:ascii="宋体" w:hAnsi="宋体"/>
          <w:b/>
          <w:szCs w:val="21"/>
        </w:rPr>
        <w:t>九、安装与验收</w:t>
      </w:r>
      <w:bookmarkEnd w:id="37"/>
      <w:bookmarkEnd w:id="38"/>
    </w:p>
    <w:p>
      <w:pPr>
        <w:adjustRightInd w:val="0"/>
        <w:snapToGrid w:val="0"/>
        <w:spacing w:line="276" w:lineRule="auto"/>
        <w:ind w:firstLine="420" w:firstLineChars="200"/>
        <w:rPr>
          <w:rFonts w:ascii="宋体" w:hAnsi="宋体"/>
          <w:szCs w:val="21"/>
        </w:rPr>
      </w:pPr>
      <w:r>
        <w:rPr>
          <w:rFonts w:hint="eastAsia" w:ascii="宋体" w:hAnsi="宋体"/>
          <w:szCs w:val="21"/>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276" w:lineRule="auto"/>
        <w:ind w:firstLine="420" w:firstLineChars="200"/>
        <w:rPr>
          <w:rFonts w:ascii="宋体" w:hAnsi="宋体"/>
          <w:szCs w:val="21"/>
        </w:rPr>
      </w:pPr>
      <w:r>
        <w:rPr>
          <w:rFonts w:hint="eastAsia" w:ascii="宋体" w:hAnsi="宋体"/>
          <w:szCs w:val="21"/>
        </w:rPr>
        <w:t>2. 乙方交货前应对货物作出全面检查和对验收文件进行整理，并列出清单，作为甲方收货验收和使用的技术条件依据，乙方质量检验证书应随货物交甲方。</w:t>
      </w:r>
    </w:p>
    <w:p>
      <w:pPr>
        <w:adjustRightInd w:val="0"/>
        <w:snapToGrid w:val="0"/>
        <w:spacing w:line="276" w:lineRule="auto"/>
        <w:ind w:firstLine="420" w:firstLineChars="200"/>
        <w:rPr>
          <w:rFonts w:ascii="宋体" w:hAnsi="宋体"/>
          <w:szCs w:val="21"/>
        </w:rPr>
      </w:pPr>
      <w:r>
        <w:rPr>
          <w:rFonts w:hint="eastAsia" w:ascii="宋体" w:hAnsi="宋体"/>
          <w:szCs w:val="21"/>
        </w:rPr>
        <w:t>3.甲方签收货物后如发现货物的品种、型号、规格、数量或质量不符合合同约定或相关质量要求，甲方应在签收之日起【7】日内以书面或电话形式向乙方提出异议；乙方应当在收到甲方异议之日起【3】日内作出答复或与甲方协商处理，或在【3】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spacing w:line="360" w:lineRule="auto"/>
        <w:ind w:firstLine="442" w:firstLineChars="200"/>
        <w:rPr>
          <w:rFonts w:ascii="宋体" w:hAnsi="宋体"/>
        </w:rPr>
      </w:pPr>
      <w:r>
        <w:rPr>
          <w:rFonts w:ascii="宋体" w:hAnsi="宋体" w:cs="宋体"/>
          <w:b/>
          <w:bCs/>
          <w:sz w:val="22"/>
        </w:rPr>
        <w:t>4.</w:t>
      </w:r>
      <w:r>
        <w:rPr>
          <w:rFonts w:hint="eastAsia" w:ascii="宋体" w:hAnsi="宋体" w:cs="宋体"/>
          <w:b/>
          <w:bCs/>
          <w:sz w:val="22"/>
        </w:rPr>
        <w:t>验收要求</w:t>
      </w:r>
      <w:r>
        <w:rPr>
          <w:rFonts w:hint="eastAsia" w:ascii="宋体" w:hAnsi="宋体"/>
          <w:szCs w:val="21"/>
        </w:rPr>
        <w:t>：</w:t>
      </w:r>
      <w:bookmarkStart w:id="39" w:name="_Toc9351388"/>
      <w:bookmarkStart w:id="40" w:name="_Toc11562"/>
      <w:r>
        <w:rPr>
          <w:rFonts w:hint="eastAsia" w:ascii="宋体" w:hAnsi="宋体"/>
          <w:szCs w:val="21"/>
        </w:rPr>
        <w:t>实现装有ETC设备的车辆从ETC通道进场后，优先采用ETC支付停车费，系统快速对车辆放行。</w:t>
      </w:r>
      <w:r>
        <w:rPr>
          <w:rFonts w:hint="eastAsia" w:ascii="宋体" w:hAnsi="宋体"/>
        </w:rPr>
        <w:t>每日生产ETC交易流水报表，包括成功交易和失败交易的卡号、车牌、通道、交易时间和交易金额等信息。车辆通过ETC通道缴费的交易记录上传停车场收费系统，由停车场收费系统计入统计报表，并同时删除该车辆在停车场收费系统内场内记录，确保停车场场内数据的准确性。预留ETC缴费电子发票与停车场管理平台，机场旅客服务平台，机场电子发票平台的接口。</w:t>
      </w:r>
    </w:p>
    <w:p>
      <w:pPr>
        <w:spacing w:line="360" w:lineRule="auto"/>
        <w:rPr>
          <w:rFonts w:ascii="宋体" w:hAnsi="宋体"/>
        </w:rPr>
      </w:pPr>
      <w:r>
        <w:rPr>
          <w:rFonts w:hint="eastAsia" w:ascii="宋体" w:hAnsi="宋体"/>
        </w:rPr>
        <w:t>系统可查询和导出ETC的流水明细。</w:t>
      </w:r>
    </w:p>
    <w:p>
      <w:pPr>
        <w:pStyle w:val="525"/>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5.凡涉及对所提供的货物有尺寸要求的，乙方需在供货安装前主动与甲方复核确认，以满足安装需要。因乙方原因导致所提供的货物不满足现场安装需要的，一切更改费用均由乙方自行承担。</w:t>
      </w:r>
    </w:p>
    <w:p>
      <w:pPr>
        <w:pStyle w:val="525"/>
        <w:adjustRightInd w:val="0"/>
        <w:snapToGrid w:val="0"/>
        <w:spacing w:line="360" w:lineRule="exact"/>
        <w:ind w:firstLine="440" w:firstLineChars="200"/>
        <w:rPr>
          <w:rFonts w:ascii="宋体" w:hAnsi="宋体"/>
          <w:szCs w:val="21"/>
        </w:rPr>
      </w:pPr>
      <w:r>
        <w:rPr>
          <w:rFonts w:hint="eastAsia" w:ascii="宋体" w:hAnsi="宋体" w:cs="宋体"/>
          <w:sz w:val="22"/>
        </w:rPr>
        <w:t>6.</w:t>
      </w:r>
      <w:r>
        <w:rPr>
          <w:rFonts w:hint="eastAsia" w:ascii="宋体" w:hAnsi="宋体"/>
          <w:szCs w:val="21"/>
        </w:rPr>
        <w:t>使用前甲方要求乙方对所提供的货物进行调试的，乙方应派有三年以上专业工作经验的工程师在现场负责对所供设备进行调试和试运行，以检测其设计、制造、运行效果等；并提供所有测试和调试所需的工具、材料、仪器和劳务人员；以及负责培训甲方的使用操作人员，并协助甲方一起调试，直到符合技术要求，甲方才做最终验收。</w:t>
      </w:r>
    </w:p>
    <w:p>
      <w:pPr>
        <w:pStyle w:val="525"/>
        <w:adjustRightInd w:val="0"/>
        <w:snapToGrid w:val="0"/>
        <w:spacing w:line="360" w:lineRule="exact"/>
        <w:ind w:firstLine="420" w:firstLineChars="200"/>
        <w:rPr>
          <w:rFonts w:ascii="宋体" w:hAnsi="宋体"/>
          <w:szCs w:val="21"/>
        </w:rPr>
      </w:pPr>
      <w:r>
        <w:rPr>
          <w:rFonts w:hint="eastAsia" w:ascii="宋体" w:hAnsi="宋体"/>
          <w:szCs w:val="21"/>
        </w:rPr>
        <w:t>7.设备安装调试完毕且试运行1个月后，乙方应向甲方提交书面验收申请报告，由甲方组织验收工作，设备最终验收合格后，甲、乙双方应共同签署验收合格证书。验收时乙方必须在现场，验收过程中产生的一切费用由乙方负责。</w:t>
      </w:r>
    </w:p>
    <w:p>
      <w:pPr>
        <w:pStyle w:val="525"/>
        <w:adjustRightInd w:val="0"/>
        <w:snapToGrid w:val="0"/>
        <w:spacing w:line="360" w:lineRule="exact"/>
        <w:ind w:firstLine="420" w:firstLineChars="200"/>
        <w:rPr>
          <w:rFonts w:ascii="宋体" w:hAnsi="宋体"/>
          <w:szCs w:val="21"/>
        </w:rPr>
      </w:pPr>
      <w:r>
        <w:rPr>
          <w:rFonts w:hint="eastAsia" w:ascii="宋体" w:hAnsi="宋体"/>
          <w:szCs w:val="21"/>
        </w:rPr>
        <w:t>7.1乙方在同时满足下列条件时，可向甲方提出验收申请：</w:t>
      </w:r>
    </w:p>
    <w:p>
      <w:pPr>
        <w:pStyle w:val="525"/>
        <w:adjustRightInd w:val="0"/>
        <w:snapToGrid w:val="0"/>
        <w:spacing w:line="360" w:lineRule="exact"/>
        <w:ind w:firstLine="420" w:firstLineChars="200"/>
        <w:rPr>
          <w:rFonts w:ascii="宋体" w:hAnsi="宋体"/>
          <w:szCs w:val="21"/>
        </w:rPr>
      </w:pPr>
      <w:r>
        <w:rPr>
          <w:rFonts w:hint="eastAsia" w:ascii="宋体" w:hAnsi="宋体"/>
          <w:szCs w:val="21"/>
        </w:rPr>
        <w:t>（1）设备现场安装完成，出具设备调试报告，报告完整属实；</w:t>
      </w:r>
    </w:p>
    <w:p>
      <w:pPr>
        <w:pStyle w:val="525"/>
        <w:adjustRightInd w:val="0"/>
        <w:snapToGrid w:val="0"/>
        <w:spacing w:line="360" w:lineRule="exact"/>
        <w:ind w:firstLine="420" w:firstLineChars="200"/>
        <w:rPr>
          <w:rFonts w:ascii="宋体" w:hAnsi="宋体"/>
          <w:szCs w:val="21"/>
        </w:rPr>
      </w:pPr>
      <w:r>
        <w:rPr>
          <w:rFonts w:hint="eastAsia" w:ascii="宋体" w:hAnsi="宋体"/>
          <w:szCs w:val="21"/>
        </w:rPr>
        <w:t>（2）更换的设备符合技术要求、质量合格、运行正常，并提供相关产品以下资料：原厂证明《授权》、原产地证明及合格证书；</w:t>
      </w:r>
    </w:p>
    <w:p>
      <w:pPr>
        <w:pStyle w:val="525"/>
        <w:adjustRightInd w:val="0"/>
        <w:snapToGrid w:val="0"/>
        <w:spacing w:line="360" w:lineRule="exact"/>
        <w:ind w:firstLine="420" w:firstLineChars="200"/>
        <w:rPr>
          <w:rFonts w:ascii="宋体" w:hAnsi="宋体"/>
          <w:szCs w:val="21"/>
        </w:rPr>
      </w:pPr>
      <w:r>
        <w:rPr>
          <w:rFonts w:hint="eastAsia" w:ascii="宋体" w:hAnsi="宋体"/>
          <w:szCs w:val="21"/>
        </w:rPr>
        <w:t>（3）设备已正常运行1个月，并未出现异常问题。</w:t>
      </w:r>
    </w:p>
    <w:p>
      <w:pPr>
        <w:pStyle w:val="525"/>
        <w:adjustRightInd w:val="0"/>
        <w:snapToGrid w:val="0"/>
        <w:spacing w:line="360" w:lineRule="exact"/>
        <w:ind w:firstLine="420" w:firstLineChars="200"/>
        <w:rPr>
          <w:rFonts w:ascii="宋体" w:hAnsi="宋体"/>
          <w:szCs w:val="21"/>
        </w:rPr>
      </w:pPr>
      <w:r>
        <w:rPr>
          <w:rFonts w:hint="eastAsia" w:ascii="宋体" w:hAnsi="宋体"/>
          <w:szCs w:val="21"/>
        </w:rPr>
        <w:t>7.2具体验收要求</w:t>
      </w:r>
    </w:p>
    <w:p>
      <w:pPr>
        <w:pStyle w:val="525"/>
        <w:adjustRightInd w:val="0"/>
        <w:snapToGrid w:val="0"/>
        <w:spacing w:line="360" w:lineRule="exact"/>
        <w:ind w:firstLine="420" w:firstLineChars="200"/>
        <w:rPr>
          <w:rFonts w:ascii="宋体" w:hAnsi="宋体"/>
          <w:szCs w:val="21"/>
        </w:rPr>
      </w:pPr>
      <w:r>
        <w:rPr>
          <w:rFonts w:hint="eastAsia" w:ascii="宋体" w:hAnsi="宋体"/>
          <w:szCs w:val="21"/>
        </w:rPr>
        <w:t>（1）乙方按合同编制设备验收大纲，设备验收大纲须在验收前5天提交甲方审定。</w:t>
      </w:r>
    </w:p>
    <w:p>
      <w:pPr>
        <w:pStyle w:val="525"/>
        <w:adjustRightInd w:val="0"/>
        <w:snapToGrid w:val="0"/>
        <w:spacing w:line="360" w:lineRule="exact"/>
        <w:ind w:firstLine="420" w:firstLineChars="200"/>
        <w:rPr>
          <w:rFonts w:ascii="宋体" w:hAnsi="宋体"/>
          <w:szCs w:val="21"/>
        </w:rPr>
      </w:pPr>
      <w:r>
        <w:rPr>
          <w:rFonts w:hint="eastAsia" w:ascii="宋体" w:hAnsi="宋体"/>
          <w:szCs w:val="21"/>
        </w:rPr>
        <w:t>（2）设备功能及试运行满足设计要求及招标技术要求。</w:t>
      </w:r>
    </w:p>
    <w:p>
      <w:pPr>
        <w:pStyle w:val="525"/>
        <w:adjustRightInd w:val="0"/>
        <w:snapToGrid w:val="0"/>
        <w:spacing w:line="360" w:lineRule="exact"/>
        <w:ind w:firstLine="420" w:firstLineChars="200"/>
        <w:rPr>
          <w:rFonts w:ascii="宋体" w:hAnsi="宋体"/>
          <w:szCs w:val="21"/>
        </w:rPr>
      </w:pPr>
      <w:r>
        <w:rPr>
          <w:rFonts w:hint="eastAsia" w:ascii="宋体" w:hAnsi="宋体"/>
          <w:szCs w:val="21"/>
        </w:rPr>
        <w:t>（3）验收满足设备验收大纲要求。</w:t>
      </w:r>
    </w:p>
    <w:p>
      <w:pPr>
        <w:pStyle w:val="525"/>
        <w:adjustRightInd w:val="0"/>
        <w:snapToGrid w:val="0"/>
        <w:spacing w:line="360" w:lineRule="exact"/>
        <w:ind w:firstLine="420" w:firstLineChars="200"/>
        <w:rPr>
          <w:rFonts w:ascii="宋体" w:hAnsi="宋体"/>
          <w:szCs w:val="21"/>
        </w:rPr>
      </w:pPr>
      <w:r>
        <w:rPr>
          <w:rFonts w:hint="eastAsia" w:ascii="宋体" w:hAnsi="宋体"/>
          <w:szCs w:val="21"/>
        </w:rPr>
        <w:t>（4）试运行1月未发生异常问题，设备功能参数均在要求之内。</w:t>
      </w:r>
    </w:p>
    <w:p/>
    <w:p>
      <w:pPr>
        <w:adjustRightInd w:val="0"/>
        <w:snapToGrid w:val="0"/>
        <w:spacing w:line="276" w:lineRule="auto"/>
        <w:ind w:firstLine="602"/>
        <w:rPr>
          <w:rFonts w:ascii="宋体" w:hAnsi="宋体"/>
          <w:b/>
          <w:szCs w:val="21"/>
        </w:rPr>
      </w:pPr>
      <w:r>
        <w:rPr>
          <w:rFonts w:hint="eastAsia" w:ascii="宋体" w:hAnsi="宋体"/>
          <w:b/>
          <w:szCs w:val="21"/>
        </w:rPr>
        <w:t>十、货款支付</w:t>
      </w:r>
      <w:bookmarkEnd w:id="39"/>
      <w:bookmarkEnd w:id="40"/>
    </w:p>
    <w:p>
      <w:pPr>
        <w:adjustRightInd w:val="0"/>
        <w:snapToGrid w:val="0"/>
        <w:spacing w:line="276" w:lineRule="auto"/>
        <w:ind w:firstLine="420" w:firstLineChars="200"/>
        <w:rPr>
          <w:rFonts w:ascii="宋体" w:hAnsi="宋体"/>
          <w:szCs w:val="21"/>
          <w:u w:val="single"/>
        </w:rPr>
      </w:pPr>
      <w:r>
        <w:rPr>
          <w:rFonts w:hint="eastAsia" w:ascii="宋体" w:hAnsi="宋体"/>
          <w:szCs w:val="21"/>
          <w:u w:val="single"/>
        </w:rPr>
        <w:t>1</w:t>
      </w:r>
      <w:r>
        <w:rPr>
          <w:rFonts w:ascii="宋体" w:hAnsi="宋体"/>
          <w:szCs w:val="21"/>
          <w:u w:val="single"/>
        </w:rPr>
        <w:t>.</w:t>
      </w:r>
      <w:r>
        <w:rPr>
          <w:rFonts w:hint="eastAsia" w:ascii="宋体" w:hAnsi="宋体"/>
          <w:szCs w:val="21"/>
          <w:u w:val="single"/>
        </w:rPr>
        <w:t>设备在到货、安装调试完成且经甲方验收合格后1</w:t>
      </w:r>
      <w:r>
        <w:rPr>
          <w:rFonts w:ascii="宋体" w:hAnsi="宋体"/>
          <w:szCs w:val="21"/>
          <w:u w:val="single"/>
        </w:rPr>
        <w:t>5</w:t>
      </w:r>
      <w:r>
        <w:rPr>
          <w:rFonts w:hint="eastAsia" w:ascii="宋体" w:hAnsi="宋体"/>
          <w:szCs w:val="21"/>
          <w:u w:val="single"/>
        </w:rPr>
        <w:t>日内，甲方凭乙方开具的全额增值税专用发票支付乙方合同总金额的</w:t>
      </w:r>
      <w:r>
        <w:rPr>
          <w:rFonts w:ascii="宋体" w:hAnsi="宋体"/>
          <w:szCs w:val="21"/>
          <w:u w:val="single"/>
        </w:rPr>
        <w:t>95</w:t>
      </w:r>
      <w:r>
        <w:rPr>
          <w:rFonts w:hint="eastAsia" w:ascii="宋体" w:hAnsi="宋体"/>
          <w:szCs w:val="21"/>
          <w:u w:val="single"/>
        </w:rPr>
        <w:t>%。</w:t>
      </w:r>
    </w:p>
    <w:p>
      <w:pPr>
        <w:adjustRightInd w:val="0"/>
        <w:snapToGrid w:val="0"/>
        <w:spacing w:line="276" w:lineRule="auto"/>
        <w:ind w:firstLine="420" w:firstLineChars="200"/>
        <w:rPr>
          <w:rFonts w:ascii="宋体" w:hAnsi="宋体"/>
          <w:szCs w:val="21"/>
          <w:u w:val="single"/>
        </w:rPr>
      </w:pPr>
      <w:r>
        <w:rPr>
          <w:rFonts w:hint="eastAsia" w:ascii="宋体" w:hAnsi="宋体"/>
          <w:szCs w:val="21"/>
          <w:u w:val="single"/>
        </w:rPr>
        <w:t>2</w:t>
      </w:r>
      <w:r>
        <w:rPr>
          <w:rFonts w:ascii="宋体" w:hAnsi="宋体"/>
          <w:szCs w:val="21"/>
          <w:u w:val="single"/>
        </w:rPr>
        <w:t>.</w:t>
      </w:r>
      <w:r>
        <w:rPr>
          <w:rFonts w:hint="eastAsia" w:ascii="宋体" w:hAnsi="宋体"/>
          <w:szCs w:val="21"/>
          <w:u w:val="single"/>
        </w:rPr>
        <w:t>合同总金额的5</w:t>
      </w:r>
      <w:r>
        <w:rPr>
          <w:rFonts w:ascii="宋体" w:hAnsi="宋体"/>
          <w:szCs w:val="21"/>
          <w:u w:val="single"/>
        </w:rPr>
        <w:t>%</w:t>
      </w:r>
      <w:r>
        <w:rPr>
          <w:rFonts w:hint="eastAsia" w:ascii="宋体" w:hAnsi="宋体"/>
          <w:szCs w:val="21"/>
          <w:u w:val="single"/>
        </w:rPr>
        <w:t>在免费质量保证期满且经甲方确认乙方无任何违约行为后1</w:t>
      </w:r>
      <w:r>
        <w:rPr>
          <w:rFonts w:ascii="宋体" w:hAnsi="宋体"/>
          <w:szCs w:val="21"/>
          <w:u w:val="single"/>
        </w:rPr>
        <w:t>5</w:t>
      </w:r>
      <w:r>
        <w:rPr>
          <w:rFonts w:hint="eastAsia" w:ascii="宋体" w:hAnsi="宋体"/>
          <w:szCs w:val="21"/>
          <w:u w:val="single"/>
        </w:rPr>
        <w:t>日内支付。</w:t>
      </w:r>
    </w:p>
    <w:p>
      <w:pPr>
        <w:adjustRightInd w:val="0"/>
        <w:snapToGrid w:val="0"/>
        <w:spacing w:line="276" w:lineRule="auto"/>
        <w:ind w:firstLine="420" w:firstLineChars="200"/>
        <w:rPr>
          <w:rFonts w:ascii="宋体" w:hAnsi="宋体"/>
          <w:szCs w:val="21"/>
        </w:rPr>
      </w:pPr>
      <w:r>
        <w:rPr>
          <w:rFonts w:hint="eastAsia" w:ascii="宋体" w:hAnsi="宋体"/>
          <w:szCs w:val="21"/>
        </w:rPr>
        <w:t>3.乙方付款前，乙方应提供正规的符合本合同约定的发票，若乙方未按本合同约定提供发票的，甲方有权拒绝付款且不承担任何延期付款的责任。</w:t>
      </w:r>
    </w:p>
    <w:p>
      <w:pPr>
        <w:adjustRightInd w:val="0"/>
        <w:snapToGrid w:val="0"/>
        <w:spacing w:line="276" w:lineRule="auto"/>
        <w:ind w:firstLine="602"/>
        <w:rPr>
          <w:rFonts w:ascii="宋体" w:hAnsi="宋体"/>
          <w:b/>
          <w:szCs w:val="21"/>
        </w:rPr>
      </w:pPr>
      <w:r>
        <w:rPr>
          <w:rFonts w:hint="eastAsia" w:ascii="宋体" w:hAnsi="宋体"/>
          <w:b/>
          <w:szCs w:val="21"/>
        </w:rPr>
        <w:t>十一、履约保证金</w:t>
      </w:r>
    </w:p>
    <w:p>
      <w:pPr>
        <w:adjustRightInd w:val="0"/>
        <w:snapToGrid w:val="0"/>
        <w:spacing w:line="276" w:lineRule="auto"/>
        <w:ind w:firstLine="420" w:firstLineChars="200"/>
        <w:rPr>
          <w:rFonts w:ascii="宋体" w:hAnsi="宋体"/>
          <w:szCs w:val="21"/>
        </w:rPr>
      </w:pPr>
      <w:bookmarkStart w:id="41" w:name="_Toc9351389"/>
      <w:bookmarkStart w:id="42" w:name="_Toc29986"/>
      <w:r>
        <w:rPr>
          <w:rFonts w:hint="eastAsia" w:ascii="宋体" w:hAnsi="宋体"/>
          <w:szCs w:val="21"/>
        </w:rPr>
        <w:t>1．乙方应应不得迟于合同签订之日起15日内，向甲方支付合同总金额的【10%】作为履约保证金。如果逾期未缴纳，甲方有权解除本合同，并要求乙方承担由此给甲方造成的损失。</w:t>
      </w:r>
    </w:p>
    <w:p>
      <w:pPr>
        <w:adjustRightInd w:val="0"/>
        <w:snapToGrid w:val="0"/>
        <w:spacing w:line="276" w:lineRule="auto"/>
        <w:ind w:firstLine="420" w:firstLineChars="200"/>
        <w:rPr>
          <w:rFonts w:ascii="宋体" w:hAnsi="宋体"/>
          <w:szCs w:val="21"/>
        </w:rPr>
      </w:pPr>
      <w:r>
        <w:rPr>
          <w:rFonts w:hint="eastAsia" w:ascii="宋体" w:hAnsi="宋体"/>
          <w:szCs w:val="21"/>
        </w:rPr>
        <w:t>2．在合同履行期间，如果乙方存在违约情形，甲方有权优先从履约保证金中扣除相应款项，并书面通知乙方。乙方自收到书面通知之日起【5】日内补足履约保证金。如果乙方未及时补足履约保证金，视为乙方违约，甲方有权解除合同，并要求乙方承担相应的违约责任。</w:t>
      </w:r>
    </w:p>
    <w:p>
      <w:pPr>
        <w:adjustRightInd w:val="0"/>
        <w:snapToGrid w:val="0"/>
        <w:spacing w:line="276" w:lineRule="auto"/>
        <w:ind w:firstLine="420" w:firstLineChars="200"/>
        <w:rPr>
          <w:rFonts w:ascii="宋体" w:hAnsi="宋体"/>
          <w:szCs w:val="21"/>
        </w:rPr>
      </w:pPr>
      <w:r>
        <w:rPr>
          <w:rFonts w:hint="eastAsia" w:ascii="宋体" w:hAnsi="宋体"/>
          <w:szCs w:val="21"/>
        </w:rPr>
        <w:t>经甲方验收合格并签署验收合格确认书，且经甲方确认乙方不存在任何违约情形后【3】日内，甲方无息返还履约保证金。</w:t>
      </w:r>
    </w:p>
    <w:p>
      <w:pPr>
        <w:adjustRightInd w:val="0"/>
        <w:snapToGrid w:val="0"/>
        <w:spacing w:line="276" w:lineRule="auto"/>
        <w:ind w:firstLine="602"/>
        <w:rPr>
          <w:rFonts w:ascii="宋体" w:hAnsi="宋体"/>
          <w:b/>
          <w:szCs w:val="21"/>
        </w:rPr>
      </w:pPr>
      <w:r>
        <w:rPr>
          <w:rFonts w:hint="eastAsia" w:ascii="宋体" w:hAnsi="宋体"/>
          <w:b/>
          <w:szCs w:val="21"/>
        </w:rPr>
        <w:t>十二、免费质保期及服务内容</w:t>
      </w:r>
      <w:bookmarkEnd w:id="41"/>
      <w:bookmarkEnd w:id="42"/>
    </w:p>
    <w:p>
      <w:pPr>
        <w:adjustRightInd w:val="0"/>
        <w:snapToGrid w:val="0"/>
        <w:spacing w:line="276" w:lineRule="auto"/>
        <w:ind w:firstLine="420" w:firstLineChars="200"/>
        <w:rPr>
          <w:rFonts w:ascii="宋体" w:hAnsi="宋体"/>
          <w:szCs w:val="21"/>
        </w:rPr>
      </w:pPr>
      <w:r>
        <w:rPr>
          <w:rFonts w:hint="eastAsia" w:ascii="宋体" w:hAnsi="宋体"/>
          <w:szCs w:val="21"/>
        </w:rPr>
        <w:t>1. 乙方保证其所供应的货物符合相关货物质量标准，不存在任何质量瑕疵或因质量瑕疵而导致的安全隐患，且为未经使用的全新货物。</w:t>
      </w:r>
    </w:p>
    <w:p>
      <w:pPr>
        <w:adjustRightInd w:val="0"/>
        <w:snapToGrid w:val="0"/>
        <w:spacing w:line="276" w:lineRule="auto"/>
        <w:ind w:firstLine="420" w:firstLineChars="200"/>
        <w:rPr>
          <w:rFonts w:ascii="宋体" w:hAnsi="宋体"/>
          <w:szCs w:val="21"/>
        </w:rPr>
      </w:pPr>
      <w:r>
        <w:rPr>
          <w:rFonts w:hint="eastAsia" w:ascii="宋体" w:hAnsi="宋体"/>
          <w:szCs w:val="21"/>
        </w:rPr>
        <w:t>2. 乙方应为货物提供【24】个月的免费质保期(含工时费和零部件费)，时间自签收验收合格确认书之日起计算。</w:t>
      </w:r>
    </w:p>
    <w:p>
      <w:pPr>
        <w:adjustRightInd w:val="0"/>
        <w:snapToGrid w:val="0"/>
        <w:spacing w:line="276" w:lineRule="auto"/>
        <w:ind w:firstLine="420" w:firstLineChars="200"/>
        <w:rPr>
          <w:rFonts w:ascii="宋体" w:hAnsi="宋体"/>
          <w:szCs w:val="21"/>
        </w:rPr>
      </w:pPr>
      <w:r>
        <w:rPr>
          <w:rFonts w:hint="eastAsia" w:ascii="宋体" w:hAnsi="宋体"/>
          <w:szCs w:val="21"/>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276" w:lineRule="auto"/>
        <w:ind w:firstLine="420" w:firstLineChars="200"/>
        <w:rPr>
          <w:rFonts w:ascii="宋体" w:hAnsi="宋体"/>
          <w:szCs w:val="21"/>
        </w:rPr>
      </w:pPr>
      <w:r>
        <w:rPr>
          <w:rFonts w:hint="eastAsia" w:ascii="宋体" w:hAnsi="宋体"/>
          <w:szCs w:val="21"/>
        </w:rPr>
        <w:t>4．乙方提供【24】小时售后服务，并委派【1】名维修人员，在接到报修通知后，维修人员应在【4】小时内赶到杭州萧山国际机场，并连续进行维修，直到货物恢复正常。修复部分的质保期自修复之日起重新开始计算。</w:t>
      </w:r>
    </w:p>
    <w:p>
      <w:pPr>
        <w:adjustRightInd w:val="0"/>
        <w:snapToGrid w:val="0"/>
        <w:spacing w:line="276" w:lineRule="auto"/>
        <w:ind w:firstLine="420" w:firstLineChars="200"/>
        <w:rPr>
          <w:rFonts w:ascii="宋体" w:hAnsi="宋体"/>
          <w:szCs w:val="21"/>
        </w:rPr>
      </w:pPr>
      <w:r>
        <w:rPr>
          <w:rFonts w:hint="eastAsia" w:ascii="宋体" w:hAnsi="宋体"/>
          <w:szCs w:val="21"/>
        </w:rPr>
        <w:t>5.免费质保期结束的【3】日前，乙方负责对货物进行一次全面的检修和维护，并由甲方验收认可。甲方验收认可并不免除乙方对于验收认可后发生的但尚在质保期限内的货物故障或损坏的维修、退换货义务。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276" w:lineRule="auto"/>
        <w:ind w:firstLine="420" w:firstLineChars="200"/>
        <w:rPr>
          <w:rFonts w:ascii="宋体" w:hAnsi="宋体"/>
          <w:szCs w:val="21"/>
        </w:rPr>
      </w:pPr>
      <w:r>
        <w:rPr>
          <w:rFonts w:hint="eastAsia" w:ascii="宋体" w:hAnsi="宋体"/>
          <w:szCs w:val="21"/>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276" w:lineRule="auto"/>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u w:val="single"/>
        </w:rPr>
        <w:t>若乙方所供产品被查出全部或者部分是次品、旧品、水货、侵犯知识产权的产品的，则乙方应自发现之日起（或者故障报修之日起满3个月后）3个工作日内对产品进行更换，且更换的产品应为不低于原产品型号、质量、配置、性能和售后服务的产品,没收履约保证金。</w:t>
      </w:r>
    </w:p>
    <w:p>
      <w:pPr>
        <w:adjustRightInd w:val="0"/>
        <w:snapToGrid w:val="0"/>
        <w:spacing w:line="276" w:lineRule="auto"/>
        <w:ind w:firstLine="602"/>
        <w:rPr>
          <w:rFonts w:ascii="宋体" w:hAnsi="宋体"/>
          <w:b/>
          <w:szCs w:val="21"/>
        </w:rPr>
      </w:pPr>
      <w:bookmarkStart w:id="43" w:name="_Toc9351390"/>
      <w:bookmarkStart w:id="44" w:name="_Toc19444"/>
      <w:r>
        <w:rPr>
          <w:rFonts w:hint="eastAsia" w:ascii="宋体" w:hAnsi="宋体"/>
          <w:b/>
          <w:szCs w:val="21"/>
        </w:rPr>
        <w:t>十三、违约责任</w:t>
      </w:r>
      <w:bookmarkEnd w:id="43"/>
      <w:bookmarkEnd w:id="44"/>
    </w:p>
    <w:p>
      <w:pPr>
        <w:adjustRightInd w:val="0"/>
        <w:snapToGrid w:val="0"/>
        <w:spacing w:line="276" w:lineRule="auto"/>
        <w:ind w:firstLine="420" w:firstLineChars="200"/>
        <w:rPr>
          <w:rFonts w:ascii="宋体" w:hAnsi="宋体"/>
          <w:szCs w:val="21"/>
        </w:rPr>
      </w:pPr>
      <w:bookmarkStart w:id="45" w:name="_Toc9351391"/>
      <w:bookmarkStart w:id="46" w:name="_Toc23744"/>
      <w:r>
        <w:rPr>
          <w:rFonts w:hint="eastAsia" w:ascii="宋体" w:hAnsi="宋体"/>
          <w:szCs w:val="21"/>
        </w:rPr>
        <w:t>1. 甲方无故逾期支付货款的,甲方应按逾期付款总额每日【0.05%】向乙方支付违约金。</w:t>
      </w:r>
    </w:p>
    <w:p>
      <w:pPr>
        <w:adjustRightInd w:val="0"/>
        <w:snapToGrid w:val="0"/>
        <w:spacing w:line="276" w:lineRule="auto"/>
        <w:ind w:firstLine="420" w:firstLineChars="200"/>
        <w:rPr>
          <w:rFonts w:ascii="宋体" w:hAnsi="宋体"/>
          <w:szCs w:val="21"/>
        </w:rPr>
      </w:pPr>
      <w:r>
        <w:rPr>
          <w:rFonts w:hint="eastAsia" w:ascii="宋体" w:hAnsi="宋体"/>
          <w:szCs w:val="21"/>
        </w:rPr>
        <w:t xml:space="preserve">2. 乙方逾期交付货物和本合同规定的文件资料的，乙方应按合同总金额每日【0.05%】向甲方支付违约金，由甲方从货款中扣除。逾期超过约定日期【10】日的，甲方可解除本合同。乙方因逾期交货或因其他违约行为导致甲方解除合同的，乙方应向甲方支付合同总金额 【5%】的违约金，并全额没收乙方的履约保证金，如造成甲方损失超过违约金的，超出部分由乙方继续承担赔偿责任。 </w:t>
      </w:r>
    </w:p>
    <w:p>
      <w:pPr>
        <w:adjustRightInd w:val="0"/>
        <w:snapToGrid w:val="0"/>
        <w:spacing w:line="276" w:lineRule="auto"/>
        <w:ind w:firstLine="420" w:firstLineChars="200"/>
        <w:rPr>
          <w:rFonts w:ascii="宋体" w:hAnsi="宋体"/>
          <w:szCs w:val="21"/>
        </w:rPr>
      </w:pPr>
      <w:r>
        <w:rPr>
          <w:rFonts w:hint="eastAsia" w:ascii="宋体" w:hAnsi="宋体"/>
          <w:szCs w:val="21"/>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276" w:lineRule="auto"/>
        <w:ind w:firstLine="420" w:firstLineChars="200"/>
        <w:rPr>
          <w:rFonts w:ascii="宋体" w:hAnsi="宋体"/>
          <w:szCs w:val="21"/>
        </w:rPr>
      </w:pPr>
      <w:r>
        <w:rPr>
          <w:rFonts w:hint="eastAsia" w:ascii="宋体" w:hAnsi="宋体"/>
          <w:szCs w:val="21"/>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276" w:lineRule="auto"/>
        <w:ind w:firstLine="420" w:firstLineChars="200"/>
        <w:rPr>
          <w:rFonts w:ascii="宋体" w:hAnsi="宋体"/>
          <w:szCs w:val="21"/>
        </w:rPr>
      </w:pPr>
      <w:r>
        <w:rPr>
          <w:rFonts w:hint="eastAsia" w:ascii="宋体" w:hAnsi="宋体"/>
          <w:szCs w:val="21"/>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276" w:lineRule="auto"/>
        <w:ind w:firstLine="420" w:firstLineChars="200"/>
        <w:rPr>
          <w:rFonts w:ascii="宋体" w:hAnsi="宋体"/>
          <w:szCs w:val="21"/>
        </w:rPr>
      </w:pPr>
      <w:r>
        <w:rPr>
          <w:rFonts w:hint="eastAsia" w:ascii="宋体" w:hAnsi="宋体"/>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276" w:lineRule="auto"/>
        <w:ind w:firstLine="420" w:firstLineChars="200"/>
        <w:rPr>
          <w:rFonts w:ascii="宋体" w:hAnsi="宋体"/>
          <w:szCs w:val="21"/>
        </w:rPr>
      </w:pPr>
      <w:r>
        <w:rPr>
          <w:rFonts w:hint="eastAsia" w:ascii="宋体" w:hAnsi="宋体"/>
          <w:szCs w:val="21"/>
        </w:rPr>
        <w:t>7．对于本合同项下乙方应支付的赔偿款或违约金，甲方有权从应付乙方的货款及履约保证金、质保金中直接扣除，仍不足的部分，继续向乙方追偿。</w:t>
      </w:r>
    </w:p>
    <w:p>
      <w:pPr>
        <w:adjustRightInd w:val="0"/>
        <w:snapToGrid w:val="0"/>
        <w:spacing w:line="276" w:lineRule="auto"/>
        <w:ind w:firstLine="602"/>
        <w:rPr>
          <w:rFonts w:ascii="宋体" w:hAnsi="宋体"/>
          <w:b/>
          <w:szCs w:val="21"/>
        </w:rPr>
      </w:pPr>
      <w:r>
        <w:rPr>
          <w:rFonts w:hint="eastAsia" w:ascii="宋体" w:hAnsi="宋体"/>
          <w:b/>
          <w:szCs w:val="21"/>
        </w:rPr>
        <w:t>十四、不可抗力事件处理</w:t>
      </w:r>
      <w:bookmarkEnd w:id="45"/>
      <w:bookmarkEnd w:id="46"/>
    </w:p>
    <w:p>
      <w:pPr>
        <w:adjustRightInd w:val="0"/>
        <w:snapToGrid w:val="0"/>
        <w:spacing w:line="276" w:lineRule="auto"/>
        <w:ind w:firstLine="420" w:firstLineChars="200"/>
        <w:rPr>
          <w:rFonts w:ascii="宋体" w:hAnsi="宋体"/>
          <w:szCs w:val="21"/>
        </w:rPr>
      </w:pPr>
      <w:r>
        <w:rPr>
          <w:rFonts w:hint="eastAsia" w:ascii="宋体" w:hAnsi="宋体"/>
          <w:szCs w:val="21"/>
        </w:rPr>
        <w:t>1. 在合同有效期内，任何一方因不可抗力事件导致不能履行合同，则合同履行期可延长，其延长期与不可抗力影响期相同。</w:t>
      </w:r>
    </w:p>
    <w:p>
      <w:pPr>
        <w:adjustRightInd w:val="0"/>
        <w:snapToGrid w:val="0"/>
        <w:spacing w:line="276" w:lineRule="auto"/>
        <w:ind w:firstLine="420" w:firstLineChars="200"/>
        <w:rPr>
          <w:rFonts w:ascii="宋体" w:hAnsi="宋体"/>
          <w:szCs w:val="21"/>
        </w:rPr>
      </w:pPr>
      <w:r>
        <w:rPr>
          <w:rFonts w:hint="eastAsia" w:ascii="宋体" w:hAnsi="宋体"/>
          <w:szCs w:val="21"/>
        </w:rPr>
        <w:t>2. 不可抗力事件发生后，遭遇不可抗力的一方应立即通知对方，并寄送有关官方权威机构出具的证明。</w:t>
      </w:r>
    </w:p>
    <w:p>
      <w:pPr>
        <w:spacing w:line="276" w:lineRule="auto"/>
        <w:ind w:firstLine="399" w:firstLineChars="190"/>
        <w:rPr>
          <w:rFonts w:ascii="宋体" w:hAnsi="宋体"/>
          <w:szCs w:val="21"/>
        </w:rPr>
      </w:pPr>
      <w:r>
        <w:rPr>
          <w:rFonts w:hint="eastAsia" w:ascii="宋体" w:hAnsi="宋体"/>
          <w:szCs w:val="21"/>
        </w:rPr>
        <w:t>3. 不可抗力事件延续【140 】天以上，双方应通过友好协商，确定是否继续履行合同；协商无法达成一致的，本合同自动终止，双方互不承担赔偿或违约责任。</w:t>
      </w:r>
    </w:p>
    <w:p>
      <w:pPr>
        <w:adjustRightInd w:val="0"/>
        <w:snapToGrid w:val="0"/>
        <w:spacing w:line="276" w:lineRule="auto"/>
        <w:ind w:firstLine="602"/>
        <w:rPr>
          <w:rFonts w:ascii="宋体" w:hAnsi="宋体"/>
          <w:b/>
          <w:szCs w:val="21"/>
        </w:rPr>
      </w:pPr>
      <w:r>
        <w:rPr>
          <w:rFonts w:hint="eastAsia" w:ascii="宋体" w:hAnsi="宋体"/>
          <w:b/>
          <w:szCs w:val="21"/>
        </w:rPr>
        <w:t>十五、争议解决</w:t>
      </w:r>
    </w:p>
    <w:p>
      <w:pPr>
        <w:adjustRightInd w:val="0"/>
        <w:snapToGrid w:val="0"/>
        <w:spacing w:line="276" w:lineRule="auto"/>
        <w:ind w:firstLine="420" w:firstLineChars="200"/>
        <w:rPr>
          <w:rFonts w:ascii="宋体" w:hAnsi="宋体"/>
          <w:szCs w:val="21"/>
        </w:rPr>
      </w:pPr>
      <w:r>
        <w:rPr>
          <w:rFonts w:hint="eastAsia" w:ascii="宋体" w:hAnsi="宋体"/>
          <w:szCs w:val="21"/>
        </w:rPr>
        <w:t>双方在执行合同中所发生的一切争议，应通过协商解决。如协商不成，由甲方所在地的人民法院管辖审理。</w:t>
      </w:r>
    </w:p>
    <w:p>
      <w:pPr>
        <w:adjustRightInd w:val="0"/>
        <w:snapToGrid w:val="0"/>
        <w:spacing w:line="276" w:lineRule="auto"/>
        <w:ind w:firstLine="602"/>
        <w:rPr>
          <w:rFonts w:ascii="宋体" w:hAnsi="宋体"/>
          <w:b/>
          <w:szCs w:val="21"/>
        </w:rPr>
      </w:pPr>
      <w:r>
        <w:rPr>
          <w:rFonts w:hint="eastAsia" w:ascii="宋体" w:hAnsi="宋体"/>
          <w:b/>
          <w:szCs w:val="21"/>
        </w:rPr>
        <w:t>十六、合同组成文件包含下列内容，且解释顺序如下：</w:t>
      </w:r>
    </w:p>
    <w:p>
      <w:pPr>
        <w:adjustRightInd w:val="0"/>
        <w:snapToGrid w:val="0"/>
        <w:spacing w:line="276" w:lineRule="auto"/>
        <w:ind w:firstLine="420" w:firstLineChars="200"/>
        <w:rPr>
          <w:rFonts w:ascii="宋体" w:hAnsi="宋体"/>
          <w:szCs w:val="21"/>
        </w:rPr>
      </w:pPr>
      <w:r>
        <w:rPr>
          <w:rFonts w:hint="eastAsia" w:ascii="宋体" w:hAnsi="宋体"/>
          <w:szCs w:val="21"/>
        </w:rPr>
        <w:t>1.本合同协议书</w:t>
      </w:r>
    </w:p>
    <w:p>
      <w:pPr>
        <w:adjustRightInd w:val="0"/>
        <w:snapToGrid w:val="0"/>
        <w:spacing w:line="276" w:lineRule="auto"/>
        <w:ind w:firstLine="420" w:firstLineChars="200"/>
        <w:rPr>
          <w:rFonts w:ascii="宋体" w:hAnsi="宋体"/>
          <w:szCs w:val="21"/>
        </w:rPr>
      </w:pPr>
      <w:r>
        <w:rPr>
          <w:rFonts w:hint="eastAsia" w:ascii="宋体" w:hAnsi="宋体"/>
          <w:szCs w:val="21"/>
        </w:rPr>
        <w:t>2.中标通知书</w:t>
      </w:r>
    </w:p>
    <w:p>
      <w:pPr>
        <w:adjustRightInd w:val="0"/>
        <w:snapToGrid w:val="0"/>
        <w:spacing w:line="276" w:lineRule="auto"/>
        <w:ind w:firstLine="420" w:firstLineChars="200"/>
        <w:rPr>
          <w:rFonts w:ascii="宋体" w:hAnsi="宋体"/>
          <w:szCs w:val="21"/>
        </w:rPr>
      </w:pPr>
      <w:r>
        <w:rPr>
          <w:rFonts w:hint="eastAsia" w:ascii="宋体" w:hAnsi="宋体"/>
          <w:szCs w:val="21"/>
        </w:rPr>
        <w:t>3.投标书及其附件</w:t>
      </w:r>
    </w:p>
    <w:p>
      <w:pPr>
        <w:adjustRightInd w:val="0"/>
        <w:snapToGrid w:val="0"/>
        <w:spacing w:line="276" w:lineRule="auto"/>
        <w:ind w:firstLine="420" w:firstLineChars="200"/>
        <w:rPr>
          <w:rFonts w:ascii="宋体" w:hAnsi="宋体"/>
          <w:szCs w:val="21"/>
        </w:rPr>
      </w:pPr>
      <w:r>
        <w:rPr>
          <w:rFonts w:hint="eastAsia" w:ascii="宋体" w:hAnsi="宋体"/>
          <w:szCs w:val="21"/>
        </w:rPr>
        <w:t>4.招标文件</w:t>
      </w:r>
    </w:p>
    <w:p>
      <w:pPr>
        <w:adjustRightInd w:val="0"/>
        <w:snapToGrid w:val="0"/>
        <w:spacing w:line="276" w:lineRule="auto"/>
        <w:ind w:firstLine="420" w:firstLineChars="200"/>
        <w:rPr>
          <w:rFonts w:ascii="宋体" w:hAnsi="宋体"/>
          <w:szCs w:val="21"/>
        </w:rPr>
      </w:pPr>
      <w:r>
        <w:rPr>
          <w:rFonts w:hint="eastAsia" w:ascii="宋体" w:hAnsi="宋体"/>
          <w:szCs w:val="21"/>
        </w:rPr>
        <w:t>5.标准、规范及有关技术文件</w:t>
      </w:r>
    </w:p>
    <w:p>
      <w:pPr>
        <w:adjustRightInd w:val="0"/>
        <w:snapToGrid w:val="0"/>
        <w:spacing w:line="276" w:lineRule="auto"/>
        <w:ind w:firstLine="602"/>
        <w:rPr>
          <w:rFonts w:ascii="宋体" w:hAnsi="宋体"/>
          <w:b/>
          <w:szCs w:val="21"/>
        </w:rPr>
      </w:pPr>
      <w:bookmarkStart w:id="47" w:name="_Toc17986"/>
      <w:bookmarkStart w:id="48" w:name="_Toc9351392"/>
      <w:r>
        <w:rPr>
          <w:rFonts w:hint="eastAsia" w:ascii="宋体" w:hAnsi="宋体"/>
          <w:b/>
          <w:szCs w:val="21"/>
        </w:rPr>
        <w:t>十七、合同生效及其它</w:t>
      </w:r>
      <w:bookmarkEnd w:id="47"/>
      <w:bookmarkEnd w:id="48"/>
    </w:p>
    <w:p>
      <w:pPr>
        <w:adjustRightInd w:val="0"/>
        <w:snapToGrid w:val="0"/>
        <w:spacing w:line="276" w:lineRule="auto"/>
        <w:ind w:firstLine="420" w:firstLineChars="200"/>
        <w:rPr>
          <w:rFonts w:ascii="宋体" w:hAnsi="宋体"/>
          <w:szCs w:val="21"/>
        </w:rPr>
      </w:pPr>
      <w:r>
        <w:rPr>
          <w:rFonts w:hint="eastAsia" w:ascii="宋体" w:hAnsi="宋体"/>
          <w:szCs w:val="21"/>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276" w:lineRule="auto"/>
        <w:ind w:firstLine="420" w:firstLineChars="200"/>
        <w:rPr>
          <w:rFonts w:ascii="宋体" w:hAnsi="宋体"/>
          <w:szCs w:val="21"/>
        </w:rPr>
      </w:pPr>
      <w:r>
        <w:rPr>
          <w:rFonts w:hint="eastAsia" w:ascii="宋体" w:hAnsi="宋体"/>
          <w:szCs w:val="21"/>
        </w:rPr>
        <w:t>2.本合同未尽事宜，双方可签订补充协议予以执行；未达成补充协议的，遵照《合同法》及有关法律法规执行。</w:t>
      </w:r>
    </w:p>
    <w:p>
      <w:pPr>
        <w:adjustRightInd w:val="0"/>
        <w:snapToGrid w:val="0"/>
        <w:spacing w:line="276" w:lineRule="auto"/>
        <w:ind w:firstLine="420" w:firstLineChars="200"/>
        <w:rPr>
          <w:rFonts w:ascii="宋体" w:hAnsi="宋体"/>
          <w:szCs w:val="21"/>
        </w:rPr>
      </w:pPr>
      <w:r>
        <w:rPr>
          <w:rFonts w:hint="eastAsia" w:ascii="宋体" w:hAnsi="宋体"/>
          <w:szCs w:val="21"/>
        </w:rPr>
        <w:t>3.本合同所订一切条款，任何一方不得擅自变更或者修改。如一方单独变更、修改本合同，对方有权拒绝发货、收货、付款，并要求单独变更、修改合同一方赔偿一切损失。</w:t>
      </w:r>
    </w:p>
    <w:p>
      <w:pPr>
        <w:adjustRightInd w:val="0"/>
        <w:snapToGrid w:val="0"/>
        <w:spacing w:line="276" w:lineRule="auto"/>
        <w:ind w:firstLine="420" w:firstLineChars="200"/>
        <w:rPr>
          <w:rFonts w:ascii="宋体" w:hAnsi="宋体"/>
          <w:szCs w:val="21"/>
        </w:rPr>
      </w:pPr>
      <w:r>
        <w:rPr>
          <w:rFonts w:hint="eastAsia" w:ascii="宋体" w:hAnsi="宋体"/>
          <w:szCs w:val="21"/>
        </w:rPr>
        <w:t>4.本合同一式肆份，甲执贰份，乙方持贰份，具有同等法律效力。</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ab/>
      </w:r>
    </w:p>
    <w:p>
      <w:pPr>
        <w:adjustRightInd w:val="0"/>
        <w:snapToGrid w:val="0"/>
        <w:spacing w:line="276" w:lineRule="auto"/>
        <w:ind w:left="3360" w:hanging="3360" w:hangingChars="1600"/>
        <w:rPr>
          <w:rFonts w:ascii="宋体" w:hAnsi="宋体"/>
          <w:szCs w:val="21"/>
        </w:rPr>
      </w:pPr>
      <w:r>
        <w:rPr>
          <w:rFonts w:hint="eastAsia" w:ascii="宋体" w:hAnsi="宋体"/>
          <w:szCs w:val="21"/>
        </w:rPr>
        <w:t>甲方：杭州萧山国际机场有限公司  乙方：</w:t>
      </w:r>
    </w:p>
    <w:p>
      <w:pPr>
        <w:adjustRightInd w:val="0"/>
        <w:snapToGrid w:val="0"/>
        <w:spacing w:line="276" w:lineRule="auto"/>
        <w:ind w:left="6750" w:hanging="6750"/>
        <w:rPr>
          <w:rFonts w:ascii="宋体" w:hAnsi="宋体"/>
          <w:szCs w:val="21"/>
        </w:rPr>
      </w:pPr>
      <w:r>
        <w:rPr>
          <w:rFonts w:hint="eastAsia" w:ascii="宋体" w:hAnsi="宋体"/>
          <w:szCs w:val="21"/>
        </w:rPr>
        <w:t>地址：杭州萧山国际机场内        地址：</w:t>
      </w:r>
    </w:p>
    <w:p>
      <w:pPr>
        <w:adjustRightInd w:val="0"/>
        <w:snapToGrid w:val="0"/>
        <w:spacing w:line="276" w:lineRule="auto"/>
        <w:ind w:left="6750" w:hanging="6750"/>
        <w:rPr>
          <w:rFonts w:ascii="宋体" w:hAnsi="宋体"/>
          <w:szCs w:val="21"/>
        </w:rPr>
      </w:pPr>
    </w:p>
    <w:p>
      <w:pPr>
        <w:adjustRightInd w:val="0"/>
        <w:snapToGrid w:val="0"/>
        <w:spacing w:line="276" w:lineRule="auto"/>
        <w:rPr>
          <w:rFonts w:ascii="宋体" w:hAnsi="宋体"/>
          <w:szCs w:val="21"/>
        </w:rPr>
      </w:pPr>
      <w:r>
        <w:rPr>
          <w:rFonts w:hint="eastAsia" w:ascii="宋体" w:hAnsi="宋体"/>
          <w:szCs w:val="21"/>
        </w:rPr>
        <w:t>法定代表人：                     法定代表人：</w:t>
      </w:r>
    </w:p>
    <w:p>
      <w:pPr>
        <w:adjustRightInd w:val="0"/>
        <w:snapToGrid w:val="0"/>
        <w:spacing w:line="276" w:lineRule="auto"/>
        <w:rPr>
          <w:rFonts w:ascii="宋体" w:hAnsi="宋体"/>
          <w:szCs w:val="21"/>
        </w:rPr>
      </w:pPr>
      <w:r>
        <w:rPr>
          <w:rFonts w:hint="eastAsia" w:ascii="宋体" w:hAnsi="宋体"/>
          <w:szCs w:val="21"/>
        </w:rPr>
        <w:t>或                               或</w:t>
      </w:r>
    </w:p>
    <w:p>
      <w:pPr>
        <w:adjustRightInd w:val="0"/>
        <w:snapToGrid w:val="0"/>
        <w:spacing w:line="276" w:lineRule="auto"/>
        <w:rPr>
          <w:rFonts w:ascii="宋体" w:hAnsi="宋体"/>
          <w:szCs w:val="21"/>
        </w:rPr>
      </w:pPr>
      <w:r>
        <w:rPr>
          <w:rFonts w:hint="eastAsia" w:ascii="宋体" w:hAnsi="宋体"/>
          <w:szCs w:val="21"/>
        </w:rPr>
        <w:t>授权代表：                       授权代表：</w:t>
      </w:r>
    </w:p>
    <w:p>
      <w:pPr>
        <w:adjustRightInd w:val="0"/>
        <w:snapToGrid w:val="0"/>
        <w:spacing w:line="276" w:lineRule="auto"/>
        <w:rPr>
          <w:rFonts w:ascii="宋体" w:hAnsi="宋体"/>
          <w:b/>
          <w:szCs w:val="21"/>
        </w:rPr>
      </w:pPr>
      <w:r>
        <w:rPr>
          <w:rFonts w:hint="eastAsia" w:ascii="宋体" w:hAnsi="宋体"/>
          <w:szCs w:val="21"/>
        </w:rPr>
        <w:t xml:space="preserve">签字日期：                       签字日期： </w:t>
      </w:r>
    </w:p>
    <w:p>
      <w:pPr>
        <w:adjustRightInd w:val="0"/>
        <w:snapToGrid w:val="0"/>
        <w:spacing w:line="276" w:lineRule="auto"/>
        <w:ind w:firstLine="420" w:firstLineChars="200"/>
        <w:rPr>
          <w:rFonts w:ascii="宋体" w:hAnsi="宋体"/>
          <w:b/>
          <w:szCs w:val="21"/>
        </w:rPr>
      </w:pPr>
      <w:r>
        <w:rPr>
          <w:rFonts w:hint="eastAsia" w:ascii="宋体" w:hAnsi="宋体"/>
          <w:szCs w:val="21"/>
        </w:rPr>
        <w:t>年  月  日                      年  月  日</w:t>
      </w: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停车场ETC设备采购安装项目】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sectPr>
          <w:pgSz w:w="12240" w:h="15840"/>
          <w:pgMar w:top="1400" w:right="1680" w:bottom="1120" w:left="1580" w:header="0" w:footer="921" w:gutter="0"/>
          <w:cols w:space="720" w:num="1"/>
        </w:sectPr>
      </w:pPr>
      <w:r>
        <w:rPr>
          <w:rFonts w:ascii="宋体" w:hAnsi="宋体" w:cs="宋体"/>
          <w:szCs w:val="21"/>
        </w:rPr>
        <w:br w:type="page"/>
      </w:r>
      <w:bookmarkStart w:id="49" w:name="_Toc37852513"/>
      <w:r>
        <w:rPr>
          <w:rFonts w:hint="eastAsia"/>
        </w:rPr>
        <w:t>第五章用户需求书</w:t>
      </w:r>
      <w:bookmarkEnd w:id="49"/>
    </w:p>
    <w:p>
      <w:pPr>
        <w:pStyle w:val="5"/>
        <w:spacing w:before="160" w:after="160" w:line="360" w:lineRule="exact"/>
        <w:jc w:val="left"/>
        <w:rPr>
          <w:rFonts w:ascii="宋体" w:hAnsi="宋体" w:eastAsia="宋体" w:cs="宋体"/>
          <w:sz w:val="22"/>
          <w:szCs w:val="22"/>
        </w:rPr>
      </w:pPr>
      <w:bookmarkStart w:id="50" w:name="_bookmark148"/>
      <w:bookmarkEnd w:id="50"/>
      <w:r>
        <w:t>一、项目概况及总体要求</w:t>
      </w:r>
    </w:p>
    <w:p>
      <w:pPr>
        <w:rPr>
          <w:rFonts w:ascii="宋体" w:hAnsi="宋体"/>
        </w:rPr>
      </w:pPr>
      <w:r>
        <w:rPr>
          <w:rFonts w:hint="eastAsia" w:ascii="宋体" w:hAnsi="宋体" w:cs="Arial"/>
          <w:color w:val="000000"/>
          <w:kern w:val="0"/>
          <w:sz w:val="22"/>
        </w:rPr>
        <w:t>(1)</w:t>
      </w:r>
      <w:r>
        <w:rPr>
          <w:rFonts w:hint="eastAsia" w:ascii="MS Gothic" w:hAnsi="MS Gothic" w:eastAsia="MS Gothic"/>
          <w:sz w:val="24"/>
        </w:rPr>
        <w:t xml:space="preserve"> </w:t>
      </w:r>
      <w:r>
        <w:rPr>
          <w:rFonts w:hint="eastAsia" w:ascii="宋体" w:hAnsi="宋体"/>
        </w:rPr>
        <w:t>杭州萧山机场拟在现有</w:t>
      </w:r>
      <w:r>
        <w:t>P4,P5</w:t>
      </w:r>
      <w:r>
        <w:rPr>
          <w:rFonts w:hint="eastAsia" w:ascii="宋体" w:hAnsi="宋体"/>
        </w:rPr>
        <w:t>停车场进出口通道全面覆盖安装E</w:t>
      </w:r>
      <w:r>
        <w:t>TC</w:t>
      </w:r>
      <w:r>
        <w:rPr>
          <w:rFonts w:hint="eastAsia" w:ascii="宋体" w:hAnsi="宋体"/>
        </w:rPr>
        <w:t>电子缴费设备，同时为辅助ETC设备的有效投入使用，本场拟将现有的呼叫主机迁移至蓄车楼，打造中央呼叫系统，接入并补足临时停车场呼叫设备，服务旅客。邀请有资质企业来投标。</w:t>
      </w:r>
      <w:r>
        <w:rPr>
          <w:rFonts w:hint="eastAsia" w:ascii="宋体" w:hAnsi="宋体" w:cs="Arial"/>
          <w:kern w:val="0"/>
          <w:sz w:val="22"/>
        </w:rPr>
        <w:t>服务内容包含所有设备采购、运输、安装、调试以及对机场工作人员使用培训等工作。</w:t>
      </w:r>
    </w:p>
    <w:p>
      <w:pPr>
        <w:pStyle w:val="5"/>
        <w:spacing w:before="160" w:after="160" w:line="360" w:lineRule="exact"/>
        <w:ind w:firstLine="281" w:firstLineChars="100"/>
        <w:jc w:val="left"/>
        <w:rPr>
          <w:rFonts w:ascii="宋体" w:hAnsi="宋体" w:eastAsia="宋体" w:cs="宋体"/>
          <w:sz w:val="23"/>
          <w:szCs w:val="23"/>
        </w:rPr>
      </w:pPr>
      <w:bookmarkStart w:id="51" w:name="_bookmark149"/>
      <w:bookmarkEnd w:id="51"/>
      <w:r>
        <w:t>二、设备需求一览表</w:t>
      </w:r>
    </w:p>
    <w:tbl>
      <w:tblPr>
        <w:tblStyle w:val="89"/>
        <w:tblW w:w="8665" w:type="dxa"/>
        <w:tblInd w:w="107" w:type="dxa"/>
        <w:tblLayout w:type="fixed"/>
        <w:tblCellMar>
          <w:top w:w="0" w:type="dxa"/>
          <w:left w:w="0" w:type="dxa"/>
          <w:bottom w:w="0" w:type="dxa"/>
          <w:right w:w="0" w:type="dxa"/>
        </w:tblCellMar>
      </w:tblPr>
      <w:tblGrid>
        <w:gridCol w:w="607"/>
        <w:gridCol w:w="992"/>
        <w:gridCol w:w="3969"/>
        <w:gridCol w:w="1134"/>
        <w:gridCol w:w="709"/>
        <w:gridCol w:w="708"/>
        <w:gridCol w:w="546"/>
      </w:tblGrid>
      <w:tr>
        <w:tblPrEx>
          <w:tblLayout w:type="fixed"/>
          <w:tblCellMar>
            <w:top w:w="0" w:type="dxa"/>
            <w:left w:w="0" w:type="dxa"/>
            <w:bottom w:w="0" w:type="dxa"/>
            <w:right w:w="0" w:type="dxa"/>
          </w:tblCellMar>
        </w:tblPrEx>
        <w:trPr>
          <w:trHeight w:val="451" w:hRule="exact"/>
        </w:trPr>
        <w:tc>
          <w:tcPr>
            <w:tcW w:w="6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ascii="宋体" w:hAnsi="宋体" w:cs="宋体"/>
                <w:b/>
                <w:bCs/>
                <w:kern w:val="0"/>
                <w:sz w:val="18"/>
                <w:szCs w:val="18"/>
              </w:rPr>
              <w:t>序号</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ascii="宋体" w:hAnsi="宋体" w:cs="宋体"/>
                <w:b/>
                <w:bCs/>
                <w:kern w:val="0"/>
                <w:sz w:val="18"/>
                <w:szCs w:val="18"/>
              </w:rPr>
              <w:t>设备名称</w:t>
            </w:r>
          </w:p>
        </w:tc>
        <w:tc>
          <w:tcPr>
            <w:tcW w:w="3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主要</w:t>
            </w:r>
            <w:r>
              <w:rPr>
                <w:rFonts w:ascii="宋体" w:hAnsi="宋体" w:cs="宋体"/>
                <w:b/>
                <w:bCs/>
                <w:kern w:val="0"/>
                <w:sz w:val="18"/>
                <w:szCs w:val="18"/>
              </w:rPr>
              <w:t>配置及要求</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ascii="宋体" w:hAnsi="宋体" w:cs="宋体"/>
                <w:b/>
                <w:bCs/>
                <w:kern w:val="0"/>
                <w:sz w:val="18"/>
                <w:szCs w:val="18"/>
              </w:rPr>
              <w:t>推荐品牌</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ascii="宋体" w:hAnsi="宋体" w:cs="宋体"/>
                <w:b/>
                <w:bCs/>
                <w:kern w:val="0"/>
                <w:sz w:val="18"/>
                <w:szCs w:val="18"/>
              </w:rPr>
              <w:t>单位</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数量</w:t>
            </w:r>
          </w:p>
        </w:tc>
        <w:tc>
          <w:tcPr>
            <w:tcW w:w="54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Layout w:type="fixed"/>
          <w:tblCellMar>
            <w:top w:w="0" w:type="dxa"/>
            <w:left w:w="0" w:type="dxa"/>
            <w:bottom w:w="0" w:type="dxa"/>
            <w:right w:w="0" w:type="dxa"/>
          </w:tblCellMar>
        </w:tblPrEx>
        <w:trPr>
          <w:trHeight w:val="4773"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1672"/>
              <w:numPr>
                <w:ilvl w:val="0"/>
                <w:numId w:val="9"/>
              </w:numPr>
              <w:spacing w:before="156"/>
              <w:jc w:val="center"/>
              <w:rPr>
                <w:rFonts w:ascii="Times New Roman" w:hAnsi="Times New Roman" w:eastAsia="Times New Roman"/>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0" w:firstLineChars="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E</w:t>
            </w:r>
            <w:r>
              <w:rPr>
                <w:rFonts w:asciiTheme="minorEastAsia" w:hAnsiTheme="minorEastAsia" w:eastAsiaTheme="minorEastAsia"/>
                <w:b w:val="0"/>
                <w:snapToGrid w:val="0"/>
                <w:sz w:val="18"/>
                <w:szCs w:val="18"/>
              </w:rPr>
              <w:t>TC</w:t>
            </w:r>
            <w:r>
              <w:rPr>
                <w:rFonts w:hint="eastAsia" w:asciiTheme="minorEastAsia" w:hAnsiTheme="minorEastAsia" w:eastAsiaTheme="minorEastAsia"/>
                <w:b w:val="0"/>
                <w:snapToGrid w:val="0"/>
                <w:sz w:val="18"/>
                <w:szCs w:val="18"/>
              </w:rPr>
              <w:t>天线</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bCs/>
                <w:snapToGrid w:val="0"/>
                <w:sz w:val="18"/>
                <w:szCs w:val="18"/>
              </w:rPr>
            </w:pPr>
            <w:r>
              <w:rPr>
                <w:rFonts w:hint="eastAsia" w:asciiTheme="minorEastAsia" w:hAnsiTheme="minorEastAsia"/>
                <w:bCs/>
                <w:snapToGrid w:val="0"/>
                <w:sz w:val="18"/>
                <w:szCs w:val="18"/>
              </w:rPr>
              <w:t>R</w:t>
            </w:r>
            <w:r>
              <w:rPr>
                <w:rFonts w:asciiTheme="minorEastAsia" w:hAnsiTheme="minorEastAsia"/>
                <w:bCs/>
                <w:snapToGrid w:val="0"/>
                <w:sz w:val="18"/>
                <w:szCs w:val="18"/>
              </w:rPr>
              <w:t>SU</w:t>
            </w:r>
            <w:r>
              <w:rPr>
                <w:rFonts w:hint="eastAsia" w:asciiTheme="minorEastAsia" w:hAnsiTheme="minorEastAsia"/>
                <w:bCs/>
                <w:snapToGrid w:val="0"/>
                <w:sz w:val="18"/>
                <w:szCs w:val="18"/>
              </w:rPr>
              <w:t>车道端设备，</w:t>
            </w:r>
            <w:r>
              <w:rPr>
                <w:rFonts w:hint="eastAsia"/>
                <w:sz w:val="18"/>
                <w:szCs w:val="18"/>
              </w:rPr>
              <w:t>高</w:t>
            </w:r>
            <w:r>
              <w:rPr>
                <w:sz w:val="18"/>
                <w:szCs w:val="18"/>
              </w:rPr>
              <w:t>交易成功率：</w:t>
            </w:r>
            <w:r>
              <w:rPr>
                <w:rFonts w:hint="eastAsia"/>
                <w:sz w:val="18"/>
                <w:szCs w:val="18"/>
              </w:rPr>
              <w:t>车辆一次交易成功率≥99.9%</w:t>
            </w:r>
            <w:r>
              <w:rPr>
                <w:sz w:val="18"/>
                <w:szCs w:val="18"/>
              </w:rPr>
              <w:t>。</w:t>
            </w:r>
          </w:p>
          <w:p>
            <w:pPr>
              <w:jc w:val="center"/>
              <w:rPr>
                <w:sz w:val="18"/>
                <w:szCs w:val="18"/>
              </w:rPr>
            </w:pPr>
            <w:r>
              <w:rPr>
                <w:sz w:val="18"/>
                <w:szCs w:val="18"/>
              </w:rPr>
              <w:t>智能化设备管理：具有完善的设备自检功能，支持对天线的远程监控、升级、配置、查询，实现对整个停车场RSU网络的远程维护。</w:t>
            </w:r>
          </w:p>
          <w:p>
            <w:pPr>
              <w:jc w:val="center"/>
              <w:rPr>
                <w:sz w:val="18"/>
                <w:szCs w:val="18"/>
              </w:rPr>
            </w:pPr>
            <w:r>
              <w:rPr>
                <w:sz w:val="18"/>
                <w:szCs w:val="18"/>
              </w:rPr>
              <w:t>设备兼容性强：兼容所有国家标准DSRC标准电子标签。</w:t>
            </w:r>
          </w:p>
          <w:p>
            <w:pPr>
              <w:jc w:val="center"/>
              <w:rPr>
                <w:sz w:val="18"/>
                <w:szCs w:val="18"/>
              </w:rPr>
            </w:pPr>
            <w:r>
              <w:rPr>
                <w:sz w:val="18"/>
                <w:szCs w:val="18"/>
              </w:rPr>
              <w:t>可扩展性强：采用嵌入式Linux操作系统平台，支持多种扩展应用。</w:t>
            </w:r>
          </w:p>
          <w:p>
            <w:pPr>
              <w:jc w:val="center"/>
              <w:rPr>
                <w:sz w:val="18"/>
                <w:szCs w:val="18"/>
              </w:rPr>
            </w:pPr>
            <w:r>
              <w:rPr>
                <w:rFonts w:hint="eastAsia"/>
                <w:sz w:val="18"/>
                <w:szCs w:val="18"/>
              </w:rPr>
              <w:t>接口：提供4个内部PSAM卡插槽；提供RS485接口、10M/100M网络接口、韦根26或34接口等上位机接口。</w:t>
            </w:r>
          </w:p>
          <w:p>
            <w:pPr>
              <w:jc w:val="center"/>
              <w:rPr>
                <w:sz w:val="18"/>
                <w:szCs w:val="18"/>
              </w:rPr>
            </w:pPr>
            <w:r>
              <w:rPr>
                <w:rFonts w:hint="eastAsia"/>
                <w:sz w:val="18"/>
                <w:szCs w:val="18"/>
              </w:rPr>
              <w:t>符合国标</w:t>
            </w:r>
            <w:r>
              <w:rPr>
                <w:sz w:val="18"/>
                <w:szCs w:val="18"/>
              </w:rPr>
              <w:t>GB/T20851-2007</w:t>
            </w:r>
            <w:r>
              <w:rPr>
                <w:rFonts w:hint="eastAsia"/>
                <w:sz w:val="18"/>
                <w:szCs w:val="18"/>
              </w:rPr>
              <w:t>的路侧单元（RSU）产品，有国家交通安全设施质量监督检验中心或其他CNAS认证机构出具的《检测报告》。</w:t>
            </w:r>
          </w:p>
          <w:p>
            <w:pPr>
              <w:jc w:val="center"/>
              <w:rPr>
                <w:sz w:val="18"/>
                <w:szCs w:val="18"/>
              </w:rPr>
            </w:pPr>
            <w:r>
              <w:rPr>
                <w:rFonts w:hint="eastAsia"/>
                <w:sz w:val="18"/>
                <w:szCs w:val="18"/>
              </w:rPr>
              <w:t>符合浙江省高速公路不停车收费用户服务中心《浙江省社会停车场ETC接入控制器接口（试行）》规范；</w:t>
            </w:r>
          </w:p>
          <w:p>
            <w:pPr>
              <w:jc w:val="center"/>
              <w:rPr>
                <w:sz w:val="18"/>
                <w:szCs w:val="18"/>
              </w:rPr>
            </w:pPr>
            <w:r>
              <w:rPr>
                <w:sz w:val="18"/>
                <w:szCs w:val="18"/>
              </w:rPr>
              <w:t>工作电压：220VAC，</w:t>
            </w:r>
            <w:r>
              <w:rPr>
                <w:rFonts w:hint="eastAsia"/>
                <w:sz w:val="18"/>
                <w:szCs w:val="18"/>
              </w:rPr>
              <w:t>三线</w:t>
            </w:r>
            <w:r>
              <w:rPr>
                <w:sz w:val="18"/>
                <w:szCs w:val="18"/>
              </w:rPr>
              <w:t>防水接头</w:t>
            </w:r>
            <w:r>
              <w:rPr>
                <w:rFonts w:hint="eastAsia"/>
                <w:sz w:val="18"/>
                <w:szCs w:val="18"/>
              </w:rPr>
              <w:t>。</w:t>
            </w:r>
          </w:p>
          <w:p>
            <w:pPr>
              <w:jc w:val="center"/>
              <w:rPr>
                <w:sz w:val="18"/>
                <w:szCs w:val="18"/>
              </w:rPr>
            </w:pPr>
            <w:r>
              <w:rPr>
                <w:sz w:val="18"/>
                <w:szCs w:val="18"/>
              </w:rPr>
              <w:t>工作温度：-20</w:t>
            </w:r>
            <w:r>
              <w:rPr>
                <w:rFonts w:hint="eastAsia" w:ascii="宋体" w:hAnsi="宋体" w:cs="宋体"/>
                <w:sz w:val="18"/>
                <w:szCs w:val="18"/>
              </w:rPr>
              <w:t>℃</w:t>
            </w:r>
            <w:r>
              <w:rPr>
                <w:sz w:val="18"/>
                <w:szCs w:val="18"/>
              </w:rPr>
              <w:t>～+70</w:t>
            </w:r>
            <w:r>
              <w:rPr>
                <w:rFonts w:hint="eastAsia" w:ascii="宋体" w:hAnsi="宋体" w:cs="宋体"/>
                <w:sz w:val="18"/>
                <w:szCs w:val="18"/>
              </w:rPr>
              <w:t>℃</w:t>
            </w:r>
            <w:r>
              <w:rPr>
                <w:rFonts w:cs="Calibri"/>
                <w:sz w:val="18"/>
                <w:szCs w:val="18"/>
              </w:rPr>
              <w:t>(</w:t>
            </w:r>
            <w:r>
              <w:rPr>
                <w:sz w:val="18"/>
                <w:szCs w:val="18"/>
              </w:rPr>
              <w:t>标准)</w:t>
            </w:r>
          </w:p>
          <w:p>
            <w:pPr>
              <w:jc w:val="center"/>
              <w:rPr>
                <w:sz w:val="18"/>
                <w:szCs w:val="18"/>
              </w:rPr>
            </w:pPr>
            <w:r>
              <w:rPr>
                <w:sz w:val="18"/>
                <w:szCs w:val="18"/>
              </w:rPr>
              <w:t>防护等级</w:t>
            </w:r>
            <w:r>
              <w:rPr>
                <w:rFonts w:hint="eastAsia"/>
                <w:sz w:val="18"/>
                <w:szCs w:val="18"/>
              </w:rPr>
              <w:t>：</w:t>
            </w:r>
            <w:r>
              <w:rPr>
                <w:sz w:val="18"/>
                <w:szCs w:val="18"/>
              </w:rPr>
              <w:t>IP6</w:t>
            </w:r>
            <w:r>
              <w:rPr>
                <w:rFonts w:hint="eastAsia"/>
                <w:sz w:val="18"/>
                <w:szCs w:val="18"/>
              </w:rPr>
              <w:t>5</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台</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12</w:t>
            </w:r>
          </w:p>
        </w:tc>
        <w:tc>
          <w:tcPr>
            <w:tcW w:w="5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1076"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488"/>
              <w:numPr>
                <w:ilvl w:val="0"/>
                <w:numId w:val="9"/>
              </w:numPr>
              <w:ind w:firstLineChars="0"/>
              <w:jc w:val="center"/>
              <w:rPr>
                <w:rFonts w:asciiTheme="minorEastAsia" w:hAnsiTheme="minorEastAsia" w:eastAsiaTheme="minorEastAsia"/>
                <w:snapToGrid w:val="0"/>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0" w:firstLineChars="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E</w:t>
            </w:r>
            <w:r>
              <w:rPr>
                <w:rFonts w:asciiTheme="minorEastAsia" w:hAnsiTheme="minorEastAsia" w:eastAsiaTheme="minorEastAsia"/>
                <w:b w:val="0"/>
                <w:snapToGrid w:val="0"/>
                <w:sz w:val="18"/>
                <w:szCs w:val="18"/>
              </w:rPr>
              <w:t>TC</w:t>
            </w:r>
            <w:r>
              <w:rPr>
                <w:rFonts w:hint="eastAsia" w:asciiTheme="minorEastAsia" w:hAnsiTheme="minorEastAsia" w:eastAsiaTheme="minorEastAsia"/>
                <w:b w:val="0"/>
                <w:snapToGrid w:val="0"/>
                <w:sz w:val="18"/>
                <w:szCs w:val="18"/>
              </w:rPr>
              <w:t>联网网关</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sz w:val="18"/>
                <w:szCs w:val="18"/>
              </w:rPr>
            </w:pPr>
            <w:r>
              <w:rPr>
                <w:rFonts w:hint="eastAsia" w:asciiTheme="minorEastAsia" w:hAnsiTheme="minorEastAsia"/>
                <w:bCs/>
                <w:snapToGrid w:val="0"/>
                <w:sz w:val="18"/>
                <w:szCs w:val="18"/>
              </w:rPr>
              <w:t>实现将停车场的车辆出入信息与E</w:t>
            </w:r>
            <w:r>
              <w:rPr>
                <w:rFonts w:asciiTheme="minorEastAsia" w:hAnsiTheme="minorEastAsia"/>
                <w:bCs/>
                <w:snapToGrid w:val="0"/>
                <w:sz w:val="18"/>
                <w:szCs w:val="18"/>
              </w:rPr>
              <w:t>TC</w:t>
            </w:r>
            <w:r>
              <w:rPr>
                <w:rFonts w:hint="eastAsia" w:asciiTheme="minorEastAsia" w:hAnsiTheme="minorEastAsia"/>
                <w:bCs/>
                <w:snapToGrid w:val="0"/>
                <w:sz w:val="18"/>
                <w:szCs w:val="18"/>
              </w:rPr>
              <w:t>数据库连接，</w:t>
            </w:r>
            <w:r>
              <w:rPr>
                <w:rFonts w:hint="eastAsia"/>
                <w:sz w:val="18"/>
                <w:szCs w:val="18"/>
              </w:rPr>
              <w:t>符合国标</w:t>
            </w:r>
            <w:r>
              <w:rPr>
                <w:sz w:val="18"/>
                <w:szCs w:val="18"/>
              </w:rPr>
              <w:t>GB/T20851-2007</w:t>
            </w:r>
            <w:r>
              <w:rPr>
                <w:rFonts w:hint="eastAsia"/>
                <w:sz w:val="18"/>
                <w:szCs w:val="18"/>
              </w:rPr>
              <w:t>以及浙江省高速公路不停车收费用户服务中心《浙江省社会停车场ETC接入控制器接口（试行）》规范的ETC接入控制器产品。</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napToGrid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套</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12</w:t>
            </w:r>
          </w:p>
        </w:tc>
        <w:tc>
          <w:tcPr>
            <w:tcW w:w="5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51"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488"/>
              <w:numPr>
                <w:ilvl w:val="0"/>
                <w:numId w:val="9"/>
              </w:numPr>
              <w:ind w:firstLineChars="0"/>
              <w:jc w:val="center"/>
              <w:rPr>
                <w:rFonts w:asciiTheme="minorEastAsia" w:hAnsiTheme="minorEastAsia" w:eastAsiaTheme="minorEastAsia"/>
                <w:snapToGrid w:val="0"/>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0" w:firstLineChars="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配套立杆</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bCs/>
                <w:snapToGrid w:val="0"/>
                <w:sz w:val="18"/>
                <w:szCs w:val="18"/>
              </w:rPr>
            </w:pPr>
            <w:r>
              <w:rPr>
                <w:rFonts w:hint="eastAsia" w:asciiTheme="minorEastAsia" w:hAnsiTheme="minorEastAsia"/>
                <w:bCs/>
                <w:snapToGrid w:val="0"/>
                <w:sz w:val="18"/>
                <w:szCs w:val="18"/>
              </w:rPr>
              <w:t>喷塑方杆，杆壁厚不低于</w:t>
            </w:r>
            <w:r>
              <w:rPr>
                <w:rFonts w:asciiTheme="minorEastAsia" w:hAnsiTheme="minorEastAsia"/>
                <w:bCs/>
                <w:snapToGrid w:val="0"/>
                <w:sz w:val="18"/>
                <w:szCs w:val="18"/>
              </w:rPr>
              <w:t>2mm</w:t>
            </w:r>
            <w:r>
              <w:rPr>
                <w:rFonts w:hint="eastAsia" w:asciiTheme="minorEastAsia" w:hAnsiTheme="minorEastAsia"/>
                <w:bCs/>
                <w:snapToGrid w:val="0"/>
                <w:sz w:val="18"/>
                <w:szCs w:val="18"/>
              </w:rPr>
              <w:t>，尺寸为</w:t>
            </w:r>
            <w:r>
              <w:rPr>
                <w:rFonts w:asciiTheme="minorEastAsia" w:hAnsiTheme="minorEastAsia"/>
                <w:bCs/>
                <w:snapToGrid w:val="0"/>
                <w:sz w:val="18"/>
                <w:szCs w:val="18"/>
              </w:rPr>
              <w:t>70</w:t>
            </w:r>
            <w:r>
              <w:rPr>
                <w:rFonts w:hint="eastAsia" w:asciiTheme="minorEastAsia" w:hAnsiTheme="minorEastAsia"/>
                <w:bCs/>
                <w:snapToGrid w:val="0"/>
                <w:sz w:val="18"/>
                <w:szCs w:val="18"/>
              </w:rPr>
              <w:t>mm</w:t>
            </w:r>
            <w:r>
              <w:rPr>
                <w:rFonts w:asciiTheme="minorEastAsia" w:hAnsiTheme="minorEastAsia"/>
                <w:bCs/>
                <w:snapToGrid w:val="0"/>
                <w:sz w:val="18"/>
                <w:szCs w:val="18"/>
              </w:rPr>
              <w:t>*70mm*2200mm</w:t>
            </w:r>
            <w:r>
              <w:rPr>
                <w:rFonts w:hint="eastAsia" w:asciiTheme="minorEastAsia" w:hAnsiTheme="minorEastAsia"/>
                <w:bCs/>
                <w:snapToGrid w:val="0"/>
                <w:sz w:val="18"/>
                <w:szCs w:val="18"/>
              </w:rPr>
              <w:t>（长*宽*高）</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napToGrid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套</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12</w:t>
            </w:r>
          </w:p>
        </w:tc>
        <w:tc>
          <w:tcPr>
            <w:tcW w:w="5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704"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488"/>
              <w:numPr>
                <w:ilvl w:val="0"/>
                <w:numId w:val="9"/>
              </w:numPr>
              <w:ind w:firstLineChars="0"/>
              <w:jc w:val="center"/>
              <w:rPr>
                <w:rFonts w:asciiTheme="minorEastAsia" w:hAnsiTheme="minorEastAsia" w:eastAsiaTheme="minorEastAsia"/>
                <w:snapToGrid w:val="0"/>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0" w:firstLineChars="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通道指示牌</w:t>
            </w:r>
          </w:p>
        </w:tc>
        <w:tc>
          <w:tcPr>
            <w:tcW w:w="3969" w:type="dxa"/>
            <w:tcBorders>
              <w:top w:val="single" w:color="000000" w:sz="4" w:space="0"/>
              <w:left w:val="single" w:color="000000" w:sz="4" w:space="0"/>
              <w:bottom w:val="single" w:color="000000" w:sz="4" w:space="0"/>
              <w:right w:val="single" w:color="000000" w:sz="4" w:space="0"/>
            </w:tcBorders>
            <w:vAlign w:val="center"/>
          </w:tcPr>
          <w:p>
            <w:pPr>
              <w:pStyle w:val="488"/>
              <w:ind w:left="360" w:firstLine="0" w:firstLineChars="0"/>
              <w:jc w:val="center"/>
              <w:rPr>
                <w:rFonts w:asciiTheme="minorEastAsia" w:hAnsiTheme="minorEastAsia"/>
                <w:bCs/>
                <w:snapToGrid w:val="0"/>
                <w:sz w:val="18"/>
                <w:szCs w:val="18"/>
              </w:rPr>
            </w:pPr>
            <w:r>
              <w:rPr>
                <w:rFonts w:asciiTheme="minorEastAsia" w:hAnsiTheme="minorEastAsia"/>
                <w:bCs/>
                <w:snapToGrid w:val="0"/>
                <w:sz w:val="18"/>
                <w:szCs w:val="18"/>
              </w:rPr>
              <w:t>材质</w:t>
            </w:r>
            <w:r>
              <w:rPr>
                <w:rFonts w:hint="eastAsia" w:asciiTheme="minorEastAsia" w:hAnsiTheme="minorEastAsia"/>
                <w:bCs/>
                <w:snapToGrid w:val="0"/>
                <w:sz w:val="18"/>
                <w:szCs w:val="18"/>
              </w:rPr>
              <w:t>、</w:t>
            </w:r>
            <w:r>
              <w:rPr>
                <w:rFonts w:asciiTheme="minorEastAsia" w:hAnsiTheme="minorEastAsia"/>
                <w:bCs/>
                <w:snapToGrid w:val="0"/>
                <w:sz w:val="18"/>
                <w:szCs w:val="18"/>
              </w:rPr>
              <w:t>规格尺寸综合考虑</w:t>
            </w:r>
            <w:r>
              <w:rPr>
                <w:rFonts w:hint="eastAsia" w:asciiTheme="minorEastAsia" w:hAnsiTheme="minorEastAsia"/>
                <w:bCs/>
                <w:snapToGrid w:val="0"/>
                <w:sz w:val="18"/>
                <w:szCs w:val="18"/>
              </w:rPr>
              <w:t>，</w:t>
            </w:r>
            <w:r>
              <w:rPr>
                <w:rFonts w:asciiTheme="minorEastAsia" w:hAnsiTheme="minorEastAsia"/>
                <w:bCs/>
                <w:snapToGrid w:val="0"/>
                <w:sz w:val="18"/>
                <w:szCs w:val="18"/>
              </w:rPr>
              <w:t>板面反光膜等级</w:t>
            </w:r>
            <w:r>
              <w:rPr>
                <w:rFonts w:hint="eastAsia" w:asciiTheme="minorEastAsia" w:hAnsiTheme="minorEastAsia"/>
                <w:bCs/>
                <w:snapToGrid w:val="0"/>
                <w:sz w:val="18"/>
                <w:szCs w:val="18"/>
              </w:rPr>
              <w:t>：底模二级、字模一级，包含立柱基础等所有内容</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napToGrid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个</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12</w:t>
            </w:r>
          </w:p>
        </w:tc>
        <w:tc>
          <w:tcPr>
            <w:tcW w:w="5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2427"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488"/>
              <w:numPr>
                <w:ilvl w:val="0"/>
                <w:numId w:val="9"/>
              </w:numPr>
              <w:ind w:firstLineChars="0"/>
              <w:jc w:val="center"/>
              <w:rPr>
                <w:rFonts w:asciiTheme="minorEastAsia" w:hAnsiTheme="minorEastAsia" w:eastAsiaTheme="minorEastAsia"/>
                <w:snapToGrid w:val="0"/>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0" w:firstLineChars="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车道工控电脑</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bCs/>
                <w:snapToGrid w:val="0"/>
                <w:sz w:val="18"/>
                <w:szCs w:val="18"/>
              </w:rPr>
            </w:pPr>
            <w:r>
              <w:rPr>
                <w:rFonts w:hint="eastAsia" w:asciiTheme="minorEastAsia" w:hAnsiTheme="minorEastAsia"/>
                <w:bCs/>
                <w:snapToGrid w:val="0"/>
                <w:sz w:val="18"/>
                <w:szCs w:val="18"/>
              </w:rPr>
              <w:t>无风扇嵌入式工业计算机，英特尔I5 4200U,CPU四核主频1.6GHz，16G内存，128G固态硬盘，2个网口，4个USB口，4个RS232接口，1个VGA口，1个HDMI口，支持双屏异显， 100V~240V交流转12V直流电源适配器。操作系统：预装正版Win10 64位专业版中文系统 ，提供序列号。操作系统的形式：电脑原厂预装（且根据电脑序列号可在设备原厂家系统中查询到出厂含有询价人要求的操作系统）\微软开放式授权（且署名为杭州萧山国际机场有限公司）。</w:t>
            </w:r>
          </w:p>
          <w:p>
            <w:pPr>
              <w:jc w:val="center"/>
              <w:rPr>
                <w:rFonts w:asciiTheme="minorEastAsia" w:hAnsiTheme="minorEastAsia"/>
                <w:bCs/>
                <w:snapToGrid w:val="0"/>
                <w:sz w:val="18"/>
                <w:szCs w:val="18"/>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napToGrid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台</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4</w:t>
            </w:r>
          </w:p>
        </w:tc>
        <w:tc>
          <w:tcPr>
            <w:tcW w:w="5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6810"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488"/>
              <w:numPr>
                <w:ilvl w:val="0"/>
                <w:numId w:val="9"/>
              </w:numPr>
              <w:ind w:firstLineChars="0"/>
              <w:jc w:val="center"/>
              <w:rPr>
                <w:rFonts w:asciiTheme="minorEastAsia" w:hAnsiTheme="minorEastAsia" w:eastAsiaTheme="minorEastAsia"/>
                <w:snapToGrid w:val="0"/>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0" w:firstLineChars="0"/>
              <w:jc w:val="center"/>
              <w:rPr>
                <w:rFonts w:eastAsia="宋体" w:cs="Times New Roman" w:asciiTheme="minorEastAsia" w:hAnsiTheme="minorEastAsia"/>
                <w:b w:val="0"/>
                <w:bCs/>
                <w:snapToGrid w:val="0"/>
                <w:sz w:val="18"/>
                <w:szCs w:val="18"/>
              </w:rPr>
            </w:pPr>
            <w:r>
              <w:rPr>
                <w:rFonts w:hint="eastAsia" w:eastAsia="宋体" w:cs="Times New Roman" w:asciiTheme="minorEastAsia" w:hAnsiTheme="minorEastAsia"/>
                <w:b w:val="0"/>
                <w:bCs/>
                <w:snapToGrid w:val="0"/>
                <w:sz w:val="18"/>
                <w:szCs w:val="18"/>
              </w:rPr>
              <w:t>24口交换机</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bCs/>
                <w:snapToGrid w:val="0"/>
                <w:sz w:val="18"/>
                <w:szCs w:val="18"/>
              </w:rPr>
            </w:pPr>
            <w:r>
              <w:rPr>
                <w:rFonts w:hint="eastAsia" w:asciiTheme="minorEastAsia" w:hAnsiTheme="minorEastAsia"/>
                <w:bCs/>
                <w:snapToGrid w:val="0"/>
                <w:sz w:val="18"/>
                <w:szCs w:val="18"/>
              </w:rPr>
              <w:t>产品类型 快速以太网交换机</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应用层级 二层</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传输速率 10/100/1000Mbps</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交换方式 存储-转发</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背板带宽 48Gbps</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包转发率 36Mpps</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MAC地址表 8K</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端口参数</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端口结构 非模块化</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端口数量 24个</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端口描述 支持24个10/100/1000Base-T以太网端口；交流供电</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功能特性</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网络标准 IEEE 802.3，IEEE 802.3u，IEEE 802.3x，IEEE 802.3Q，IEEE 802.3p，IEEE 802.3D，IEEE 802.3s，IEEE 802.3w，IEEE 802.3ad，IEEE 802.3z纠错</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VLAN 不支持</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QOS 支持</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其它参数</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电源电压 AC 100-240V，50/60Hz</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电源功率 ＜20W</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产品尺寸 442×220×43.6mm</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产品重量 3Kg</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环境标准 工作温度：0-45℃</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工作湿度：5%-90%</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存储湿度：10%-90%（非凝霜）</w:t>
            </w:r>
          </w:p>
          <w:p>
            <w:pPr>
              <w:jc w:val="center"/>
              <w:rPr>
                <w:rFonts w:asciiTheme="minorEastAsia" w:hAnsiTheme="minorEastAsia"/>
                <w:bCs/>
                <w:snapToGrid w:val="0"/>
                <w:sz w:val="18"/>
                <w:szCs w:val="18"/>
              </w:rPr>
            </w:pPr>
            <w:r>
              <w:rPr>
                <w:rFonts w:hint="eastAsia" w:asciiTheme="minorEastAsia" w:hAnsiTheme="minorEastAsia"/>
                <w:bCs/>
                <w:snapToGrid w:val="0"/>
                <w:sz w:val="18"/>
                <w:szCs w:val="18"/>
              </w:rPr>
              <w:t>其它参数 散热方式：无风扇，自然散热</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napToGrid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台</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w:t>
            </w:r>
          </w:p>
        </w:tc>
        <w:tc>
          <w:tcPr>
            <w:tcW w:w="5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989"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488"/>
              <w:numPr>
                <w:ilvl w:val="0"/>
                <w:numId w:val="9"/>
              </w:numPr>
              <w:ind w:firstLineChars="0"/>
              <w:jc w:val="center"/>
              <w:rPr>
                <w:rFonts w:asciiTheme="minorEastAsia" w:hAnsiTheme="minorEastAsia" w:eastAsiaTheme="minorEastAsia"/>
                <w:snapToGrid w:val="0"/>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0" w:firstLineChars="0"/>
              <w:jc w:val="center"/>
              <w:rPr>
                <w:rFonts w:asciiTheme="minorEastAsia" w:hAnsiTheme="minorEastAsia" w:eastAsiaTheme="minorEastAsia"/>
                <w:b w:val="0"/>
                <w:snapToGrid w:val="0"/>
                <w:color w:val="000000" w:themeColor="text1"/>
                <w:sz w:val="18"/>
                <w:szCs w:val="18"/>
                <w14:textFill>
                  <w14:solidFill>
                    <w14:schemeClr w14:val="tx1"/>
                  </w14:solidFill>
                </w14:textFill>
              </w:rPr>
            </w:pPr>
            <w:r>
              <w:rPr>
                <w:rFonts w:hint="eastAsia" w:asciiTheme="minorEastAsia" w:hAnsiTheme="minorEastAsia" w:eastAsiaTheme="minorEastAsia"/>
                <w:b w:val="0"/>
                <w:snapToGrid w:val="0"/>
                <w:color w:val="000000" w:themeColor="text1"/>
                <w:sz w:val="18"/>
                <w:szCs w:val="18"/>
                <w14:textFill>
                  <w14:solidFill>
                    <w14:schemeClr w14:val="tx1"/>
                  </w14:solidFill>
                </w14:textFill>
              </w:rPr>
              <w:t>E</w:t>
            </w:r>
            <w:r>
              <w:rPr>
                <w:rFonts w:asciiTheme="minorEastAsia" w:hAnsiTheme="minorEastAsia" w:eastAsiaTheme="minorEastAsia"/>
                <w:b w:val="0"/>
                <w:snapToGrid w:val="0"/>
                <w:color w:val="000000" w:themeColor="text1"/>
                <w:sz w:val="18"/>
                <w:szCs w:val="18"/>
                <w14:textFill>
                  <w14:solidFill>
                    <w14:schemeClr w14:val="tx1"/>
                  </w14:solidFill>
                </w14:textFill>
              </w:rPr>
              <w:t>TC</w:t>
            </w:r>
            <w:r>
              <w:rPr>
                <w:rFonts w:hint="eastAsia" w:asciiTheme="minorEastAsia" w:hAnsiTheme="minorEastAsia" w:eastAsiaTheme="minorEastAsia"/>
                <w:b w:val="0"/>
                <w:snapToGrid w:val="0"/>
                <w:color w:val="000000" w:themeColor="text1"/>
                <w:sz w:val="18"/>
                <w:szCs w:val="18"/>
                <w14:textFill>
                  <w14:solidFill>
                    <w14:schemeClr w14:val="tx1"/>
                  </w14:solidFill>
                </w14:textFill>
              </w:rPr>
              <w:t>标准车道软件</w:t>
            </w:r>
          </w:p>
        </w:tc>
        <w:tc>
          <w:tcPr>
            <w:tcW w:w="3969" w:type="dxa"/>
            <w:tcBorders>
              <w:top w:val="single" w:color="000000" w:sz="4" w:space="0"/>
              <w:left w:val="single" w:color="000000" w:sz="4" w:space="0"/>
              <w:bottom w:val="single" w:color="000000" w:sz="4" w:space="0"/>
              <w:right w:val="single" w:color="000000" w:sz="4" w:space="0"/>
            </w:tcBorders>
            <w:vAlign w:val="center"/>
          </w:tcPr>
          <w:p>
            <w:pPr>
              <w:pStyle w:val="488"/>
              <w:ind w:left="360" w:firstLine="0" w:firstLineChars="0"/>
              <w:jc w:val="center"/>
              <w:rPr>
                <w:rFonts w:asciiTheme="minorEastAsia" w:hAnsiTheme="minorEastAsia"/>
                <w:bCs/>
                <w:snapToGrid w:val="0"/>
                <w:sz w:val="18"/>
                <w:szCs w:val="18"/>
              </w:rPr>
            </w:pPr>
            <w:r>
              <w:rPr>
                <w:rFonts w:asciiTheme="minorEastAsia" w:hAnsiTheme="minorEastAsia"/>
                <w:bCs/>
                <w:snapToGrid w:val="0"/>
                <w:sz w:val="18"/>
                <w:szCs w:val="18"/>
              </w:rPr>
              <w:t>向停车收费提供ETC扣款、ETC交易汇总上传及ETC流水下载等</w:t>
            </w:r>
            <w:r>
              <w:rPr>
                <w:rFonts w:hint="eastAsia" w:asciiTheme="minorEastAsia" w:hAnsiTheme="minorEastAsia"/>
                <w:bCs/>
                <w:snapToGrid w:val="0"/>
                <w:sz w:val="18"/>
                <w:szCs w:val="18"/>
              </w:rPr>
              <w:t>API接口，另外可实现</w:t>
            </w:r>
            <w:r>
              <w:rPr>
                <w:rFonts w:asciiTheme="minorEastAsia" w:hAnsiTheme="minorEastAsia"/>
                <w:bCs/>
                <w:snapToGrid w:val="0"/>
                <w:sz w:val="18"/>
                <w:szCs w:val="18"/>
              </w:rPr>
              <w:t>ETC黑名单校验、</w:t>
            </w:r>
            <w:r>
              <w:rPr>
                <w:rFonts w:hint="eastAsia" w:asciiTheme="minorEastAsia" w:hAnsiTheme="minorEastAsia"/>
                <w:bCs/>
                <w:snapToGrid w:val="0"/>
                <w:sz w:val="18"/>
                <w:szCs w:val="18"/>
              </w:rPr>
              <w:t>与浙江省中心E</w:t>
            </w:r>
            <w:r>
              <w:rPr>
                <w:rFonts w:asciiTheme="minorEastAsia" w:hAnsiTheme="minorEastAsia"/>
                <w:bCs/>
                <w:snapToGrid w:val="0"/>
                <w:sz w:val="18"/>
                <w:szCs w:val="18"/>
              </w:rPr>
              <w:t>TC</w:t>
            </w:r>
            <w:r>
              <w:rPr>
                <w:rFonts w:hint="eastAsia" w:asciiTheme="minorEastAsia" w:hAnsiTheme="minorEastAsia"/>
                <w:bCs/>
                <w:snapToGrid w:val="0"/>
                <w:sz w:val="18"/>
                <w:szCs w:val="18"/>
              </w:rPr>
              <w:t>系统平台对接等功能</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napToGrid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color w:val="000000" w:themeColor="text1"/>
                <w:sz w:val="18"/>
                <w:szCs w:val="18"/>
                <w14:textFill>
                  <w14:solidFill>
                    <w14:schemeClr w14:val="tx1"/>
                  </w14:solidFill>
                </w14:textFill>
              </w:rPr>
            </w:pPr>
            <w:r>
              <w:rPr>
                <w:rFonts w:hint="eastAsia" w:asciiTheme="minorEastAsia" w:hAnsiTheme="minorEastAsia" w:eastAsiaTheme="minorEastAsia"/>
                <w:b w:val="0"/>
                <w:snapToGrid w:val="0"/>
                <w:color w:val="000000" w:themeColor="text1"/>
                <w:sz w:val="18"/>
                <w:szCs w:val="18"/>
                <w14:textFill>
                  <w14:solidFill>
                    <w14:schemeClr w14:val="tx1"/>
                  </w14:solidFill>
                </w14:textFill>
              </w:rPr>
              <w:t>套</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color w:val="000000" w:themeColor="text1"/>
                <w:sz w:val="18"/>
                <w:szCs w:val="18"/>
                <w14:textFill>
                  <w14:solidFill>
                    <w14:schemeClr w14:val="tx1"/>
                  </w14:solidFill>
                </w14:textFill>
              </w:rPr>
            </w:pPr>
            <w:r>
              <w:rPr>
                <w:rFonts w:hint="eastAsia" w:asciiTheme="minorEastAsia" w:hAnsiTheme="minorEastAsia" w:eastAsiaTheme="minorEastAsia"/>
                <w:b w:val="0"/>
                <w:snapToGrid w:val="0"/>
                <w:color w:val="000000" w:themeColor="text1"/>
                <w:sz w:val="18"/>
                <w:szCs w:val="18"/>
                <w14:textFill>
                  <w14:solidFill>
                    <w14:schemeClr w14:val="tx1"/>
                  </w14:solidFill>
                </w14:textFill>
              </w:rPr>
              <w:t>12</w:t>
            </w:r>
          </w:p>
        </w:tc>
        <w:tc>
          <w:tcPr>
            <w:tcW w:w="5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1726"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488"/>
              <w:numPr>
                <w:ilvl w:val="0"/>
                <w:numId w:val="9"/>
              </w:numPr>
              <w:ind w:firstLineChars="0"/>
              <w:jc w:val="center"/>
              <w:rPr>
                <w:rFonts w:asciiTheme="minorEastAsia" w:hAnsiTheme="minorEastAsia" w:eastAsiaTheme="minorEastAsia"/>
                <w:snapToGrid w:val="0"/>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0" w:firstLineChars="0"/>
              <w:jc w:val="center"/>
              <w:rPr>
                <w:rFonts w:asciiTheme="minorEastAsia" w:hAnsiTheme="minorEastAsia" w:eastAsiaTheme="minorEastAsia"/>
                <w:b w:val="0"/>
                <w:snapToGrid w:val="0"/>
                <w:color w:val="000000" w:themeColor="text1"/>
                <w:sz w:val="18"/>
                <w:szCs w:val="18"/>
                <w14:textFill>
                  <w14:solidFill>
                    <w14:schemeClr w14:val="tx1"/>
                  </w14:solidFill>
                </w14:textFill>
              </w:rPr>
            </w:pPr>
            <w:r>
              <w:rPr>
                <w:rFonts w:hint="eastAsia" w:asciiTheme="minorEastAsia" w:hAnsiTheme="minorEastAsia" w:eastAsiaTheme="minorEastAsia"/>
                <w:b w:val="0"/>
                <w:snapToGrid w:val="0"/>
                <w:color w:val="000000" w:themeColor="text1"/>
                <w:sz w:val="18"/>
                <w:szCs w:val="18"/>
                <w14:textFill>
                  <w14:solidFill>
                    <w14:schemeClr w14:val="tx1"/>
                  </w14:solidFill>
                </w14:textFill>
              </w:rPr>
              <w:t>现有出入口车道控制软件升级</w:t>
            </w:r>
          </w:p>
        </w:tc>
        <w:tc>
          <w:tcPr>
            <w:tcW w:w="3969" w:type="dxa"/>
            <w:tcBorders>
              <w:top w:val="single" w:color="000000" w:sz="4" w:space="0"/>
              <w:left w:val="single" w:color="000000" w:sz="4" w:space="0"/>
              <w:bottom w:val="single" w:color="000000" w:sz="4" w:space="0"/>
              <w:right w:val="single" w:color="000000" w:sz="4" w:space="0"/>
            </w:tcBorders>
            <w:vAlign w:val="center"/>
          </w:tcPr>
          <w:p>
            <w:pPr>
              <w:pStyle w:val="488"/>
              <w:ind w:left="360" w:firstLine="0" w:firstLineChars="0"/>
              <w:jc w:val="center"/>
              <w:rPr>
                <w:rFonts w:asciiTheme="minorEastAsia" w:hAnsiTheme="minorEastAsia"/>
                <w:bCs/>
                <w:snapToGrid w:val="0"/>
                <w:sz w:val="18"/>
                <w:szCs w:val="18"/>
              </w:rPr>
            </w:pPr>
            <w:r>
              <w:rPr>
                <w:rFonts w:hint="eastAsia" w:asciiTheme="minorEastAsia" w:hAnsiTheme="minorEastAsia"/>
                <w:bCs/>
                <w:snapToGrid w:val="0"/>
                <w:sz w:val="18"/>
                <w:szCs w:val="18"/>
              </w:rPr>
              <w:t>入口软件：通过对接“E</w:t>
            </w:r>
            <w:r>
              <w:rPr>
                <w:rFonts w:asciiTheme="minorEastAsia" w:hAnsiTheme="minorEastAsia"/>
                <w:bCs/>
                <w:snapToGrid w:val="0"/>
                <w:sz w:val="18"/>
                <w:szCs w:val="18"/>
              </w:rPr>
              <w:t>TC</w:t>
            </w:r>
            <w:r>
              <w:rPr>
                <w:rFonts w:hint="eastAsia" w:asciiTheme="minorEastAsia" w:hAnsiTheme="minorEastAsia"/>
                <w:bCs/>
                <w:snapToGrid w:val="0"/>
                <w:sz w:val="18"/>
                <w:szCs w:val="18"/>
              </w:rPr>
              <w:t>标准车道软件”的API接口，实现车辆的0元扣款，对ETC车辆进行入场方式标记。</w:t>
            </w:r>
          </w:p>
          <w:p>
            <w:pPr>
              <w:pStyle w:val="488"/>
              <w:ind w:left="360" w:firstLine="0" w:firstLineChars="0"/>
              <w:jc w:val="center"/>
              <w:rPr>
                <w:rFonts w:asciiTheme="minorEastAsia" w:hAnsiTheme="minorEastAsia"/>
                <w:bCs/>
                <w:snapToGrid w:val="0"/>
                <w:sz w:val="18"/>
                <w:szCs w:val="18"/>
              </w:rPr>
            </w:pPr>
            <w:r>
              <w:rPr>
                <w:rFonts w:hint="eastAsia" w:asciiTheme="minorEastAsia" w:hAnsiTheme="minorEastAsia"/>
                <w:bCs/>
                <w:snapToGrid w:val="0"/>
                <w:sz w:val="18"/>
                <w:szCs w:val="18"/>
              </w:rPr>
              <w:t>出口软件：通过对接“E</w:t>
            </w:r>
            <w:r>
              <w:rPr>
                <w:rFonts w:asciiTheme="minorEastAsia" w:hAnsiTheme="minorEastAsia"/>
                <w:bCs/>
                <w:snapToGrid w:val="0"/>
                <w:sz w:val="18"/>
                <w:szCs w:val="18"/>
              </w:rPr>
              <w:t>TC</w:t>
            </w:r>
            <w:r>
              <w:rPr>
                <w:rFonts w:hint="eastAsia" w:asciiTheme="minorEastAsia" w:hAnsiTheme="minorEastAsia"/>
                <w:bCs/>
                <w:snapToGrid w:val="0"/>
                <w:sz w:val="18"/>
                <w:szCs w:val="18"/>
              </w:rPr>
              <w:t>标准车道软件”的API接口，实现ETC车辆的扣费。并在收银机报表中增加ETC交易汇总。</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napToGrid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color w:val="000000" w:themeColor="text1"/>
                <w:sz w:val="18"/>
                <w:szCs w:val="18"/>
                <w14:textFill>
                  <w14:solidFill>
                    <w14:schemeClr w14:val="tx1"/>
                  </w14:solidFill>
                </w14:textFill>
              </w:rPr>
            </w:pPr>
            <w:r>
              <w:rPr>
                <w:rFonts w:hint="eastAsia" w:asciiTheme="minorEastAsia" w:hAnsiTheme="minorEastAsia" w:eastAsiaTheme="minorEastAsia"/>
                <w:b w:val="0"/>
                <w:snapToGrid w:val="0"/>
                <w:color w:val="000000" w:themeColor="text1"/>
                <w:sz w:val="18"/>
                <w:szCs w:val="18"/>
                <w14:textFill>
                  <w14:solidFill>
                    <w14:schemeClr w14:val="tx1"/>
                  </w14:solidFill>
                </w14:textFill>
              </w:rPr>
              <w:t>套</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color w:val="000000" w:themeColor="text1"/>
                <w:sz w:val="18"/>
                <w:szCs w:val="18"/>
                <w14:textFill>
                  <w14:solidFill>
                    <w14:schemeClr w14:val="tx1"/>
                  </w14:solidFill>
                </w14:textFill>
              </w:rPr>
            </w:pPr>
            <w:r>
              <w:rPr>
                <w:rFonts w:hint="eastAsia" w:asciiTheme="minorEastAsia" w:hAnsiTheme="minorEastAsia" w:eastAsiaTheme="minorEastAsia"/>
                <w:b w:val="0"/>
                <w:snapToGrid w:val="0"/>
                <w:color w:val="000000" w:themeColor="text1"/>
                <w:sz w:val="18"/>
                <w:szCs w:val="18"/>
                <w14:textFill>
                  <w14:solidFill>
                    <w14:schemeClr w14:val="tx1"/>
                  </w14:solidFill>
                </w14:textFill>
              </w:rPr>
              <w:t>12</w:t>
            </w:r>
          </w:p>
        </w:tc>
        <w:tc>
          <w:tcPr>
            <w:tcW w:w="5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1836"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488"/>
              <w:numPr>
                <w:ilvl w:val="0"/>
                <w:numId w:val="9"/>
              </w:numPr>
              <w:ind w:firstLineChars="0"/>
              <w:jc w:val="center"/>
              <w:rPr>
                <w:rFonts w:asciiTheme="minorEastAsia" w:hAnsiTheme="minorEastAsia" w:eastAsiaTheme="minorEastAsia"/>
                <w:snapToGrid w:val="0"/>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0" w:firstLineChars="0"/>
              <w:jc w:val="center"/>
              <w:rPr>
                <w:rFonts w:asciiTheme="minorEastAsia" w:hAnsiTheme="minorEastAsia" w:eastAsiaTheme="minorEastAsia"/>
                <w:b w:val="0"/>
                <w:snapToGrid w:val="0"/>
                <w:color w:val="000000" w:themeColor="text1"/>
                <w:sz w:val="18"/>
                <w:szCs w:val="18"/>
                <w14:textFill>
                  <w14:solidFill>
                    <w14:schemeClr w14:val="tx1"/>
                  </w14:solidFill>
                </w14:textFill>
              </w:rPr>
            </w:pPr>
            <w:r>
              <w:rPr>
                <w:rFonts w:hint="eastAsia" w:asciiTheme="minorEastAsia" w:hAnsiTheme="minorEastAsia" w:eastAsiaTheme="minorEastAsia"/>
                <w:b w:val="0"/>
                <w:snapToGrid w:val="0"/>
                <w:color w:val="000000" w:themeColor="text1"/>
                <w:sz w:val="18"/>
                <w:szCs w:val="18"/>
                <w14:textFill>
                  <w14:solidFill>
                    <w14:schemeClr w14:val="tx1"/>
                  </w14:solidFill>
                </w14:textFill>
              </w:rPr>
              <w:t>现有收费中央管理软件升级</w:t>
            </w:r>
          </w:p>
        </w:tc>
        <w:tc>
          <w:tcPr>
            <w:tcW w:w="3969" w:type="dxa"/>
            <w:tcBorders>
              <w:top w:val="single" w:color="000000" w:sz="4" w:space="0"/>
              <w:left w:val="single" w:color="000000" w:sz="4" w:space="0"/>
              <w:bottom w:val="single" w:color="000000" w:sz="4" w:space="0"/>
              <w:right w:val="single" w:color="000000" w:sz="4" w:space="0"/>
            </w:tcBorders>
            <w:vAlign w:val="center"/>
          </w:tcPr>
          <w:p>
            <w:pPr>
              <w:pStyle w:val="488"/>
              <w:ind w:left="360" w:firstLine="0" w:firstLineChars="0"/>
              <w:jc w:val="center"/>
              <w:rPr>
                <w:rFonts w:asciiTheme="minorEastAsia" w:hAnsiTheme="minorEastAsia"/>
                <w:bCs/>
                <w:snapToGrid w:val="0"/>
                <w:sz w:val="18"/>
                <w:szCs w:val="18"/>
              </w:rPr>
            </w:pPr>
            <w:r>
              <w:rPr>
                <w:rFonts w:hint="eastAsia" w:asciiTheme="minorEastAsia" w:hAnsiTheme="minorEastAsia"/>
                <w:bCs/>
                <w:snapToGrid w:val="0"/>
                <w:sz w:val="18"/>
                <w:szCs w:val="18"/>
              </w:rPr>
              <w:t>生成ETC成功交易和失败交易的报表，方便和ETC平台对账。</w:t>
            </w:r>
          </w:p>
          <w:p>
            <w:pPr>
              <w:pStyle w:val="488"/>
              <w:ind w:left="360" w:firstLine="0" w:firstLineChars="0"/>
              <w:jc w:val="center"/>
              <w:rPr>
                <w:rFonts w:asciiTheme="minorEastAsia" w:hAnsiTheme="minorEastAsia"/>
                <w:bCs/>
                <w:snapToGrid w:val="0"/>
                <w:sz w:val="18"/>
                <w:szCs w:val="18"/>
              </w:rPr>
            </w:pPr>
            <w:r>
              <w:rPr>
                <w:rFonts w:hint="eastAsia" w:asciiTheme="minorEastAsia" w:hAnsiTheme="minorEastAsia"/>
                <w:bCs/>
                <w:snapToGrid w:val="0"/>
                <w:sz w:val="18"/>
                <w:szCs w:val="18"/>
              </w:rPr>
              <w:t>升级非现金对账软件，增加ETC交易数据统计。</w:t>
            </w:r>
          </w:p>
          <w:p>
            <w:pPr>
              <w:pStyle w:val="488"/>
              <w:ind w:left="360" w:firstLine="0" w:firstLineChars="0"/>
              <w:jc w:val="center"/>
              <w:rPr>
                <w:rFonts w:asciiTheme="minorEastAsia" w:hAnsiTheme="minorEastAsia"/>
                <w:bCs/>
                <w:snapToGrid w:val="0"/>
                <w:sz w:val="18"/>
                <w:szCs w:val="18"/>
              </w:rPr>
            </w:pPr>
            <w:r>
              <w:rPr>
                <w:rFonts w:hint="eastAsia" w:asciiTheme="minorEastAsia" w:hAnsiTheme="minorEastAsia"/>
                <w:bCs/>
                <w:snapToGrid w:val="0"/>
                <w:sz w:val="18"/>
                <w:szCs w:val="18"/>
              </w:rPr>
              <w:t>通过对接“E</w:t>
            </w:r>
            <w:r>
              <w:rPr>
                <w:rFonts w:asciiTheme="minorEastAsia" w:hAnsiTheme="minorEastAsia"/>
                <w:bCs/>
                <w:snapToGrid w:val="0"/>
                <w:sz w:val="18"/>
                <w:szCs w:val="18"/>
              </w:rPr>
              <w:t>TC</w:t>
            </w:r>
            <w:r>
              <w:rPr>
                <w:rFonts w:hint="eastAsia" w:asciiTheme="minorEastAsia" w:hAnsiTheme="minorEastAsia"/>
                <w:bCs/>
                <w:snapToGrid w:val="0"/>
                <w:sz w:val="18"/>
                <w:szCs w:val="18"/>
              </w:rPr>
              <w:t>标准车道软件”的API接口，实现下下ETC交易日汇总上传和ETC平台的流水下载。</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napToGrid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color w:val="000000" w:themeColor="text1"/>
                <w:sz w:val="18"/>
                <w:szCs w:val="18"/>
                <w14:textFill>
                  <w14:solidFill>
                    <w14:schemeClr w14:val="tx1"/>
                  </w14:solidFill>
                </w14:textFill>
              </w:rPr>
            </w:pPr>
            <w:r>
              <w:rPr>
                <w:rFonts w:hint="eastAsia" w:asciiTheme="minorEastAsia" w:hAnsiTheme="minorEastAsia" w:eastAsiaTheme="minorEastAsia"/>
                <w:b w:val="0"/>
                <w:snapToGrid w:val="0"/>
                <w:color w:val="000000" w:themeColor="text1"/>
                <w:sz w:val="18"/>
                <w:szCs w:val="18"/>
                <w14:textFill>
                  <w14:solidFill>
                    <w14:schemeClr w14:val="tx1"/>
                  </w14:solidFill>
                </w14:textFill>
              </w:rPr>
              <w:t>套</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color w:val="000000" w:themeColor="text1"/>
                <w:sz w:val="18"/>
                <w:szCs w:val="18"/>
                <w14:textFill>
                  <w14:solidFill>
                    <w14:schemeClr w14:val="tx1"/>
                  </w14:solidFill>
                </w14:textFill>
              </w:rPr>
            </w:pPr>
            <w:r>
              <w:rPr>
                <w:rFonts w:hint="eastAsia" w:asciiTheme="minorEastAsia" w:hAnsiTheme="minorEastAsia" w:eastAsiaTheme="minorEastAsia"/>
                <w:b w:val="0"/>
                <w:snapToGrid w:val="0"/>
                <w:color w:val="000000" w:themeColor="text1"/>
                <w:sz w:val="18"/>
                <w:szCs w:val="18"/>
                <w14:textFill>
                  <w14:solidFill>
                    <w14:schemeClr w14:val="tx1"/>
                  </w14:solidFill>
                </w14:textFill>
              </w:rPr>
              <w:t>1</w:t>
            </w:r>
          </w:p>
        </w:tc>
        <w:tc>
          <w:tcPr>
            <w:tcW w:w="5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1417"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488"/>
              <w:numPr>
                <w:ilvl w:val="0"/>
                <w:numId w:val="9"/>
              </w:numPr>
              <w:ind w:firstLineChars="0"/>
              <w:jc w:val="center"/>
              <w:rPr>
                <w:rFonts w:asciiTheme="minorEastAsia" w:hAnsiTheme="minorEastAsia" w:eastAsiaTheme="minorEastAsia"/>
                <w:snapToGrid w:val="0"/>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0" w:firstLineChars="0"/>
              <w:jc w:val="center"/>
              <w:rPr>
                <w:rFonts w:asciiTheme="minorEastAsia" w:hAnsiTheme="minorEastAsia" w:eastAsiaTheme="minorEastAsia"/>
                <w:b w:val="0"/>
                <w:snapToGrid w:val="0"/>
                <w:color w:val="000000" w:themeColor="text1"/>
                <w:sz w:val="18"/>
                <w:szCs w:val="18"/>
                <w14:textFill>
                  <w14:solidFill>
                    <w14:schemeClr w14:val="tx1"/>
                  </w14:solidFill>
                </w14:textFill>
              </w:rPr>
            </w:pPr>
            <w:r>
              <w:rPr>
                <w:rFonts w:hint="eastAsia" w:asciiTheme="minorEastAsia" w:hAnsiTheme="minorEastAsia" w:eastAsiaTheme="minorEastAsia"/>
                <w:b w:val="0"/>
                <w:snapToGrid w:val="0"/>
                <w:color w:val="000000" w:themeColor="text1"/>
                <w:sz w:val="18"/>
                <w:szCs w:val="18"/>
                <w14:textFill>
                  <w14:solidFill>
                    <w14:schemeClr w14:val="tx1"/>
                  </w14:solidFill>
                </w14:textFill>
              </w:rPr>
              <w:t>与停车场管理平台数据对接</w:t>
            </w:r>
          </w:p>
        </w:tc>
        <w:tc>
          <w:tcPr>
            <w:tcW w:w="3969" w:type="dxa"/>
            <w:tcBorders>
              <w:top w:val="single" w:color="000000" w:sz="4" w:space="0"/>
              <w:left w:val="single" w:color="000000" w:sz="4" w:space="0"/>
              <w:bottom w:val="single" w:color="000000" w:sz="4" w:space="0"/>
              <w:right w:val="single" w:color="000000" w:sz="4" w:space="0"/>
            </w:tcBorders>
            <w:vAlign w:val="center"/>
          </w:tcPr>
          <w:p>
            <w:pPr>
              <w:pStyle w:val="488"/>
              <w:ind w:left="360" w:firstLine="0" w:firstLineChars="0"/>
              <w:jc w:val="center"/>
              <w:rPr>
                <w:rFonts w:asciiTheme="minorEastAsia" w:hAnsiTheme="minorEastAsia"/>
                <w:bCs/>
                <w:snapToGrid w:val="0"/>
                <w:sz w:val="18"/>
                <w:szCs w:val="18"/>
              </w:rPr>
            </w:pPr>
            <w:r>
              <w:rPr>
                <w:rFonts w:hint="eastAsia" w:asciiTheme="minorEastAsia" w:hAnsiTheme="minorEastAsia"/>
                <w:bCs/>
                <w:snapToGrid w:val="0"/>
                <w:sz w:val="18"/>
                <w:szCs w:val="18"/>
              </w:rPr>
              <w:t>与银江管理平台约定新增ETC交易方式编码，上传交易流水时，标记ETC交易方式编码</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napToGrid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color w:val="000000" w:themeColor="text1"/>
                <w:sz w:val="18"/>
                <w:szCs w:val="18"/>
                <w14:textFill>
                  <w14:solidFill>
                    <w14:schemeClr w14:val="tx1"/>
                  </w14:solidFill>
                </w14:textFill>
              </w:rPr>
            </w:pPr>
            <w:r>
              <w:rPr>
                <w:rFonts w:hint="eastAsia" w:asciiTheme="minorEastAsia" w:hAnsiTheme="minorEastAsia" w:eastAsiaTheme="minorEastAsia"/>
                <w:b w:val="0"/>
                <w:snapToGrid w:val="0"/>
                <w:color w:val="000000" w:themeColor="text1"/>
                <w:sz w:val="18"/>
                <w:szCs w:val="18"/>
                <w14:textFill>
                  <w14:solidFill>
                    <w14:schemeClr w14:val="tx1"/>
                  </w14:solidFill>
                </w14:textFill>
              </w:rPr>
              <w:t>项</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color w:val="000000" w:themeColor="text1"/>
                <w:sz w:val="18"/>
                <w:szCs w:val="18"/>
                <w14:textFill>
                  <w14:solidFill>
                    <w14:schemeClr w14:val="tx1"/>
                  </w14:solidFill>
                </w14:textFill>
              </w:rPr>
            </w:pPr>
            <w:r>
              <w:rPr>
                <w:rFonts w:hint="eastAsia" w:asciiTheme="minorEastAsia" w:hAnsiTheme="minorEastAsia" w:eastAsiaTheme="minorEastAsia"/>
                <w:b w:val="0"/>
                <w:snapToGrid w:val="0"/>
                <w:color w:val="000000" w:themeColor="text1"/>
                <w:sz w:val="18"/>
                <w:szCs w:val="18"/>
                <w14:textFill>
                  <w14:solidFill>
                    <w14:schemeClr w14:val="tx1"/>
                  </w14:solidFill>
                </w14:textFill>
              </w:rPr>
              <w:t>1</w:t>
            </w:r>
          </w:p>
        </w:tc>
        <w:tc>
          <w:tcPr>
            <w:tcW w:w="5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998"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488"/>
              <w:numPr>
                <w:ilvl w:val="0"/>
                <w:numId w:val="9"/>
              </w:numPr>
              <w:ind w:firstLineChars="0"/>
              <w:jc w:val="center"/>
              <w:rPr>
                <w:rFonts w:asciiTheme="minorEastAsia" w:hAnsiTheme="minorEastAsia" w:eastAsiaTheme="minorEastAsia"/>
                <w:snapToGrid w:val="0"/>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0" w:firstLineChars="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电子发票接口</w:t>
            </w:r>
          </w:p>
        </w:tc>
        <w:tc>
          <w:tcPr>
            <w:tcW w:w="3969" w:type="dxa"/>
            <w:tcBorders>
              <w:top w:val="single" w:color="000000" w:sz="4" w:space="0"/>
              <w:left w:val="single" w:color="000000" w:sz="4" w:space="0"/>
              <w:bottom w:val="single" w:color="000000" w:sz="4" w:space="0"/>
              <w:right w:val="single" w:color="000000" w:sz="4" w:space="0"/>
            </w:tcBorders>
            <w:vAlign w:val="center"/>
          </w:tcPr>
          <w:p>
            <w:pPr>
              <w:pStyle w:val="488"/>
              <w:ind w:left="360" w:firstLine="0" w:firstLineChars="0"/>
              <w:jc w:val="center"/>
              <w:rPr>
                <w:rFonts w:asciiTheme="minorEastAsia" w:hAnsiTheme="minorEastAsia"/>
                <w:bCs/>
                <w:snapToGrid w:val="0"/>
                <w:sz w:val="18"/>
                <w:szCs w:val="18"/>
              </w:rPr>
            </w:pPr>
            <w:r>
              <w:rPr>
                <w:rFonts w:hint="eastAsia" w:asciiTheme="minorEastAsia" w:hAnsiTheme="minorEastAsia"/>
                <w:bCs/>
                <w:snapToGrid w:val="0"/>
                <w:sz w:val="18"/>
                <w:szCs w:val="18"/>
              </w:rPr>
              <w:t>预留停车场管理平台、机场旅客服务平台、机场电子发票平台接口</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napToGrid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项</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546" w:type="dxa"/>
            <w:tcBorders>
              <w:top w:val="single" w:color="000000" w:sz="4" w:space="0"/>
              <w:left w:val="single" w:color="000000" w:sz="4" w:space="0"/>
              <w:bottom w:val="single" w:color="000000" w:sz="4" w:space="0"/>
              <w:right w:val="single" w:color="000000" w:sz="4" w:space="0"/>
            </w:tcBorders>
            <w:vAlign w:val="center"/>
          </w:tcPr>
          <w:p>
            <w:pPr>
              <w:jc w:val="center"/>
              <w:rPr>
                <w:highlight w:val="yellow"/>
              </w:rPr>
            </w:pPr>
          </w:p>
        </w:tc>
      </w:tr>
      <w:tr>
        <w:tblPrEx>
          <w:tblLayout w:type="fixed"/>
          <w:tblCellMar>
            <w:top w:w="0" w:type="dxa"/>
            <w:left w:w="0" w:type="dxa"/>
            <w:bottom w:w="0" w:type="dxa"/>
            <w:right w:w="0" w:type="dxa"/>
          </w:tblCellMar>
        </w:tblPrEx>
        <w:trPr>
          <w:trHeight w:val="844"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488"/>
              <w:numPr>
                <w:ilvl w:val="0"/>
                <w:numId w:val="9"/>
              </w:numPr>
              <w:ind w:firstLineChars="0"/>
              <w:jc w:val="center"/>
              <w:rPr>
                <w:rFonts w:asciiTheme="minorEastAsia" w:hAnsiTheme="minorEastAsia" w:eastAsiaTheme="minorEastAsia"/>
                <w:snapToGrid w:val="0"/>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0" w:firstLineChars="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车道调试</w:t>
            </w:r>
          </w:p>
        </w:tc>
        <w:tc>
          <w:tcPr>
            <w:tcW w:w="3969" w:type="dxa"/>
            <w:tcBorders>
              <w:top w:val="single" w:color="000000" w:sz="4" w:space="0"/>
              <w:left w:val="single" w:color="000000" w:sz="4" w:space="0"/>
              <w:bottom w:val="single" w:color="000000" w:sz="4" w:space="0"/>
              <w:right w:val="single" w:color="000000" w:sz="4" w:space="0"/>
            </w:tcBorders>
            <w:vAlign w:val="center"/>
          </w:tcPr>
          <w:p>
            <w:pPr>
              <w:pStyle w:val="488"/>
              <w:ind w:left="360" w:firstLine="0" w:firstLineChars="0"/>
              <w:jc w:val="center"/>
              <w:rPr>
                <w:rFonts w:asciiTheme="minorEastAsia" w:hAnsiTheme="minorEastAsia"/>
                <w:bCs/>
                <w:snapToGrid w:val="0"/>
                <w:sz w:val="18"/>
                <w:szCs w:val="18"/>
              </w:rPr>
            </w:pPr>
            <w:r>
              <w:rPr>
                <w:rFonts w:hint="eastAsia" w:asciiTheme="minorEastAsia" w:hAnsiTheme="minorEastAsia"/>
                <w:bCs/>
                <w:snapToGrid w:val="0"/>
                <w:sz w:val="18"/>
                <w:szCs w:val="18"/>
              </w:rPr>
              <w:t>现场车道设备的接线及网络调试，满足E</w:t>
            </w:r>
            <w:r>
              <w:rPr>
                <w:rFonts w:asciiTheme="minorEastAsia" w:hAnsiTheme="minorEastAsia"/>
                <w:bCs/>
                <w:snapToGrid w:val="0"/>
                <w:sz w:val="18"/>
                <w:szCs w:val="18"/>
              </w:rPr>
              <w:t>TC</w:t>
            </w:r>
            <w:r>
              <w:rPr>
                <w:rFonts w:hint="eastAsia" w:asciiTheme="minorEastAsia" w:hAnsiTheme="minorEastAsia"/>
                <w:bCs/>
                <w:snapToGrid w:val="0"/>
                <w:sz w:val="18"/>
                <w:szCs w:val="18"/>
              </w:rPr>
              <w:t>车辆自动登记及扣费功能要求</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napToGrid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条</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12</w:t>
            </w:r>
          </w:p>
        </w:tc>
        <w:tc>
          <w:tcPr>
            <w:tcW w:w="5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844"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488"/>
              <w:numPr>
                <w:ilvl w:val="0"/>
                <w:numId w:val="9"/>
              </w:numPr>
              <w:ind w:firstLineChars="0"/>
              <w:jc w:val="center"/>
              <w:rPr>
                <w:rFonts w:asciiTheme="minorEastAsia" w:hAnsiTheme="minorEastAsia" w:eastAsiaTheme="minorEastAsia"/>
                <w:snapToGrid w:val="0"/>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0" w:firstLineChars="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六类室外防水网线</w:t>
            </w:r>
          </w:p>
        </w:tc>
        <w:tc>
          <w:tcPr>
            <w:tcW w:w="3969" w:type="dxa"/>
            <w:tcBorders>
              <w:top w:val="single" w:color="000000" w:sz="4" w:space="0"/>
              <w:left w:val="single" w:color="000000" w:sz="4" w:space="0"/>
              <w:bottom w:val="single" w:color="000000" w:sz="4" w:space="0"/>
              <w:right w:val="single" w:color="000000" w:sz="4" w:space="0"/>
            </w:tcBorders>
            <w:vAlign w:val="center"/>
          </w:tcPr>
          <w:p>
            <w:pPr>
              <w:pStyle w:val="488"/>
              <w:ind w:left="360" w:firstLine="0" w:firstLineChars="0"/>
              <w:jc w:val="center"/>
              <w:rPr>
                <w:rFonts w:asciiTheme="minorEastAsia" w:hAnsiTheme="minorEastAsia"/>
                <w:bCs/>
                <w:snapToGrid w:val="0"/>
                <w:sz w:val="18"/>
                <w:szCs w:val="18"/>
              </w:rPr>
            </w:pPr>
            <w:r>
              <w:rPr>
                <w:rFonts w:hint="eastAsia" w:asciiTheme="minorEastAsia" w:hAnsiTheme="minorEastAsia"/>
                <w:bCs/>
                <w:snapToGrid w:val="0"/>
                <w:sz w:val="18"/>
                <w:szCs w:val="18"/>
              </w:rPr>
              <w:t>6类非屏蔽8芯室外防水网线，国标</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napToGrid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米</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600</w:t>
            </w:r>
          </w:p>
        </w:tc>
        <w:tc>
          <w:tcPr>
            <w:tcW w:w="5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844"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488"/>
              <w:numPr>
                <w:ilvl w:val="0"/>
                <w:numId w:val="9"/>
              </w:numPr>
              <w:ind w:firstLineChars="0"/>
              <w:jc w:val="center"/>
              <w:rPr>
                <w:rFonts w:asciiTheme="minorEastAsia" w:hAnsiTheme="minorEastAsia" w:eastAsiaTheme="minorEastAsia"/>
                <w:snapToGrid w:val="0"/>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0" w:firstLineChars="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四芯护套软线</w:t>
            </w:r>
          </w:p>
        </w:tc>
        <w:tc>
          <w:tcPr>
            <w:tcW w:w="3969" w:type="dxa"/>
            <w:tcBorders>
              <w:top w:val="single" w:color="000000" w:sz="4" w:space="0"/>
              <w:left w:val="single" w:color="000000" w:sz="4" w:space="0"/>
              <w:bottom w:val="single" w:color="000000" w:sz="4" w:space="0"/>
              <w:right w:val="single" w:color="000000" w:sz="4" w:space="0"/>
            </w:tcBorders>
            <w:vAlign w:val="center"/>
          </w:tcPr>
          <w:p>
            <w:pPr>
              <w:pStyle w:val="488"/>
              <w:ind w:left="360" w:firstLine="0" w:firstLineChars="0"/>
              <w:jc w:val="center"/>
              <w:rPr>
                <w:rFonts w:asciiTheme="minorEastAsia" w:hAnsiTheme="minorEastAsia"/>
                <w:bCs/>
                <w:snapToGrid w:val="0"/>
                <w:sz w:val="18"/>
                <w:szCs w:val="18"/>
              </w:rPr>
            </w:pPr>
            <w:r>
              <w:rPr>
                <w:rFonts w:hint="eastAsia" w:asciiTheme="minorEastAsia" w:hAnsiTheme="minorEastAsia"/>
                <w:bCs/>
                <w:snapToGrid w:val="0"/>
                <w:sz w:val="18"/>
                <w:szCs w:val="18"/>
              </w:rPr>
              <w:t>RVVP4*0.5，国标</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napToGrid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米</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400</w:t>
            </w:r>
          </w:p>
        </w:tc>
        <w:tc>
          <w:tcPr>
            <w:tcW w:w="5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844"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488"/>
              <w:numPr>
                <w:ilvl w:val="0"/>
                <w:numId w:val="9"/>
              </w:numPr>
              <w:ind w:firstLineChars="0"/>
              <w:jc w:val="center"/>
              <w:rPr>
                <w:rFonts w:asciiTheme="minorEastAsia" w:hAnsiTheme="minorEastAsia" w:eastAsiaTheme="minorEastAsia"/>
                <w:snapToGrid w:val="0"/>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0" w:firstLineChars="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三芯护套软线</w:t>
            </w:r>
          </w:p>
        </w:tc>
        <w:tc>
          <w:tcPr>
            <w:tcW w:w="3969" w:type="dxa"/>
            <w:tcBorders>
              <w:top w:val="single" w:color="000000" w:sz="4" w:space="0"/>
              <w:left w:val="single" w:color="000000" w:sz="4" w:space="0"/>
              <w:bottom w:val="single" w:color="000000" w:sz="4" w:space="0"/>
              <w:right w:val="single" w:color="000000" w:sz="4" w:space="0"/>
            </w:tcBorders>
            <w:vAlign w:val="center"/>
          </w:tcPr>
          <w:p>
            <w:pPr>
              <w:pStyle w:val="488"/>
              <w:ind w:left="360" w:firstLine="0" w:firstLineChars="0"/>
              <w:jc w:val="center"/>
              <w:rPr>
                <w:rFonts w:asciiTheme="minorEastAsia" w:hAnsiTheme="minorEastAsia"/>
                <w:bCs/>
                <w:snapToGrid w:val="0"/>
                <w:sz w:val="18"/>
                <w:szCs w:val="18"/>
              </w:rPr>
            </w:pPr>
            <w:r>
              <w:rPr>
                <w:rFonts w:hint="eastAsia" w:asciiTheme="minorEastAsia" w:hAnsiTheme="minorEastAsia"/>
                <w:bCs/>
                <w:snapToGrid w:val="0"/>
                <w:sz w:val="18"/>
                <w:szCs w:val="18"/>
              </w:rPr>
              <w:t>RVV3*1.5，国标</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napToGrid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米</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300</w:t>
            </w:r>
          </w:p>
        </w:tc>
        <w:tc>
          <w:tcPr>
            <w:tcW w:w="5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844" w:hRule="exact"/>
        </w:trPr>
        <w:tc>
          <w:tcPr>
            <w:tcW w:w="607" w:type="dxa"/>
            <w:tcBorders>
              <w:top w:val="single" w:color="000000" w:sz="4" w:space="0"/>
              <w:left w:val="single" w:color="000000" w:sz="4" w:space="0"/>
              <w:bottom w:val="single" w:color="000000" w:sz="4" w:space="0"/>
              <w:right w:val="single" w:color="000000" w:sz="4" w:space="0"/>
            </w:tcBorders>
            <w:vAlign w:val="center"/>
          </w:tcPr>
          <w:p>
            <w:pPr>
              <w:pStyle w:val="488"/>
              <w:numPr>
                <w:ilvl w:val="0"/>
                <w:numId w:val="9"/>
              </w:numPr>
              <w:ind w:firstLineChars="0"/>
              <w:jc w:val="center"/>
              <w:rPr>
                <w:rFonts w:asciiTheme="minorEastAsia" w:hAnsiTheme="minorEastAsia" w:eastAsiaTheme="minorEastAsia"/>
                <w:snapToGrid w:val="0"/>
                <w:sz w:val="18"/>
                <w:szCs w:val="18"/>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0" w:firstLineChars="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PVC管</w:t>
            </w:r>
          </w:p>
        </w:tc>
        <w:tc>
          <w:tcPr>
            <w:tcW w:w="3969" w:type="dxa"/>
            <w:tcBorders>
              <w:top w:val="single" w:color="000000" w:sz="4" w:space="0"/>
              <w:left w:val="single" w:color="000000" w:sz="4" w:space="0"/>
              <w:bottom w:val="single" w:color="000000" w:sz="4" w:space="0"/>
              <w:right w:val="single" w:color="000000" w:sz="4" w:space="0"/>
            </w:tcBorders>
            <w:vAlign w:val="center"/>
          </w:tcPr>
          <w:p>
            <w:pPr>
              <w:pStyle w:val="488"/>
              <w:ind w:left="360" w:firstLine="0" w:firstLineChars="0"/>
              <w:jc w:val="center"/>
              <w:rPr>
                <w:rFonts w:asciiTheme="minorEastAsia" w:hAnsiTheme="minorEastAsia"/>
                <w:bCs/>
                <w:snapToGrid w:val="0"/>
                <w:sz w:val="18"/>
                <w:szCs w:val="18"/>
              </w:rPr>
            </w:pPr>
            <w:r>
              <w:rPr>
                <w:rFonts w:hint="eastAsia" w:asciiTheme="minorEastAsia" w:hAnsiTheme="minorEastAsia"/>
                <w:bCs/>
                <w:snapToGrid w:val="0"/>
                <w:sz w:val="18"/>
                <w:szCs w:val="18"/>
              </w:rPr>
              <w:t>PVC25</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napToGrid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米</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100</w:t>
            </w:r>
          </w:p>
        </w:tc>
        <w:tc>
          <w:tcPr>
            <w:tcW w:w="5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3267" w:hRule="exact"/>
        </w:trPr>
        <w:tc>
          <w:tcPr>
            <w:tcW w:w="607"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napToGrid w:val="0"/>
                <w:sz w:val="18"/>
                <w:szCs w:val="18"/>
              </w:rPr>
            </w:pPr>
            <w:r>
              <w:rPr>
                <w:rFonts w:hint="eastAsia" w:asciiTheme="minorEastAsia" w:hAnsiTheme="minorEastAsia" w:eastAsiaTheme="minorEastAsia"/>
                <w:snapToGrid w:val="0"/>
                <w:sz w:val="18"/>
                <w:szCs w:val="18"/>
              </w:rPr>
              <w:t>17</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0" w:firstLineChars="0"/>
              <w:jc w:val="center"/>
              <w:rPr>
                <w:rFonts w:asciiTheme="minorEastAsia" w:hAnsiTheme="minorEastAsia" w:eastAsiaTheme="minorEastAsia"/>
                <w:b w:val="0"/>
                <w:snapToGrid w:val="0"/>
                <w:sz w:val="18"/>
                <w:szCs w:val="18"/>
              </w:rPr>
            </w:pPr>
            <w:r>
              <w:rPr>
                <w:rFonts w:asciiTheme="minorEastAsia" w:hAnsiTheme="minorEastAsia" w:eastAsiaTheme="minorEastAsia"/>
                <w:b w:val="0"/>
                <w:snapToGrid w:val="0"/>
                <w:sz w:val="18"/>
                <w:szCs w:val="18"/>
              </w:rPr>
              <w:t>壁挂式呼叫器</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Cs/>
                <w:snapToGrid w:val="0"/>
                <w:sz w:val="18"/>
                <w:szCs w:val="18"/>
              </w:rPr>
            </w:pPr>
            <w:r>
              <w:rPr>
                <w:rFonts w:hint="eastAsia" w:ascii="宋体" w:hAnsi="宋体"/>
                <w:bCs/>
                <w:snapToGrid w:val="0"/>
                <w:sz w:val="18"/>
                <w:szCs w:val="18"/>
              </w:rPr>
              <w:t>全金属外壳结构，防爆防雨，坚固耐用；具有防水、防潮、防粉尘、防拆、防暴力破坏等功能</w:t>
            </w:r>
          </w:p>
          <w:p>
            <w:pPr>
              <w:jc w:val="center"/>
              <w:rPr>
                <w:rFonts w:ascii="宋体" w:hAnsi="宋体"/>
                <w:bCs/>
                <w:snapToGrid w:val="0"/>
                <w:sz w:val="18"/>
                <w:szCs w:val="18"/>
              </w:rPr>
            </w:pPr>
            <w:r>
              <w:rPr>
                <w:rFonts w:hint="eastAsia" w:ascii="宋体" w:hAnsi="宋体"/>
                <w:bCs/>
                <w:snapToGrid w:val="0"/>
                <w:sz w:val="18"/>
                <w:szCs w:val="18"/>
              </w:rPr>
              <w:t>内置扬声器，可免提通话和接收广播；</w:t>
            </w:r>
          </w:p>
          <w:p>
            <w:pPr>
              <w:jc w:val="center"/>
              <w:rPr>
                <w:rFonts w:ascii="宋体" w:hAnsi="宋体"/>
                <w:bCs/>
                <w:snapToGrid w:val="0"/>
                <w:sz w:val="18"/>
                <w:szCs w:val="18"/>
              </w:rPr>
            </w:pPr>
            <w:r>
              <w:rPr>
                <w:rFonts w:hint="eastAsia" w:ascii="宋体" w:hAnsi="宋体"/>
                <w:bCs/>
                <w:snapToGrid w:val="0"/>
                <w:sz w:val="18"/>
                <w:szCs w:val="18"/>
              </w:rPr>
              <w:t>带音频输出口，可外接有源音箱或音柱；</w:t>
            </w:r>
          </w:p>
          <w:p>
            <w:pPr>
              <w:jc w:val="center"/>
              <w:rPr>
                <w:rFonts w:ascii="宋体" w:hAnsi="宋体"/>
                <w:bCs/>
                <w:snapToGrid w:val="0"/>
                <w:sz w:val="18"/>
                <w:szCs w:val="18"/>
              </w:rPr>
            </w:pPr>
            <w:r>
              <w:rPr>
                <w:rFonts w:hint="eastAsia" w:ascii="宋体" w:hAnsi="宋体"/>
                <w:bCs/>
                <w:snapToGrid w:val="0"/>
                <w:sz w:val="18"/>
                <w:szCs w:val="18"/>
              </w:rPr>
              <w:t>可</w:t>
            </w:r>
            <w:r>
              <w:rPr>
                <w:rFonts w:ascii="宋体" w:hAnsi="宋体"/>
                <w:bCs/>
                <w:snapToGrid w:val="0"/>
                <w:sz w:val="18"/>
                <w:szCs w:val="18"/>
              </w:rPr>
              <w:t>通过</w:t>
            </w:r>
            <w:r>
              <w:rPr>
                <w:rFonts w:hint="eastAsia" w:ascii="宋体" w:hAnsi="宋体"/>
                <w:bCs/>
                <w:snapToGrid w:val="0"/>
                <w:sz w:val="18"/>
                <w:szCs w:val="18"/>
              </w:rPr>
              <w:t>以太网，跨网段、跨路由接入，可接入互联网。</w:t>
            </w:r>
          </w:p>
          <w:p>
            <w:pPr>
              <w:jc w:val="center"/>
              <w:rPr>
                <w:rFonts w:ascii="宋体" w:hAnsi="宋体"/>
                <w:bCs/>
                <w:snapToGrid w:val="0"/>
                <w:sz w:val="18"/>
                <w:szCs w:val="18"/>
              </w:rPr>
            </w:pPr>
            <w:r>
              <w:rPr>
                <w:rFonts w:hint="eastAsia" w:ascii="宋体" w:hAnsi="宋体"/>
                <w:bCs/>
                <w:snapToGrid w:val="0"/>
                <w:sz w:val="18"/>
                <w:szCs w:val="18"/>
              </w:rPr>
              <w:t>功耗≤5W；</w:t>
            </w:r>
          </w:p>
          <w:p>
            <w:pPr>
              <w:jc w:val="center"/>
              <w:rPr>
                <w:rFonts w:ascii="宋体" w:hAnsi="宋体"/>
                <w:bCs/>
                <w:snapToGrid w:val="0"/>
                <w:sz w:val="18"/>
                <w:szCs w:val="18"/>
              </w:rPr>
            </w:pPr>
            <w:r>
              <w:rPr>
                <w:rFonts w:hint="eastAsia" w:ascii="宋体" w:hAnsi="宋体"/>
                <w:bCs/>
                <w:snapToGrid w:val="0"/>
                <w:sz w:val="18"/>
                <w:szCs w:val="18"/>
              </w:rPr>
              <w:t>网络协议：TCP UDP RTP；</w:t>
            </w:r>
          </w:p>
          <w:p>
            <w:pPr>
              <w:jc w:val="center"/>
              <w:rPr>
                <w:rFonts w:ascii="宋体" w:hAnsi="宋体"/>
                <w:bCs/>
                <w:snapToGrid w:val="0"/>
                <w:sz w:val="18"/>
                <w:szCs w:val="18"/>
              </w:rPr>
            </w:pPr>
            <w:r>
              <w:rPr>
                <w:rFonts w:hint="eastAsia" w:ascii="宋体" w:hAnsi="宋体"/>
                <w:bCs/>
                <w:snapToGrid w:val="0"/>
                <w:sz w:val="18"/>
                <w:szCs w:val="18"/>
              </w:rPr>
              <w:t>音频采样：22.050khz~44.1KHZ，16bit；</w:t>
            </w:r>
          </w:p>
          <w:p>
            <w:pPr>
              <w:jc w:val="center"/>
              <w:rPr>
                <w:rFonts w:ascii="宋体" w:hAnsi="宋体"/>
                <w:bCs/>
                <w:snapToGrid w:val="0"/>
                <w:sz w:val="18"/>
                <w:szCs w:val="18"/>
              </w:rPr>
            </w:pPr>
            <w:r>
              <w:rPr>
                <w:rFonts w:hint="eastAsia" w:ascii="宋体" w:hAnsi="宋体"/>
                <w:bCs/>
                <w:snapToGrid w:val="0"/>
                <w:sz w:val="18"/>
                <w:szCs w:val="18"/>
              </w:rPr>
              <w:t>网络通信速率：10/100Mbps；</w:t>
            </w:r>
          </w:p>
          <w:p>
            <w:pPr>
              <w:jc w:val="center"/>
              <w:rPr>
                <w:rFonts w:ascii="宋体" w:hAnsi="宋体"/>
                <w:bCs/>
                <w:snapToGrid w:val="0"/>
                <w:sz w:val="18"/>
                <w:szCs w:val="18"/>
              </w:rPr>
            </w:pPr>
            <w:r>
              <w:rPr>
                <w:rFonts w:hint="eastAsia" w:ascii="宋体" w:hAnsi="宋体"/>
                <w:bCs/>
                <w:snapToGrid w:val="0"/>
                <w:sz w:val="18"/>
                <w:szCs w:val="18"/>
              </w:rPr>
              <w:t>位传输率：16K-192Kbps；</w:t>
            </w:r>
          </w:p>
          <w:p>
            <w:pPr>
              <w:jc w:val="center"/>
              <w:rPr>
                <w:rFonts w:asciiTheme="minorEastAsia" w:hAnsiTheme="minorEastAsia" w:eastAsiaTheme="minorEastAsia"/>
                <w:snapToGrid w:val="0"/>
                <w:sz w:val="18"/>
                <w:szCs w:val="18"/>
              </w:rPr>
            </w:pPr>
            <w:r>
              <w:rPr>
                <w:rFonts w:hint="eastAsia" w:ascii="宋体" w:hAnsi="宋体"/>
                <w:bCs/>
                <w:snapToGrid w:val="0"/>
                <w:sz w:val="18"/>
                <w:szCs w:val="18"/>
              </w:rPr>
              <w:t>音频编码：SILK，PCM</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napToGrid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asciiTheme="minorEastAsia" w:hAnsiTheme="minorEastAsia" w:eastAsiaTheme="minorEastAsia"/>
                <w:b w:val="0"/>
                <w:snapToGrid w:val="0"/>
                <w:sz w:val="18"/>
                <w:szCs w:val="18"/>
              </w:rPr>
              <w:t>台</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1674"/>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11</w:t>
            </w:r>
          </w:p>
        </w:tc>
        <w:tc>
          <w:tcPr>
            <w:tcW w:w="5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pStyle w:val="47"/>
        <w:spacing w:line="240" w:lineRule="auto"/>
        <w:jc w:val="left"/>
        <w:rPr>
          <w:rFonts w:ascii="宋体" w:hAnsi="宋体" w:cs="Arial"/>
          <w:bCs/>
          <w:sz w:val="22"/>
          <w:szCs w:val="22"/>
        </w:rPr>
      </w:pPr>
      <w:r>
        <w:rPr>
          <w:rFonts w:hint="eastAsia" w:ascii="宋体" w:hAnsi="宋体" w:cs="Arial"/>
          <w:bCs/>
          <w:sz w:val="22"/>
          <w:szCs w:val="22"/>
        </w:rPr>
        <w:t>说明：1.报价时，投标人必须对表一中参数及相关条款作一一实质性响应，并详细列出响应的具体内容。投标人必须响应并承诺本招标文件中所附合同主要条款。</w:t>
      </w:r>
    </w:p>
    <w:p>
      <w:pPr>
        <w:pStyle w:val="47"/>
        <w:spacing w:line="240" w:lineRule="auto"/>
        <w:jc w:val="left"/>
        <w:rPr>
          <w:rFonts w:ascii="宋体" w:hAnsi="宋体" w:cs="Arial"/>
          <w:bCs/>
          <w:sz w:val="22"/>
          <w:szCs w:val="22"/>
        </w:rPr>
      </w:pPr>
      <w:r>
        <w:rPr>
          <w:rFonts w:hint="eastAsia" w:ascii="宋体" w:hAnsi="宋体" w:cs="Arial"/>
          <w:bCs/>
          <w:sz w:val="22"/>
          <w:szCs w:val="22"/>
        </w:rPr>
        <w:t>2.投标人报价畸低的，或者未能实质性响应采购需求的，或者响应不规范，内容不完整，表述含糊不清、不确切、有歧义，或者经核实所响应产品型号、参数与其原厂产品信息不相符，按照不完全响应或者完全不响应处理；伪造、变造证明材料，构成提供虚假材料的，招标人有权拒绝并提交相关监督部门处理。</w:t>
      </w:r>
    </w:p>
    <w:p>
      <w:pPr>
        <w:spacing w:before="2"/>
        <w:rPr>
          <w:rFonts w:ascii="宋体" w:hAnsi="宋体" w:cs="宋体"/>
          <w:sz w:val="15"/>
          <w:szCs w:val="15"/>
        </w:rPr>
      </w:pPr>
    </w:p>
    <w:p>
      <w:pPr>
        <w:pStyle w:val="5"/>
        <w:spacing w:before="160" w:after="160" w:line="360" w:lineRule="exact"/>
        <w:ind w:firstLine="281" w:firstLineChars="100"/>
        <w:jc w:val="left"/>
      </w:pPr>
      <w:bookmarkStart w:id="52" w:name="_bookmark150"/>
      <w:bookmarkEnd w:id="52"/>
      <w:r>
        <w:t>三、技术性能功能指标</w:t>
      </w:r>
    </w:p>
    <w:p>
      <w:pPr>
        <w:rPr>
          <w:rFonts w:asciiTheme="minorEastAsia" w:hAnsiTheme="minorEastAsia" w:eastAsiaTheme="minorEastAsia"/>
          <w:b/>
        </w:rPr>
      </w:pPr>
      <w:r>
        <w:rPr>
          <w:rFonts w:hint="eastAsia" w:asciiTheme="minorEastAsia" w:hAnsiTheme="minorEastAsia" w:eastAsiaTheme="minorEastAsia"/>
          <w:b/>
        </w:rPr>
        <w:t>1、车辆出入场管理功能描述</w:t>
      </w:r>
    </w:p>
    <w:p>
      <w:pPr>
        <w:rPr>
          <w:rFonts w:ascii="宋体" w:hAnsi="宋体"/>
        </w:rPr>
      </w:pPr>
      <w:r>
        <w:rPr>
          <w:rFonts w:hint="eastAsia" w:ascii="宋体" w:hAnsi="宋体"/>
        </w:rPr>
        <w:t>车辆入场：</w:t>
      </w:r>
    </w:p>
    <w:p>
      <w:pPr>
        <w:rPr>
          <w:rFonts w:ascii="宋体" w:hAnsi="宋体"/>
        </w:rPr>
      </w:pPr>
      <w:r>
        <w:rPr>
          <w:rFonts w:hint="eastAsia" w:ascii="宋体" w:hAnsi="宋体"/>
        </w:rPr>
        <w:t>当车辆经过有安装ETC设备的通道时，将车辆入场记录同时写入ETC系统及停车场收费系统。</w:t>
      </w:r>
    </w:p>
    <w:p>
      <w:pPr>
        <w:rPr>
          <w:rFonts w:ascii="宋体" w:hAnsi="宋体"/>
          <w:color w:val="000000"/>
        </w:rPr>
      </w:pPr>
      <w:r>
        <w:rPr>
          <w:rFonts w:hint="eastAsia" w:ascii="宋体" w:hAnsi="宋体"/>
          <w:color w:val="000000"/>
        </w:rPr>
        <w:t>车辆出场：</w:t>
      </w:r>
    </w:p>
    <w:p>
      <w:pPr>
        <w:spacing w:line="360" w:lineRule="auto"/>
        <w:ind w:firstLine="480"/>
        <w:rPr>
          <w:rFonts w:ascii="宋体" w:hAnsi="宋体"/>
          <w:color w:val="000000"/>
        </w:rPr>
      </w:pPr>
      <w:r>
        <w:rPr>
          <w:rFonts w:hint="eastAsia" w:ascii="宋体" w:hAnsi="宋体"/>
          <w:color w:val="000000"/>
        </w:rPr>
        <w:t>临停车辆出场时，可采用如下三种电子支付方式。</w:t>
      </w:r>
    </w:p>
    <w:p>
      <w:pPr>
        <w:numPr>
          <w:ilvl w:val="0"/>
          <w:numId w:val="10"/>
        </w:numPr>
        <w:spacing w:line="360" w:lineRule="auto"/>
        <w:rPr>
          <w:rFonts w:ascii="Times New Roman" w:hAnsi="Times New Roman"/>
        </w:rPr>
      </w:pPr>
      <w:r>
        <w:rPr>
          <w:rFonts w:hint="eastAsia" w:ascii="宋体" w:hAnsi="宋体"/>
        </w:rPr>
        <w:t>车辆未到达出口前，可以通过微信/支付宝（手机扫码或访问微信公众号号），提前支付停车费，在设定时间内出场，系统直接快速放行；</w:t>
      </w:r>
    </w:p>
    <w:p>
      <w:pPr>
        <w:numPr>
          <w:ilvl w:val="0"/>
          <w:numId w:val="10"/>
        </w:numPr>
        <w:spacing w:line="360" w:lineRule="auto"/>
        <w:rPr>
          <w:rFonts w:ascii="宋体" w:hAnsi="宋体"/>
        </w:rPr>
      </w:pPr>
      <w:r>
        <w:rPr>
          <w:rFonts w:hint="eastAsia" w:ascii="宋体" w:hAnsi="宋体"/>
        </w:rPr>
        <w:t>车辆到达出口时，从ETC通道入场的车辆优先采用ETC支付停车费，系统快速对车辆放行。</w:t>
      </w:r>
    </w:p>
    <w:p>
      <w:pPr>
        <w:numPr>
          <w:ilvl w:val="0"/>
          <w:numId w:val="10"/>
        </w:numPr>
        <w:spacing w:line="360" w:lineRule="auto"/>
        <w:rPr>
          <w:rFonts w:ascii="宋体" w:hAnsi="宋体"/>
        </w:rPr>
      </w:pPr>
      <w:r>
        <w:rPr>
          <w:rFonts w:hint="eastAsia" w:ascii="宋体" w:hAnsi="宋体"/>
        </w:rPr>
        <w:t>安装ETC设备的固定卡及月租车辆出场时直接快速放行，不会被扣费。</w:t>
      </w:r>
    </w:p>
    <w:p>
      <w:pPr>
        <w:rPr>
          <w:rFonts w:asciiTheme="minorEastAsia" w:hAnsiTheme="minorEastAsia" w:eastAsiaTheme="minorEastAsia"/>
          <w:b/>
        </w:rPr>
      </w:pPr>
      <w:r>
        <w:rPr>
          <w:rFonts w:hint="eastAsia" w:asciiTheme="minorEastAsia" w:hAnsiTheme="minorEastAsia" w:eastAsiaTheme="minorEastAsia"/>
          <w:b/>
        </w:rPr>
        <w:t>2、ETC子系统管理模块需实现以下功能</w:t>
      </w:r>
    </w:p>
    <w:p>
      <w:pPr>
        <w:spacing w:line="360" w:lineRule="auto"/>
        <w:ind w:firstLine="315" w:firstLineChars="150"/>
        <w:rPr>
          <w:rFonts w:ascii="宋体" w:hAnsi="宋体"/>
        </w:rPr>
      </w:pPr>
      <w:r>
        <w:rPr>
          <w:rFonts w:hint="eastAsia" w:ascii="宋体" w:hAnsi="宋体"/>
        </w:rPr>
        <w:t>1.可以设置多级账户，配置不同的权限，用户长时间未操作，自动注销账户。</w:t>
      </w:r>
    </w:p>
    <w:p>
      <w:pPr>
        <w:pStyle w:val="488"/>
        <w:spacing w:line="360" w:lineRule="auto"/>
        <w:ind w:left="360" w:firstLine="0" w:firstLineChars="0"/>
        <w:rPr>
          <w:rFonts w:ascii="宋体" w:hAnsi="宋体"/>
          <w:szCs w:val="22"/>
        </w:rPr>
      </w:pPr>
      <w:r>
        <w:rPr>
          <w:rFonts w:hint="eastAsia" w:ascii="宋体" w:hAnsi="宋体"/>
          <w:szCs w:val="22"/>
        </w:rPr>
        <w:t>2.强制用户密码符合复杂度要求，并提示定期更改密码。</w:t>
      </w:r>
    </w:p>
    <w:p>
      <w:pPr>
        <w:pStyle w:val="488"/>
        <w:spacing w:line="360" w:lineRule="auto"/>
        <w:ind w:left="360" w:firstLine="0" w:firstLineChars="0"/>
        <w:rPr>
          <w:rFonts w:ascii="宋体" w:hAnsi="宋体"/>
          <w:szCs w:val="22"/>
        </w:rPr>
      </w:pPr>
      <w:r>
        <w:rPr>
          <w:rFonts w:hint="eastAsia" w:ascii="宋体" w:hAnsi="宋体"/>
          <w:szCs w:val="22"/>
        </w:rPr>
        <w:t>3.用户的所有操作，需要留有日志记录，并可以查询。</w:t>
      </w:r>
    </w:p>
    <w:p>
      <w:pPr>
        <w:pStyle w:val="488"/>
        <w:spacing w:line="360" w:lineRule="auto"/>
        <w:ind w:left="360" w:firstLine="0" w:firstLineChars="0"/>
        <w:rPr>
          <w:rFonts w:ascii="宋体" w:hAnsi="宋体"/>
          <w:szCs w:val="22"/>
        </w:rPr>
      </w:pPr>
      <w:r>
        <w:rPr>
          <w:rFonts w:hint="eastAsia" w:ascii="宋体" w:hAnsi="宋体"/>
          <w:szCs w:val="22"/>
        </w:rPr>
        <w:t>4.每日自动上传前日的ETC流水到ETC平台，上传失败的记录，可以自动补传。</w:t>
      </w:r>
    </w:p>
    <w:p>
      <w:pPr>
        <w:spacing w:line="360" w:lineRule="auto"/>
        <w:ind w:firstLine="420" w:firstLineChars="200"/>
        <w:rPr>
          <w:rFonts w:ascii="宋体" w:hAnsi="宋体"/>
        </w:rPr>
      </w:pPr>
      <w:r>
        <w:rPr>
          <w:rFonts w:hint="eastAsia" w:ascii="宋体" w:hAnsi="宋体"/>
        </w:rPr>
        <w:t>5.可生成每日ETC交易流水报表，包括成功交易和失败交易的卡号、车牌、通道、交易时间和交易金额等信息。车辆通过ETC通道缴费的交易记录上传停车场收费系统，由停车场收费系统计入统计报表，并同时删除该车辆在停车场收费系统内场内记录，确保停车场场内数据的准确性。</w:t>
      </w:r>
    </w:p>
    <w:p>
      <w:pPr>
        <w:spacing w:line="360" w:lineRule="auto"/>
        <w:ind w:firstLine="420" w:firstLineChars="200"/>
        <w:rPr>
          <w:rFonts w:ascii="宋体" w:hAnsi="宋体"/>
        </w:rPr>
      </w:pPr>
      <w:r>
        <w:rPr>
          <w:rFonts w:hint="eastAsia" w:ascii="宋体" w:hAnsi="宋体"/>
        </w:rPr>
        <w:t>6.预留ETC缴费电子发票与停车场管理平台，机场旅客服务平台，机场电子发票平台的接口。</w:t>
      </w:r>
    </w:p>
    <w:p>
      <w:pPr>
        <w:spacing w:line="360" w:lineRule="auto"/>
        <w:ind w:firstLine="420" w:firstLineChars="200"/>
        <w:rPr>
          <w:rFonts w:ascii="宋体" w:hAnsi="宋体"/>
        </w:rPr>
      </w:pPr>
      <w:r>
        <w:rPr>
          <w:rFonts w:hint="eastAsia" w:ascii="宋体" w:hAnsi="宋体"/>
        </w:rPr>
        <w:t>7.系统可查询和导出ETC的流水明细。</w:t>
      </w:r>
    </w:p>
    <w:p>
      <w:pPr>
        <w:spacing w:line="360" w:lineRule="auto"/>
        <w:ind w:firstLine="420" w:firstLineChars="200"/>
        <w:rPr>
          <w:rFonts w:ascii="宋体" w:hAnsi="宋体"/>
        </w:rPr>
      </w:pPr>
      <w:r>
        <w:rPr>
          <w:rFonts w:hint="eastAsia" w:ascii="宋体" w:hAnsi="宋体"/>
        </w:rPr>
        <w:t>8.支持报表定制功能。</w:t>
      </w:r>
    </w:p>
    <w:p>
      <w:pPr>
        <w:rPr>
          <w:rFonts w:asciiTheme="minorEastAsia" w:hAnsiTheme="minorEastAsia" w:eastAsiaTheme="minorEastAsia"/>
          <w:b/>
        </w:rPr>
      </w:pPr>
      <w:r>
        <w:rPr>
          <w:rFonts w:hint="eastAsia" w:asciiTheme="minorEastAsia" w:hAnsiTheme="minorEastAsia" w:eastAsiaTheme="minorEastAsia"/>
          <w:b/>
        </w:rPr>
        <w:t xml:space="preserve"> 3、工程实施内容说明</w:t>
      </w:r>
    </w:p>
    <w:p>
      <w:pPr>
        <w:spacing w:line="360" w:lineRule="auto"/>
        <w:rPr>
          <w:rFonts w:ascii="宋体" w:hAnsi="宋体"/>
        </w:rPr>
      </w:pPr>
      <w:r>
        <w:rPr>
          <w:rFonts w:hint="eastAsia" w:ascii="宋体" w:hAnsi="宋体"/>
        </w:rPr>
        <w:t xml:space="preserve">   项目拟在下述停车场部署混合ETC车道，在车道上加装</w:t>
      </w:r>
      <w:r>
        <w:rPr>
          <w:rFonts w:hint="eastAsia"/>
        </w:rPr>
        <w:t>E</w:t>
      </w:r>
      <w:r>
        <w:t>TC</w:t>
      </w:r>
      <w:r>
        <w:rPr>
          <w:rFonts w:hint="eastAsia" w:ascii="宋体" w:hAnsi="宋体"/>
        </w:rPr>
        <w:t>天线，网关、车道标志牌及其它辅助设备设施。岗亭电脑、车牌识别摄像机、道闸及地感线圈采用现有设备。</w:t>
      </w:r>
    </w:p>
    <w:p>
      <w:pPr>
        <w:spacing w:line="360" w:lineRule="auto"/>
        <w:rPr>
          <w:rFonts w:ascii="宋体" w:hAnsi="宋体"/>
        </w:rPr>
      </w:pPr>
      <w:r>
        <w:rPr>
          <w:rFonts w:hint="eastAsia" w:ascii="宋体" w:hAnsi="宋体"/>
        </w:rPr>
        <w:t xml:space="preserve"> </w:t>
      </w:r>
      <w:r>
        <w:rPr>
          <w:rFonts w:ascii="宋体" w:hAnsi="宋体"/>
        </w:rPr>
        <w:t xml:space="preserve">  </w:t>
      </w:r>
      <w:r>
        <w:rPr>
          <w:rFonts w:hint="eastAsia" w:ascii="宋体" w:hAnsi="宋体"/>
        </w:rPr>
        <w:t>为满足停车场出入口车道能联通外网的需求，对每条E</w:t>
      </w:r>
      <w:r>
        <w:rPr>
          <w:rFonts w:ascii="宋体" w:hAnsi="宋体"/>
        </w:rPr>
        <w:t>T</w:t>
      </w:r>
      <w:r>
        <w:rPr>
          <w:rFonts w:hint="eastAsia" w:ascii="宋体" w:hAnsi="宋体"/>
        </w:rPr>
        <w:t>车道要敷设网线，连接到外网</w:t>
      </w:r>
    </w:p>
    <w:p>
      <w:pPr>
        <w:spacing w:line="360" w:lineRule="auto"/>
        <w:ind w:firstLine="315" w:firstLineChars="150"/>
        <w:rPr>
          <w:rFonts w:ascii="宋体" w:hAnsi="宋体"/>
        </w:rPr>
      </w:pPr>
      <w:r>
        <w:rPr>
          <w:rFonts w:hint="eastAsia" w:ascii="宋体" w:hAnsi="宋体"/>
        </w:rPr>
        <w:t>此E</w:t>
      </w:r>
      <w:r>
        <w:rPr>
          <w:rFonts w:ascii="宋体" w:hAnsi="宋体"/>
        </w:rPr>
        <w:t>TC</w:t>
      </w:r>
      <w:r>
        <w:rPr>
          <w:rFonts w:hint="eastAsia" w:ascii="宋体" w:hAnsi="宋体"/>
        </w:rPr>
        <w:t>电子支付系统需与现有停车管理系统对接，主要内容包括但不限于以下内容</w:t>
      </w:r>
    </w:p>
    <w:p>
      <w:pPr>
        <w:numPr>
          <w:ilvl w:val="0"/>
          <w:numId w:val="11"/>
        </w:numPr>
        <w:spacing w:line="360" w:lineRule="auto"/>
        <w:rPr>
          <w:rFonts w:ascii="宋体" w:hAnsi="宋体"/>
        </w:rPr>
      </w:pPr>
      <w:r>
        <w:rPr>
          <w:rFonts w:hint="eastAsia" w:ascii="宋体" w:hAnsi="宋体"/>
        </w:rPr>
        <w:t>提供ETC扣款接口。</w:t>
      </w:r>
    </w:p>
    <w:p>
      <w:pPr>
        <w:numPr>
          <w:ilvl w:val="0"/>
          <w:numId w:val="11"/>
        </w:numPr>
        <w:spacing w:line="360" w:lineRule="auto"/>
        <w:rPr>
          <w:rFonts w:ascii="宋体" w:hAnsi="宋体"/>
        </w:rPr>
      </w:pPr>
      <w:r>
        <w:rPr>
          <w:rFonts w:hint="eastAsia" w:ascii="宋体" w:hAnsi="宋体"/>
        </w:rPr>
        <w:t>提供上传ETC流水到ETC平台的接口。</w:t>
      </w:r>
    </w:p>
    <w:p>
      <w:pPr>
        <w:numPr>
          <w:ilvl w:val="0"/>
          <w:numId w:val="11"/>
        </w:numPr>
        <w:spacing w:line="360" w:lineRule="auto"/>
        <w:rPr>
          <w:rFonts w:ascii="宋体" w:hAnsi="宋体"/>
        </w:rPr>
      </w:pPr>
      <w:r>
        <w:rPr>
          <w:rFonts w:hint="eastAsia" w:ascii="宋体" w:hAnsi="宋体"/>
        </w:rPr>
        <w:t>提供下载ETC交易流水接口。</w:t>
      </w:r>
    </w:p>
    <w:p>
      <w:pPr>
        <w:numPr>
          <w:ilvl w:val="0"/>
          <w:numId w:val="11"/>
        </w:numPr>
        <w:spacing w:line="360" w:lineRule="auto"/>
        <w:rPr>
          <w:rFonts w:ascii="宋体" w:hAnsi="宋体"/>
        </w:rPr>
      </w:pPr>
      <w:r>
        <w:rPr>
          <w:rFonts w:hint="eastAsia" w:ascii="宋体" w:hAnsi="宋体"/>
        </w:rPr>
        <w:t>提供上传ETC日报接口。</w:t>
      </w:r>
    </w:p>
    <w:p>
      <w:pPr>
        <w:numPr>
          <w:ilvl w:val="0"/>
          <w:numId w:val="11"/>
        </w:numPr>
        <w:spacing w:line="360" w:lineRule="auto"/>
        <w:rPr>
          <w:rFonts w:ascii="宋体" w:hAnsi="宋体"/>
        </w:rPr>
      </w:pPr>
      <w:r>
        <w:rPr>
          <w:rFonts w:hint="eastAsia" w:ascii="宋体" w:hAnsi="宋体"/>
        </w:rPr>
        <w:t>承担现有停车管理系统ETC相关开发费用。</w:t>
      </w:r>
    </w:p>
    <w:p>
      <w:pPr>
        <w:numPr>
          <w:ilvl w:val="0"/>
          <w:numId w:val="11"/>
        </w:numPr>
        <w:spacing w:line="360" w:lineRule="auto"/>
        <w:rPr>
          <w:rFonts w:ascii="宋体" w:hAnsi="宋体"/>
        </w:rPr>
      </w:pPr>
      <w:r>
        <w:rPr>
          <w:rFonts w:hint="eastAsia" w:ascii="宋体" w:hAnsi="宋体"/>
        </w:rPr>
        <w:t>提供测试环境并配合现有停车系统完成开发工作。</w:t>
      </w:r>
    </w:p>
    <w:p>
      <w:pPr>
        <w:rPr>
          <w:rFonts w:asciiTheme="minorEastAsia" w:hAnsiTheme="minorEastAsia" w:eastAsiaTheme="minorEastAsia"/>
          <w:b/>
        </w:rPr>
      </w:pPr>
      <w:r>
        <w:rPr>
          <w:rFonts w:hint="eastAsia" w:asciiTheme="minorEastAsia" w:hAnsiTheme="minorEastAsia" w:eastAsiaTheme="minorEastAsia"/>
          <w:b/>
        </w:rPr>
        <w:t>4、</w:t>
      </w:r>
      <w:r>
        <w:rPr>
          <w:rFonts w:asciiTheme="minorEastAsia" w:hAnsiTheme="minorEastAsia" w:eastAsiaTheme="minorEastAsia"/>
          <w:b/>
        </w:rPr>
        <w:t>呼叫系统目标要求</w:t>
      </w:r>
    </w:p>
    <w:p>
      <w:pPr>
        <w:widowControl/>
        <w:shd w:val="clear" w:color="auto" w:fill="FFFFFF"/>
        <w:spacing w:line="450" w:lineRule="atLeast"/>
        <w:rPr>
          <w:rFonts w:ascii="宋体" w:hAnsi="宋体"/>
        </w:rPr>
      </w:pPr>
      <w:r>
        <w:rPr>
          <w:rFonts w:hint="eastAsia" w:ascii="宋体" w:hAnsi="宋体"/>
        </w:rPr>
        <w:t>1.P5监控室呼叫主控设备移位至蓄车楼。</w:t>
      </w:r>
    </w:p>
    <w:p>
      <w:pPr>
        <w:widowControl/>
        <w:shd w:val="clear" w:color="auto" w:fill="FFFFFF"/>
        <w:spacing w:line="450" w:lineRule="atLeast"/>
        <w:rPr>
          <w:rFonts w:ascii="宋体" w:hAnsi="宋体"/>
        </w:rPr>
      </w:pPr>
      <w:r>
        <w:rPr>
          <w:rFonts w:hint="eastAsia" w:ascii="宋体" w:hAnsi="宋体"/>
        </w:rPr>
        <w:t>2.采购壁挂式对讲器，安装位置P1P2P4P5停车场收费出口岗亭，并接入呼叫系统。</w:t>
      </w:r>
    </w:p>
    <w:p>
      <w:pPr>
        <w:widowControl/>
        <w:shd w:val="clear" w:color="auto" w:fill="FFFFFF"/>
        <w:spacing w:line="450" w:lineRule="atLeast"/>
        <w:rPr>
          <w:rFonts w:ascii="宋体" w:hAnsi="宋体"/>
        </w:rPr>
      </w:pPr>
      <w:r>
        <w:rPr>
          <w:rFonts w:hint="eastAsia" w:ascii="宋体" w:hAnsi="宋体"/>
        </w:rPr>
        <w:t>3.P1P2P4P5停车场现有入口票机对讲器及岗亭内的对讲分机一并接入呼叫系统。</w:t>
      </w:r>
    </w:p>
    <w:p>
      <w:pPr>
        <w:widowControl/>
        <w:shd w:val="clear" w:color="auto" w:fill="FFFFFF"/>
        <w:spacing w:line="450" w:lineRule="atLeast"/>
        <w:rPr>
          <w:rFonts w:ascii="宋体" w:hAnsi="宋体"/>
        </w:rPr>
      </w:pPr>
      <w:r>
        <w:rPr>
          <w:rFonts w:hint="eastAsia" w:ascii="宋体" w:hAnsi="宋体"/>
        </w:rPr>
        <w:t>4.以上设备同时接入蓄车楼呼叫设备，达到整体联调，中央管理，统一控制。</w:t>
      </w:r>
    </w:p>
    <w:p>
      <w:pPr>
        <w:rPr>
          <w:rFonts w:asciiTheme="minorEastAsia" w:hAnsiTheme="minorEastAsia" w:eastAsiaTheme="minorEastAsia"/>
        </w:rPr>
      </w:pPr>
    </w:p>
    <w:p>
      <w:pPr>
        <w:pStyle w:val="5"/>
        <w:spacing w:before="160" w:after="160" w:line="360" w:lineRule="exact"/>
        <w:ind w:firstLine="281" w:firstLineChars="100"/>
        <w:jc w:val="left"/>
      </w:pPr>
      <w:bookmarkStart w:id="53" w:name="_bookmark151"/>
      <w:bookmarkEnd w:id="53"/>
      <w:r>
        <w:t>四、</w:t>
      </w:r>
      <w:r>
        <w:rPr>
          <w:rFonts w:hint="eastAsia"/>
        </w:rPr>
        <w:t>安装</w:t>
      </w:r>
      <w:r>
        <w:t>区域</w:t>
      </w:r>
    </w:p>
    <w:p>
      <w:pPr>
        <w:ind w:firstLine="210" w:firstLineChars="100"/>
      </w:pPr>
      <w:r>
        <w:rPr>
          <w:rFonts w:hint="eastAsia"/>
        </w:rPr>
        <w:t>1、ETC设备安装</w:t>
      </w:r>
      <w:r>
        <w:t>区域</w:t>
      </w:r>
      <w:r>
        <w:rPr>
          <w:rFonts w:hint="eastAsia"/>
        </w:rPr>
        <w:t>：</w:t>
      </w:r>
    </w:p>
    <w:tbl>
      <w:tblPr>
        <w:tblStyle w:val="89"/>
        <w:tblW w:w="5760" w:type="dxa"/>
        <w:jc w:val="center"/>
        <w:tblInd w:w="0" w:type="dxa"/>
        <w:tblLayout w:type="fixed"/>
        <w:tblCellMar>
          <w:top w:w="0" w:type="dxa"/>
          <w:left w:w="108" w:type="dxa"/>
          <w:bottom w:w="0" w:type="dxa"/>
          <w:right w:w="108" w:type="dxa"/>
        </w:tblCellMar>
      </w:tblPr>
      <w:tblGrid>
        <w:gridCol w:w="580"/>
        <w:gridCol w:w="2900"/>
        <w:gridCol w:w="1080"/>
        <w:gridCol w:w="1200"/>
      </w:tblGrid>
      <w:tr>
        <w:tblPrEx>
          <w:tblLayout w:type="fixed"/>
          <w:tblCellMar>
            <w:top w:w="0" w:type="dxa"/>
            <w:left w:w="108" w:type="dxa"/>
            <w:bottom w:w="0" w:type="dxa"/>
            <w:right w:w="108" w:type="dxa"/>
          </w:tblCellMar>
        </w:tblPrEx>
        <w:trPr>
          <w:trHeight w:val="585"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r>
              <w:rPr>
                <w:rFonts w:ascii="Arial" w:hAnsi="Arial" w:cs="Arial"/>
                <w:kern w:val="0"/>
                <w:sz w:val="20"/>
                <w:szCs w:val="20"/>
              </w:rPr>
              <w:t>序号</w:t>
            </w:r>
          </w:p>
        </w:tc>
        <w:tc>
          <w:tcPr>
            <w:tcW w:w="2900"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kern w:val="0"/>
                <w:sz w:val="20"/>
                <w:szCs w:val="20"/>
              </w:rPr>
            </w:pPr>
            <w:r>
              <w:rPr>
                <w:rFonts w:hint="eastAsia" w:ascii="宋体" w:hAnsi="宋体" w:cs="Arial"/>
                <w:kern w:val="0"/>
                <w:sz w:val="20"/>
                <w:szCs w:val="20"/>
              </w:rPr>
              <w:t>停车场名称</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kern w:val="0"/>
                <w:sz w:val="20"/>
                <w:szCs w:val="20"/>
              </w:rPr>
            </w:pPr>
            <w:r>
              <w:rPr>
                <w:rFonts w:hint="eastAsia" w:ascii="宋体" w:hAnsi="宋体" w:cs="Arial"/>
                <w:kern w:val="0"/>
                <w:sz w:val="20"/>
                <w:szCs w:val="20"/>
              </w:rPr>
              <w:t>进口车道（条）</w:t>
            </w:r>
          </w:p>
        </w:tc>
        <w:tc>
          <w:tcPr>
            <w:tcW w:w="1200"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kern w:val="0"/>
                <w:sz w:val="20"/>
                <w:szCs w:val="20"/>
              </w:rPr>
            </w:pPr>
            <w:r>
              <w:rPr>
                <w:rFonts w:hint="eastAsia" w:ascii="宋体" w:hAnsi="宋体" w:cs="Arial"/>
                <w:kern w:val="0"/>
                <w:sz w:val="20"/>
                <w:szCs w:val="20"/>
              </w:rPr>
              <w:t>出口车道（条）</w:t>
            </w:r>
          </w:p>
        </w:tc>
      </w:tr>
      <w:tr>
        <w:tblPrEx>
          <w:tblLayout w:type="fixed"/>
          <w:tblCellMar>
            <w:top w:w="0" w:type="dxa"/>
            <w:left w:w="108" w:type="dxa"/>
            <w:bottom w:w="0" w:type="dxa"/>
            <w:right w:w="108" w:type="dxa"/>
          </w:tblCellMar>
        </w:tblPrEx>
        <w:trPr>
          <w:trHeight w:val="360" w:hRule="atLeast"/>
          <w:jc w:val="center"/>
        </w:trPr>
        <w:tc>
          <w:tcPr>
            <w:tcW w:w="580" w:type="dxa"/>
            <w:tcBorders>
              <w:top w:val="nil"/>
              <w:left w:val="single" w:color="auto" w:sz="4" w:space="0"/>
              <w:bottom w:val="single" w:color="auto" w:sz="4" w:space="0"/>
              <w:right w:val="single" w:color="auto" w:sz="4" w:space="0"/>
            </w:tcBorders>
            <w:vAlign w:val="bottom"/>
          </w:tcPr>
          <w:p>
            <w:pPr>
              <w:widowControl/>
              <w:jc w:val="center"/>
              <w:rPr>
                <w:rFonts w:ascii="Arial" w:hAnsi="Arial" w:cs="Arial"/>
                <w:kern w:val="0"/>
                <w:sz w:val="20"/>
                <w:szCs w:val="20"/>
              </w:rPr>
            </w:pPr>
            <w:r>
              <w:rPr>
                <w:rFonts w:hint="eastAsia" w:ascii="Arial" w:hAnsi="Arial" w:cs="Arial"/>
                <w:kern w:val="0"/>
                <w:sz w:val="20"/>
                <w:szCs w:val="20"/>
              </w:rPr>
              <w:t>1</w:t>
            </w:r>
          </w:p>
        </w:tc>
        <w:tc>
          <w:tcPr>
            <w:tcW w:w="2900" w:type="dxa"/>
            <w:tcBorders>
              <w:top w:val="nil"/>
              <w:left w:val="nil"/>
              <w:bottom w:val="single" w:color="auto" w:sz="4" w:space="0"/>
              <w:right w:val="single" w:color="auto" w:sz="4" w:space="0"/>
            </w:tcBorders>
            <w:vAlign w:val="bottom"/>
          </w:tcPr>
          <w:p>
            <w:pPr>
              <w:widowControl/>
              <w:jc w:val="left"/>
              <w:rPr>
                <w:rFonts w:ascii="宋体" w:hAnsi="宋体" w:cs="Arial"/>
                <w:kern w:val="0"/>
                <w:sz w:val="20"/>
                <w:szCs w:val="20"/>
              </w:rPr>
            </w:pPr>
            <w:r>
              <w:rPr>
                <w:rFonts w:hint="eastAsia" w:ascii="宋体" w:hAnsi="宋体" w:cs="Arial"/>
                <w:kern w:val="0"/>
                <w:sz w:val="20"/>
                <w:szCs w:val="20"/>
              </w:rPr>
              <w:t>P4临时停车场</w:t>
            </w:r>
          </w:p>
        </w:tc>
        <w:tc>
          <w:tcPr>
            <w:tcW w:w="1080" w:type="dxa"/>
            <w:tcBorders>
              <w:top w:val="nil"/>
              <w:left w:val="nil"/>
              <w:bottom w:val="single" w:color="auto" w:sz="4" w:space="0"/>
              <w:right w:val="single" w:color="auto" w:sz="4" w:space="0"/>
            </w:tcBorders>
            <w:vAlign w:val="bottom"/>
          </w:tcPr>
          <w:p>
            <w:pPr>
              <w:widowControl/>
              <w:jc w:val="center"/>
              <w:rPr>
                <w:rFonts w:ascii="Arial" w:hAnsi="Arial" w:cs="Arial"/>
                <w:kern w:val="0"/>
                <w:sz w:val="20"/>
                <w:szCs w:val="20"/>
              </w:rPr>
            </w:pPr>
            <w:r>
              <w:rPr>
                <w:rFonts w:hint="eastAsia" w:ascii="Arial" w:hAnsi="Arial" w:cs="Arial"/>
                <w:kern w:val="0"/>
                <w:sz w:val="20"/>
                <w:szCs w:val="20"/>
              </w:rPr>
              <w:t>3</w:t>
            </w:r>
          </w:p>
        </w:tc>
        <w:tc>
          <w:tcPr>
            <w:tcW w:w="1200" w:type="dxa"/>
            <w:tcBorders>
              <w:top w:val="nil"/>
              <w:left w:val="nil"/>
              <w:bottom w:val="single" w:color="auto" w:sz="4" w:space="0"/>
              <w:right w:val="single" w:color="auto" w:sz="4" w:space="0"/>
            </w:tcBorders>
            <w:vAlign w:val="bottom"/>
          </w:tcPr>
          <w:p>
            <w:pPr>
              <w:widowControl/>
              <w:jc w:val="center"/>
              <w:rPr>
                <w:rFonts w:ascii="Arial" w:hAnsi="Arial" w:cs="Arial"/>
                <w:kern w:val="0"/>
                <w:sz w:val="20"/>
                <w:szCs w:val="20"/>
              </w:rPr>
            </w:pPr>
            <w:r>
              <w:rPr>
                <w:rFonts w:hint="eastAsia" w:ascii="Arial" w:hAnsi="Arial" w:cs="Arial"/>
                <w:kern w:val="0"/>
                <w:sz w:val="20"/>
                <w:szCs w:val="20"/>
              </w:rPr>
              <w:t>4</w:t>
            </w:r>
          </w:p>
        </w:tc>
      </w:tr>
      <w:tr>
        <w:tblPrEx>
          <w:tblLayout w:type="fixed"/>
          <w:tblCellMar>
            <w:top w:w="0" w:type="dxa"/>
            <w:left w:w="108" w:type="dxa"/>
            <w:bottom w:w="0" w:type="dxa"/>
            <w:right w:w="108" w:type="dxa"/>
          </w:tblCellMar>
        </w:tblPrEx>
        <w:trPr>
          <w:trHeight w:val="360" w:hRule="atLeast"/>
          <w:jc w:val="center"/>
        </w:trPr>
        <w:tc>
          <w:tcPr>
            <w:tcW w:w="580" w:type="dxa"/>
            <w:tcBorders>
              <w:top w:val="nil"/>
              <w:left w:val="single" w:color="auto" w:sz="4" w:space="0"/>
              <w:bottom w:val="single" w:color="auto" w:sz="4" w:space="0"/>
              <w:right w:val="single" w:color="auto" w:sz="4" w:space="0"/>
            </w:tcBorders>
            <w:vAlign w:val="bottom"/>
          </w:tcPr>
          <w:p>
            <w:pPr>
              <w:widowControl/>
              <w:jc w:val="center"/>
              <w:rPr>
                <w:rFonts w:ascii="Arial" w:hAnsi="Arial" w:cs="Arial"/>
                <w:kern w:val="0"/>
                <w:sz w:val="20"/>
                <w:szCs w:val="20"/>
              </w:rPr>
            </w:pPr>
            <w:r>
              <w:rPr>
                <w:rFonts w:hint="eastAsia" w:ascii="Arial" w:hAnsi="Arial" w:cs="Arial"/>
                <w:kern w:val="0"/>
                <w:sz w:val="20"/>
                <w:szCs w:val="20"/>
              </w:rPr>
              <w:t>2</w:t>
            </w:r>
          </w:p>
        </w:tc>
        <w:tc>
          <w:tcPr>
            <w:tcW w:w="2900" w:type="dxa"/>
            <w:tcBorders>
              <w:top w:val="nil"/>
              <w:left w:val="nil"/>
              <w:bottom w:val="single" w:color="auto" w:sz="4" w:space="0"/>
              <w:right w:val="single" w:color="auto" w:sz="4" w:space="0"/>
            </w:tcBorders>
            <w:vAlign w:val="bottom"/>
          </w:tcPr>
          <w:p>
            <w:pPr>
              <w:widowControl/>
              <w:jc w:val="left"/>
              <w:rPr>
                <w:rFonts w:ascii="宋体" w:hAnsi="宋体" w:cs="Arial"/>
                <w:kern w:val="0"/>
                <w:sz w:val="20"/>
                <w:szCs w:val="20"/>
              </w:rPr>
            </w:pPr>
            <w:r>
              <w:rPr>
                <w:rFonts w:hint="eastAsia" w:ascii="宋体" w:hAnsi="宋体" w:cs="Arial"/>
                <w:kern w:val="0"/>
                <w:sz w:val="20"/>
                <w:szCs w:val="20"/>
              </w:rPr>
              <w:t>P5临时停车场</w:t>
            </w:r>
          </w:p>
        </w:tc>
        <w:tc>
          <w:tcPr>
            <w:tcW w:w="1080" w:type="dxa"/>
            <w:tcBorders>
              <w:top w:val="nil"/>
              <w:left w:val="nil"/>
              <w:bottom w:val="single" w:color="auto" w:sz="4" w:space="0"/>
              <w:right w:val="single" w:color="auto" w:sz="4" w:space="0"/>
            </w:tcBorders>
            <w:vAlign w:val="bottom"/>
          </w:tcPr>
          <w:p>
            <w:pPr>
              <w:widowControl/>
              <w:jc w:val="center"/>
              <w:rPr>
                <w:rFonts w:ascii="Arial" w:hAnsi="Arial" w:cs="Arial"/>
                <w:kern w:val="0"/>
                <w:sz w:val="20"/>
                <w:szCs w:val="20"/>
              </w:rPr>
            </w:pPr>
            <w:r>
              <w:rPr>
                <w:rFonts w:hint="eastAsia" w:ascii="Arial" w:hAnsi="Arial" w:cs="Arial"/>
                <w:kern w:val="0"/>
                <w:sz w:val="20"/>
                <w:szCs w:val="20"/>
              </w:rPr>
              <w:t>3</w:t>
            </w:r>
          </w:p>
        </w:tc>
        <w:tc>
          <w:tcPr>
            <w:tcW w:w="1200" w:type="dxa"/>
            <w:tcBorders>
              <w:top w:val="nil"/>
              <w:left w:val="nil"/>
              <w:bottom w:val="single" w:color="auto" w:sz="4" w:space="0"/>
              <w:right w:val="single" w:color="auto" w:sz="4" w:space="0"/>
            </w:tcBorders>
            <w:vAlign w:val="bottom"/>
          </w:tcPr>
          <w:p>
            <w:pPr>
              <w:widowControl/>
              <w:jc w:val="center"/>
              <w:rPr>
                <w:rFonts w:ascii="Arial" w:hAnsi="Arial" w:cs="Arial"/>
                <w:kern w:val="0"/>
                <w:sz w:val="20"/>
                <w:szCs w:val="20"/>
              </w:rPr>
            </w:pPr>
            <w:r>
              <w:rPr>
                <w:rFonts w:hint="eastAsia" w:ascii="Arial" w:hAnsi="Arial" w:cs="Arial"/>
                <w:kern w:val="0"/>
                <w:sz w:val="20"/>
                <w:szCs w:val="20"/>
              </w:rPr>
              <w:t>2</w:t>
            </w:r>
          </w:p>
        </w:tc>
      </w:tr>
      <w:tr>
        <w:tblPrEx>
          <w:tblLayout w:type="fixed"/>
          <w:tblCellMar>
            <w:top w:w="0" w:type="dxa"/>
            <w:left w:w="108" w:type="dxa"/>
            <w:bottom w:w="0" w:type="dxa"/>
            <w:right w:w="108" w:type="dxa"/>
          </w:tblCellMar>
        </w:tblPrEx>
        <w:trPr>
          <w:trHeight w:val="330" w:hRule="atLeast"/>
          <w:jc w:val="center"/>
        </w:trPr>
        <w:tc>
          <w:tcPr>
            <w:tcW w:w="580" w:type="dxa"/>
            <w:tcBorders>
              <w:top w:val="nil"/>
              <w:left w:val="single" w:color="auto" w:sz="4" w:space="0"/>
              <w:bottom w:val="single" w:color="auto" w:sz="4" w:space="0"/>
              <w:right w:val="single" w:color="auto" w:sz="4" w:space="0"/>
            </w:tcBorders>
            <w:vAlign w:val="bottom"/>
          </w:tcPr>
          <w:p>
            <w:pPr>
              <w:widowControl/>
              <w:jc w:val="center"/>
              <w:rPr>
                <w:rFonts w:ascii="Arial" w:hAnsi="Arial" w:cs="Arial"/>
                <w:kern w:val="0"/>
                <w:sz w:val="20"/>
                <w:szCs w:val="20"/>
              </w:rPr>
            </w:pPr>
            <w:r>
              <w:rPr>
                <w:rFonts w:ascii="Arial" w:hAnsi="Arial" w:cs="Arial"/>
                <w:kern w:val="0"/>
                <w:sz w:val="20"/>
                <w:szCs w:val="20"/>
              </w:rPr>
              <w:t>　</w:t>
            </w:r>
          </w:p>
        </w:tc>
        <w:tc>
          <w:tcPr>
            <w:tcW w:w="2900" w:type="dxa"/>
            <w:tcBorders>
              <w:top w:val="nil"/>
              <w:left w:val="nil"/>
              <w:bottom w:val="single" w:color="auto" w:sz="4" w:space="0"/>
              <w:right w:val="single" w:color="auto" w:sz="4" w:space="0"/>
            </w:tcBorders>
            <w:vAlign w:val="bottom"/>
          </w:tcPr>
          <w:p>
            <w:pPr>
              <w:widowControl/>
              <w:jc w:val="left"/>
              <w:rPr>
                <w:rFonts w:ascii="宋体" w:hAnsi="宋体" w:cs="Arial"/>
                <w:kern w:val="0"/>
                <w:sz w:val="20"/>
                <w:szCs w:val="20"/>
              </w:rPr>
            </w:pPr>
            <w:r>
              <w:rPr>
                <w:rFonts w:hint="eastAsia" w:ascii="宋体" w:hAnsi="宋体" w:cs="Arial"/>
                <w:kern w:val="0"/>
                <w:sz w:val="20"/>
                <w:szCs w:val="20"/>
              </w:rPr>
              <w:t>车道数小计</w:t>
            </w:r>
          </w:p>
        </w:tc>
        <w:tc>
          <w:tcPr>
            <w:tcW w:w="1080" w:type="dxa"/>
            <w:tcBorders>
              <w:top w:val="nil"/>
              <w:left w:val="nil"/>
              <w:bottom w:val="single" w:color="auto" w:sz="4" w:space="0"/>
              <w:right w:val="single" w:color="auto" w:sz="4" w:space="0"/>
            </w:tcBorders>
            <w:vAlign w:val="bottom"/>
          </w:tcPr>
          <w:p>
            <w:pPr>
              <w:widowControl/>
              <w:jc w:val="center"/>
              <w:rPr>
                <w:rFonts w:ascii="Arial" w:hAnsi="Arial" w:cs="Arial"/>
                <w:b/>
                <w:bCs/>
                <w:kern w:val="0"/>
                <w:sz w:val="20"/>
                <w:szCs w:val="20"/>
              </w:rPr>
            </w:pPr>
            <w:r>
              <w:rPr>
                <w:rFonts w:hint="eastAsia" w:ascii="Arial" w:hAnsi="Arial" w:cs="Arial"/>
                <w:b/>
                <w:bCs/>
                <w:kern w:val="0"/>
                <w:sz w:val="20"/>
                <w:szCs w:val="20"/>
              </w:rPr>
              <w:t>6</w:t>
            </w:r>
          </w:p>
        </w:tc>
        <w:tc>
          <w:tcPr>
            <w:tcW w:w="1200" w:type="dxa"/>
            <w:tcBorders>
              <w:top w:val="nil"/>
              <w:left w:val="nil"/>
              <w:bottom w:val="single" w:color="auto" w:sz="4" w:space="0"/>
              <w:right w:val="single" w:color="auto" w:sz="4" w:space="0"/>
            </w:tcBorders>
            <w:vAlign w:val="bottom"/>
          </w:tcPr>
          <w:p>
            <w:pPr>
              <w:widowControl/>
              <w:jc w:val="center"/>
              <w:rPr>
                <w:rFonts w:ascii="Arial" w:hAnsi="Arial" w:cs="Arial"/>
                <w:b/>
                <w:bCs/>
                <w:kern w:val="0"/>
                <w:sz w:val="20"/>
                <w:szCs w:val="20"/>
              </w:rPr>
            </w:pPr>
            <w:r>
              <w:rPr>
                <w:rFonts w:hint="eastAsia" w:ascii="Arial" w:hAnsi="Arial" w:cs="Arial"/>
                <w:b/>
                <w:bCs/>
                <w:kern w:val="0"/>
                <w:sz w:val="20"/>
                <w:szCs w:val="20"/>
              </w:rPr>
              <w:t>6</w:t>
            </w:r>
          </w:p>
        </w:tc>
      </w:tr>
    </w:tbl>
    <w:p/>
    <w:p>
      <w:pPr>
        <w:ind w:firstLine="210" w:firstLineChars="100"/>
      </w:pPr>
      <w:r>
        <w:rPr>
          <w:rFonts w:hint="eastAsia"/>
        </w:rPr>
        <w:t>中央呼叫系统需接入的设备：</w:t>
      </w:r>
    </w:p>
    <w:tbl>
      <w:tblPr>
        <w:tblStyle w:val="89"/>
        <w:tblW w:w="6960" w:type="dxa"/>
        <w:jc w:val="center"/>
        <w:tblInd w:w="0" w:type="dxa"/>
        <w:tblLayout w:type="fixed"/>
        <w:tblCellMar>
          <w:top w:w="0" w:type="dxa"/>
          <w:left w:w="108" w:type="dxa"/>
          <w:bottom w:w="0" w:type="dxa"/>
          <w:right w:w="108" w:type="dxa"/>
        </w:tblCellMar>
      </w:tblPr>
      <w:tblGrid>
        <w:gridCol w:w="580"/>
        <w:gridCol w:w="2900"/>
        <w:gridCol w:w="1080"/>
        <w:gridCol w:w="1200"/>
        <w:gridCol w:w="1200"/>
      </w:tblGrid>
      <w:tr>
        <w:tblPrEx>
          <w:tblLayout w:type="fixed"/>
          <w:tblCellMar>
            <w:top w:w="0" w:type="dxa"/>
            <w:left w:w="108" w:type="dxa"/>
            <w:bottom w:w="0" w:type="dxa"/>
            <w:right w:w="108" w:type="dxa"/>
          </w:tblCellMar>
        </w:tblPrEx>
        <w:trPr>
          <w:trHeight w:val="585"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r>
              <w:rPr>
                <w:rFonts w:ascii="Arial" w:hAnsi="Arial" w:cs="Arial"/>
                <w:kern w:val="0"/>
                <w:sz w:val="20"/>
                <w:szCs w:val="20"/>
              </w:rPr>
              <w:t>序号</w:t>
            </w:r>
          </w:p>
        </w:tc>
        <w:tc>
          <w:tcPr>
            <w:tcW w:w="2900"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kern w:val="0"/>
                <w:sz w:val="20"/>
                <w:szCs w:val="20"/>
              </w:rPr>
            </w:pPr>
            <w:r>
              <w:rPr>
                <w:rFonts w:hint="eastAsia" w:ascii="宋体" w:hAnsi="宋体" w:cs="Arial"/>
                <w:kern w:val="0"/>
                <w:sz w:val="20"/>
                <w:szCs w:val="20"/>
              </w:rPr>
              <w:t>停车场名称</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kern w:val="0"/>
                <w:sz w:val="20"/>
                <w:szCs w:val="20"/>
              </w:rPr>
            </w:pPr>
            <w:r>
              <w:rPr>
                <w:rFonts w:hint="eastAsia" w:ascii="宋体" w:hAnsi="宋体" w:cs="Arial"/>
                <w:kern w:val="0"/>
                <w:sz w:val="20"/>
                <w:szCs w:val="20"/>
              </w:rPr>
              <w:t>进口票机</w:t>
            </w:r>
          </w:p>
        </w:tc>
        <w:tc>
          <w:tcPr>
            <w:tcW w:w="1200"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kern w:val="0"/>
                <w:sz w:val="20"/>
                <w:szCs w:val="20"/>
              </w:rPr>
            </w:pPr>
            <w:r>
              <w:rPr>
                <w:rFonts w:hint="eastAsia" w:ascii="宋体" w:hAnsi="宋体" w:cs="Arial"/>
                <w:kern w:val="0"/>
                <w:sz w:val="20"/>
                <w:szCs w:val="20"/>
              </w:rPr>
              <w:t>壁挂式呼叫器</w:t>
            </w:r>
          </w:p>
        </w:tc>
        <w:tc>
          <w:tcPr>
            <w:tcW w:w="1200"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kern w:val="0"/>
                <w:sz w:val="20"/>
                <w:szCs w:val="20"/>
              </w:rPr>
            </w:pPr>
            <w:r>
              <w:rPr>
                <w:rFonts w:hint="eastAsia" w:ascii="宋体" w:hAnsi="宋体" w:cs="Arial"/>
                <w:kern w:val="0"/>
                <w:sz w:val="20"/>
                <w:szCs w:val="20"/>
              </w:rPr>
              <w:t>对讲分机</w:t>
            </w:r>
          </w:p>
        </w:tc>
      </w:tr>
      <w:tr>
        <w:tblPrEx>
          <w:tblLayout w:type="fixed"/>
          <w:tblCellMar>
            <w:top w:w="0" w:type="dxa"/>
            <w:left w:w="108" w:type="dxa"/>
            <w:bottom w:w="0" w:type="dxa"/>
            <w:right w:w="108" w:type="dxa"/>
          </w:tblCellMar>
        </w:tblPrEx>
        <w:trPr>
          <w:trHeight w:val="360"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Arial" w:hAnsi="Arial" w:cs="Arial"/>
                <w:kern w:val="0"/>
                <w:sz w:val="20"/>
                <w:szCs w:val="20"/>
              </w:rPr>
              <w:t>1</w:t>
            </w:r>
          </w:p>
        </w:tc>
        <w:tc>
          <w:tcPr>
            <w:tcW w:w="2900" w:type="dxa"/>
            <w:tcBorders>
              <w:top w:val="nil"/>
              <w:left w:val="nil"/>
              <w:bottom w:val="single" w:color="auto" w:sz="4" w:space="0"/>
              <w:right w:val="single" w:color="auto" w:sz="4" w:space="0"/>
            </w:tcBorders>
            <w:vAlign w:val="center"/>
          </w:tcPr>
          <w:p>
            <w:pPr>
              <w:widowControl/>
              <w:jc w:val="center"/>
              <w:rPr>
                <w:rFonts w:ascii="宋体" w:hAnsi="宋体" w:cs="Arial"/>
                <w:kern w:val="0"/>
                <w:sz w:val="20"/>
                <w:szCs w:val="20"/>
              </w:rPr>
            </w:pPr>
            <w:r>
              <w:rPr>
                <w:rFonts w:hint="eastAsia" w:ascii="宋体" w:hAnsi="宋体" w:cs="Arial"/>
                <w:kern w:val="0"/>
                <w:sz w:val="20"/>
                <w:szCs w:val="20"/>
              </w:rPr>
              <w:t>P1临时停车场</w:t>
            </w:r>
          </w:p>
        </w:tc>
        <w:tc>
          <w:tcPr>
            <w:tcW w:w="1080" w:type="dxa"/>
            <w:tcBorders>
              <w:top w:val="nil"/>
              <w:left w:val="nil"/>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Arial" w:hAnsi="Arial" w:cs="Arial"/>
                <w:kern w:val="0"/>
                <w:sz w:val="20"/>
                <w:szCs w:val="20"/>
              </w:rPr>
              <w:t>2</w:t>
            </w:r>
          </w:p>
        </w:tc>
        <w:tc>
          <w:tcPr>
            <w:tcW w:w="1200" w:type="dxa"/>
            <w:tcBorders>
              <w:top w:val="nil"/>
              <w:left w:val="nil"/>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Arial" w:hAnsi="Arial" w:cs="Arial"/>
                <w:kern w:val="0"/>
                <w:sz w:val="20"/>
                <w:szCs w:val="20"/>
              </w:rPr>
              <w:t>新购2</w:t>
            </w:r>
            <w:r>
              <w:rPr>
                <w:rFonts w:ascii="Arial" w:hAnsi="Arial" w:cs="Arial"/>
                <w:kern w:val="0"/>
                <w:sz w:val="20"/>
                <w:szCs w:val="20"/>
              </w:rPr>
              <w:t xml:space="preserve"> </w:t>
            </w:r>
          </w:p>
        </w:tc>
        <w:tc>
          <w:tcPr>
            <w:tcW w:w="1200" w:type="dxa"/>
            <w:tcBorders>
              <w:top w:val="nil"/>
              <w:left w:val="nil"/>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Arial" w:hAnsi="Arial" w:cs="Arial"/>
                <w:kern w:val="0"/>
                <w:sz w:val="20"/>
                <w:szCs w:val="20"/>
              </w:rPr>
              <w:t>3</w:t>
            </w:r>
          </w:p>
        </w:tc>
      </w:tr>
      <w:tr>
        <w:tblPrEx>
          <w:tblLayout w:type="fixed"/>
          <w:tblCellMar>
            <w:top w:w="0" w:type="dxa"/>
            <w:left w:w="108" w:type="dxa"/>
            <w:bottom w:w="0" w:type="dxa"/>
            <w:right w:w="108" w:type="dxa"/>
          </w:tblCellMar>
        </w:tblPrEx>
        <w:trPr>
          <w:trHeight w:val="360"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Arial" w:hAnsi="Arial" w:cs="Arial"/>
                <w:kern w:val="0"/>
                <w:sz w:val="20"/>
                <w:szCs w:val="20"/>
              </w:rPr>
              <w:t>2</w:t>
            </w:r>
          </w:p>
        </w:tc>
        <w:tc>
          <w:tcPr>
            <w:tcW w:w="2900" w:type="dxa"/>
            <w:tcBorders>
              <w:top w:val="nil"/>
              <w:left w:val="nil"/>
              <w:bottom w:val="single" w:color="auto" w:sz="4" w:space="0"/>
              <w:right w:val="single" w:color="auto" w:sz="4" w:space="0"/>
            </w:tcBorders>
            <w:vAlign w:val="center"/>
          </w:tcPr>
          <w:p>
            <w:pPr>
              <w:widowControl/>
              <w:jc w:val="center"/>
              <w:rPr>
                <w:rFonts w:ascii="宋体" w:hAnsi="宋体" w:cs="Arial"/>
                <w:kern w:val="0"/>
                <w:sz w:val="20"/>
                <w:szCs w:val="20"/>
              </w:rPr>
            </w:pPr>
            <w:r>
              <w:rPr>
                <w:rFonts w:hint="eastAsia" w:ascii="宋体" w:hAnsi="宋体" w:cs="Arial"/>
                <w:kern w:val="0"/>
                <w:sz w:val="20"/>
                <w:szCs w:val="20"/>
              </w:rPr>
              <w:t>P2临时停车场</w:t>
            </w:r>
          </w:p>
        </w:tc>
        <w:tc>
          <w:tcPr>
            <w:tcW w:w="1080" w:type="dxa"/>
            <w:tcBorders>
              <w:top w:val="nil"/>
              <w:left w:val="nil"/>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Arial" w:hAnsi="Arial" w:cs="Arial"/>
                <w:kern w:val="0"/>
                <w:sz w:val="20"/>
                <w:szCs w:val="20"/>
              </w:rPr>
              <w:t>2</w:t>
            </w:r>
          </w:p>
        </w:tc>
        <w:tc>
          <w:tcPr>
            <w:tcW w:w="1200" w:type="dxa"/>
            <w:tcBorders>
              <w:top w:val="nil"/>
              <w:left w:val="nil"/>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Arial" w:hAnsi="Arial" w:cs="Arial"/>
                <w:kern w:val="0"/>
                <w:sz w:val="20"/>
                <w:szCs w:val="20"/>
              </w:rPr>
              <w:t>新购2</w:t>
            </w:r>
          </w:p>
        </w:tc>
        <w:tc>
          <w:tcPr>
            <w:tcW w:w="1200" w:type="dxa"/>
            <w:tcBorders>
              <w:top w:val="nil"/>
              <w:left w:val="nil"/>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Arial" w:hAnsi="Arial" w:cs="Arial"/>
                <w:kern w:val="0"/>
                <w:sz w:val="20"/>
                <w:szCs w:val="20"/>
              </w:rPr>
              <w:t>3</w:t>
            </w:r>
          </w:p>
        </w:tc>
      </w:tr>
      <w:tr>
        <w:tblPrEx>
          <w:tblLayout w:type="fixed"/>
          <w:tblCellMar>
            <w:top w:w="0" w:type="dxa"/>
            <w:left w:w="108" w:type="dxa"/>
            <w:bottom w:w="0" w:type="dxa"/>
            <w:right w:w="108" w:type="dxa"/>
          </w:tblCellMar>
        </w:tblPrEx>
        <w:trPr>
          <w:trHeight w:val="360"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Arial" w:hAnsi="Arial" w:cs="Arial"/>
                <w:kern w:val="0"/>
                <w:sz w:val="20"/>
                <w:szCs w:val="20"/>
              </w:rPr>
              <w:t>3</w:t>
            </w:r>
          </w:p>
        </w:tc>
        <w:tc>
          <w:tcPr>
            <w:tcW w:w="2900" w:type="dxa"/>
            <w:tcBorders>
              <w:top w:val="nil"/>
              <w:left w:val="nil"/>
              <w:bottom w:val="single" w:color="auto" w:sz="4" w:space="0"/>
              <w:right w:val="single" w:color="auto" w:sz="4" w:space="0"/>
            </w:tcBorders>
            <w:vAlign w:val="center"/>
          </w:tcPr>
          <w:p>
            <w:pPr>
              <w:widowControl/>
              <w:jc w:val="center"/>
              <w:rPr>
                <w:rFonts w:ascii="宋体" w:hAnsi="宋体" w:cs="Arial"/>
                <w:kern w:val="0"/>
                <w:sz w:val="20"/>
                <w:szCs w:val="20"/>
              </w:rPr>
            </w:pPr>
            <w:r>
              <w:rPr>
                <w:rFonts w:hint="eastAsia" w:ascii="宋体" w:hAnsi="宋体" w:cs="Arial"/>
                <w:kern w:val="0"/>
                <w:sz w:val="20"/>
                <w:szCs w:val="20"/>
              </w:rPr>
              <w:t>P4临时停车场</w:t>
            </w:r>
          </w:p>
        </w:tc>
        <w:tc>
          <w:tcPr>
            <w:tcW w:w="1080" w:type="dxa"/>
            <w:tcBorders>
              <w:top w:val="nil"/>
              <w:left w:val="nil"/>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Arial" w:hAnsi="Arial" w:cs="Arial"/>
                <w:kern w:val="0"/>
                <w:sz w:val="20"/>
                <w:szCs w:val="20"/>
              </w:rPr>
              <w:t>3</w:t>
            </w:r>
          </w:p>
        </w:tc>
        <w:tc>
          <w:tcPr>
            <w:tcW w:w="1200" w:type="dxa"/>
            <w:tcBorders>
              <w:top w:val="nil"/>
              <w:left w:val="nil"/>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Arial" w:hAnsi="Arial" w:cs="Arial"/>
                <w:kern w:val="0"/>
                <w:sz w:val="20"/>
                <w:szCs w:val="20"/>
              </w:rPr>
              <w:t>新购4</w:t>
            </w:r>
          </w:p>
        </w:tc>
        <w:tc>
          <w:tcPr>
            <w:tcW w:w="1200" w:type="dxa"/>
            <w:tcBorders>
              <w:top w:val="nil"/>
              <w:left w:val="nil"/>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Arial" w:hAnsi="Arial" w:cs="Arial"/>
                <w:kern w:val="0"/>
                <w:sz w:val="20"/>
                <w:szCs w:val="20"/>
              </w:rPr>
              <w:t>4</w:t>
            </w:r>
          </w:p>
        </w:tc>
      </w:tr>
      <w:tr>
        <w:tblPrEx>
          <w:tblLayout w:type="fixed"/>
          <w:tblCellMar>
            <w:top w:w="0" w:type="dxa"/>
            <w:left w:w="108" w:type="dxa"/>
            <w:bottom w:w="0" w:type="dxa"/>
            <w:right w:w="108" w:type="dxa"/>
          </w:tblCellMar>
        </w:tblPrEx>
        <w:trPr>
          <w:trHeight w:val="360" w:hRule="atLeast"/>
          <w:jc w:val="center"/>
        </w:trPr>
        <w:tc>
          <w:tcPr>
            <w:tcW w:w="58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Arial" w:hAnsi="Arial" w:cs="Arial"/>
                <w:kern w:val="0"/>
                <w:sz w:val="20"/>
                <w:szCs w:val="20"/>
              </w:rPr>
              <w:t>4</w:t>
            </w:r>
          </w:p>
        </w:tc>
        <w:tc>
          <w:tcPr>
            <w:tcW w:w="2900" w:type="dxa"/>
            <w:tcBorders>
              <w:top w:val="nil"/>
              <w:left w:val="nil"/>
              <w:bottom w:val="single" w:color="auto" w:sz="4" w:space="0"/>
              <w:right w:val="single" w:color="auto" w:sz="4" w:space="0"/>
            </w:tcBorders>
            <w:vAlign w:val="center"/>
          </w:tcPr>
          <w:p>
            <w:pPr>
              <w:widowControl/>
              <w:jc w:val="center"/>
              <w:rPr>
                <w:rFonts w:ascii="宋体" w:hAnsi="宋体" w:cs="Arial"/>
                <w:kern w:val="0"/>
                <w:sz w:val="20"/>
                <w:szCs w:val="20"/>
              </w:rPr>
            </w:pPr>
            <w:r>
              <w:rPr>
                <w:rFonts w:hint="eastAsia" w:ascii="宋体" w:hAnsi="宋体" w:cs="Arial"/>
                <w:kern w:val="0"/>
                <w:sz w:val="20"/>
                <w:szCs w:val="20"/>
              </w:rPr>
              <w:t>P5临时停车场</w:t>
            </w:r>
          </w:p>
        </w:tc>
        <w:tc>
          <w:tcPr>
            <w:tcW w:w="1080" w:type="dxa"/>
            <w:tcBorders>
              <w:top w:val="nil"/>
              <w:left w:val="nil"/>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Arial" w:hAnsi="Arial" w:cs="Arial"/>
                <w:kern w:val="0"/>
                <w:sz w:val="20"/>
                <w:szCs w:val="20"/>
              </w:rPr>
              <w:t>3</w:t>
            </w:r>
          </w:p>
        </w:tc>
        <w:tc>
          <w:tcPr>
            <w:tcW w:w="1200" w:type="dxa"/>
            <w:tcBorders>
              <w:top w:val="nil"/>
              <w:left w:val="nil"/>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Arial" w:hAnsi="Arial" w:cs="Arial"/>
                <w:kern w:val="0"/>
                <w:sz w:val="20"/>
                <w:szCs w:val="20"/>
              </w:rPr>
              <w:t>新购3</w:t>
            </w:r>
          </w:p>
        </w:tc>
        <w:tc>
          <w:tcPr>
            <w:tcW w:w="1200" w:type="dxa"/>
            <w:tcBorders>
              <w:top w:val="nil"/>
              <w:left w:val="nil"/>
              <w:bottom w:val="single" w:color="auto" w:sz="4" w:space="0"/>
              <w:right w:val="single" w:color="auto" w:sz="4" w:space="0"/>
            </w:tcBorders>
            <w:vAlign w:val="center"/>
          </w:tcPr>
          <w:p>
            <w:pPr>
              <w:widowControl/>
              <w:jc w:val="center"/>
              <w:rPr>
                <w:rFonts w:ascii="Arial" w:hAnsi="Arial" w:cs="Arial"/>
                <w:kern w:val="0"/>
                <w:sz w:val="20"/>
                <w:szCs w:val="20"/>
              </w:rPr>
            </w:pPr>
            <w:r>
              <w:rPr>
                <w:rFonts w:hint="eastAsia" w:ascii="Arial" w:hAnsi="Arial" w:cs="Arial"/>
                <w:kern w:val="0"/>
                <w:sz w:val="20"/>
                <w:szCs w:val="20"/>
              </w:rPr>
              <w:t>4</w:t>
            </w:r>
          </w:p>
        </w:tc>
      </w:tr>
    </w:tbl>
    <w:p/>
    <w:p/>
    <w:p>
      <w:pPr>
        <w:pStyle w:val="47"/>
        <w:spacing w:line="240" w:lineRule="auto"/>
        <w:ind w:firstLine="0"/>
        <w:jc w:val="left"/>
        <w:rPr>
          <w:rFonts w:ascii="宋体" w:hAnsi="宋体" w:cs="Arial"/>
          <w:sz w:val="22"/>
          <w:szCs w:val="22"/>
        </w:rPr>
      </w:pPr>
      <w:r>
        <w:rPr>
          <w:rFonts w:hint="eastAsia" w:ascii="宋体" w:hAnsi="宋体" w:cs="Arial"/>
          <w:sz w:val="22"/>
          <w:szCs w:val="22"/>
        </w:rPr>
        <w:t>2、投标方负责设备的采购、运输、安装、调试工作。</w:t>
      </w:r>
    </w:p>
    <w:p>
      <w:pPr>
        <w:pStyle w:val="5"/>
        <w:spacing w:before="160" w:after="160" w:line="360" w:lineRule="exact"/>
        <w:ind w:firstLine="281" w:firstLineChars="100"/>
        <w:jc w:val="left"/>
      </w:pPr>
      <w:bookmarkStart w:id="54" w:name="_bookmark152"/>
      <w:bookmarkEnd w:id="54"/>
      <w:r>
        <w:t>五、技术服务和质保期服务要求</w:t>
      </w:r>
    </w:p>
    <w:p>
      <w:pPr>
        <w:widowControl/>
        <w:ind w:firstLine="555"/>
        <w:jc w:val="left"/>
        <w:rPr>
          <w:rFonts w:ascii="宋体" w:hAnsi="宋体" w:cs="Arial"/>
          <w:b/>
          <w:bCs/>
          <w:kern w:val="0"/>
          <w:sz w:val="22"/>
        </w:rPr>
      </w:pPr>
      <w:r>
        <w:rPr>
          <w:rFonts w:hint="eastAsia" w:ascii="宋体" w:hAnsi="宋体" w:cs="Arial"/>
          <w:kern w:val="0"/>
          <w:sz w:val="22"/>
        </w:rPr>
        <w:t>1.</w:t>
      </w:r>
      <w:r>
        <w:rPr>
          <w:rFonts w:hint="eastAsia" w:ascii="宋体" w:hAnsi="宋体" w:cs="Arial"/>
          <w:b/>
          <w:bCs/>
          <w:kern w:val="0"/>
          <w:sz w:val="22"/>
        </w:rPr>
        <w:t>本项目产品的质量保修期默认为自验收通过之日起，所投产品原厂（整机）免费上门保修，整体保修两年。</w:t>
      </w:r>
    </w:p>
    <w:p>
      <w:pPr>
        <w:widowControl/>
        <w:ind w:firstLine="555"/>
        <w:jc w:val="left"/>
        <w:rPr>
          <w:rFonts w:ascii="宋体" w:hAnsi="宋体" w:cs="Arial"/>
          <w:kern w:val="0"/>
          <w:sz w:val="22"/>
        </w:rPr>
      </w:pPr>
      <w:r>
        <w:rPr>
          <w:rFonts w:hint="eastAsia" w:ascii="宋体" w:hAnsi="宋体" w:cs="Arial"/>
          <w:kern w:val="0"/>
          <w:sz w:val="22"/>
        </w:rPr>
        <w:t xml:space="preserve">2.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没收履约保证金。 </w:t>
      </w:r>
    </w:p>
    <w:p>
      <w:pPr>
        <w:widowControl/>
        <w:ind w:firstLine="555"/>
        <w:jc w:val="left"/>
        <w:rPr>
          <w:rFonts w:ascii="宋体" w:hAnsi="宋体" w:cs="Arial"/>
          <w:kern w:val="0"/>
          <w:sz w:val="22"/>
        </w:rPr>
      </w:pPr>
      <w:r>
        <w:rPr>
          <w:rFonts w:hint="eastAsia" w:ascii="宋体" w:hAnsi="宋体" w:cs="Arial"/>
          <w:kern w:val="0"/>
          <w:sz w:val="22"/>
        </w:rPr>
        <w:t>3.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widowControl/>
        <w:ind w:firstLine="555"/>
        <w:jc w:val="left"/>
        <w:rPr>
          <w:rFonts w:ascii="宋体" w:hAnsi="宋体" w:cs="Arial"/>
          <w:kern w:val="0"/>
          <w:sz w:val="22"/>
        </w:rPr>
      </w:pPr>
      <w:r>
        <w:rPr>
          <w:rFonts w:hint="eastAsia" w:ascii="宋体" w:hAnsi="宋体" w:cs="Arial"/>
          <w:kern w:val="0"/>
          <w:sz w:val="22"/>
        </w:rPr>
        <w:t>4.在质保期内，投标人应对货物出现的质量及安全问题负责处理解决并承担一切费用。</w:t>
      </w:r>
    </w:p>
    <w:p>
      <w:pPr>
        <w:ind w:firstLine="550" w:firstLineChars="250"/>
        <w:rPr>
          <w:rFonts w:ascii="MS Mincho" w:hAnsi="MS Mincho" w:cs="MS Mincho" w:eastAsiaTheme="minorEastAsia"/>
          <w:bCs/>
          <w:kern w:val="0"/>
          <w:sz w:val="24"/>
          <w:szCs w:val="24"/>
        </w:rPr>
      </w:pPr>
      <w:r>
        <w:rPr>
          <w:rFonts w:hint="eastAsia" w:ascii="宋体" w:hAnsi="宋体" w:cs="Arial"/>
          <w:kern w:val="0"/>
          <w:sz w:val="22"/>
        </w:rPr>
        <w:t>5</w:t>
      </w:r>
      <w:r>
        <w:rPr>
          <w:rFonts w:ascii="宋体" w:hAnsi="宋体" w:cs="Arial"/>
          <w:kern w:val="0"/>
          <w:sz w:val="22"/>
        </w:rPr>
        <w:t>.</w:t>
      </w:r>
      <w:r>
        <w:rPr>
          <w:rFonts w:hint="eastAsia" w:ascii="宋体" w:hAnsi="宋体" w:cs="Arial"/>
          <w:kern w:val="0"/>
          <w:sz w:val="22"/>
        </w:rPr>
        <w:t>产品故障报修的响应时间：应在接到产品故障报修后4小时内响应，1个工作日内到达现场，2个工作日内处理完毕。若故障检修2个工作日后仍无法排除的，中标人应在故障报修2个工作日后的一个工作日内提供不低于故障规格型号档次的替代产品供招标人使用。如对货物出现的质量及安全问题经处理仍不能解决的，则招标人有权退货或要求投标人更换货物。</w:t>
      </w:r>
      <w:r>
        <w:rPr>
          <w:rFonts w:hint="eastAsia" w:ascii="MS Mincho" w:hAnsi="MS Mincho" w:eastAsia="MS Mincho" w:cs="MS Mincho"/>
          <w:bCs/>
          <w:kern w:val="0"/>
          <w:sz w:val="24"/>
          <w:szCs w:val="24"/>
        </w:rPr>
        <w:t> </w:t>
      </w:r>
    </w:p>
    <w:p>
      <w:pPr>
        <w:sectPr>
          <w:pgSz w:w="12240" w:h="15840"/>
          <w:pgMar w:top="1500" w:right="1680" w:bottom="1120" w:left="1700" w:header="0" w:footer="921" w:gutter="0"/>
          <w:cols w:space="720" w:num="1"/>
        </w:sectPr>
      </w:pPr>
      <w:r>
        <w:rPr>
          <w:rFonts w:ascii="宋体" w:hAnsi="宋体" w:cs="Arial"/>
          <w:kern w:val="0"/>
          <w:sz w:val="48"/>
          <w:szCs w:val="48"/>
        </w:rPr>
        <w:br w:type="page"/>
      </w:r>
    </w:p>
    <w:p>
      <w:pPr>
        <w:pStyle w:val="2"/>
        <w:spacing w:line="564" w:lineRule="exact"/>
        <w:ind w:right="57"/>
        <w:jc w:val="center"/>
      </w:pPr>
      <w:bookmarkStart w:id="55" w:name="_Toc37852514"/>
      <w:r>
        <w:rPr>
          <w:rFonts w:hint="eastAsia"/>
        </w:rPr>
        <w:t>第六章投标文件格式</w:t>
      </w:r>
      <w:bookmarkEnd w:id="55"/>
    </w:p>
    <w:p>
      <w:pPr>
        <w:pStyle w:val="2"/>
        <w:spacing w:line="564" w:lineRule="exact"/>
        <w:ind w:right="57"/>
        <w:jc w:val="center"/>
        <w:sectPr>
          <w:headerReference r:id="rId13" w:type="default"/>
          <w:footerReference r:id="rId14"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480" w:firstLineChars="200"/>
        <w:jc w:val="left"/>
        <w:rPr>
          <w:rFonts w:ascii="微软雅黑" w:hAnsi="Times New Roman" w:cs="微软雅黑"/>
          <w:kern w:val="0"/>
          <w:sz w:val="24"/>
          <w:szCs w:val="28"/>
        </w:rPr>
      </w:pP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384"/>
        <w:adjustRightInd w:val="0"/>
        <w:spacing w:line="360" w:lineRule="auto"/>
        <w:ind w:firstLine="0"/>
        <w:rPr>
          <w:rStyle w:val="1613"/>
          <w:sz w:val="22"/>
          <w:szCs w:val="22"/>
        </w:rPr>
      </w:pPr>
      <w:r>
        <w:rPr>
          <w:rStyle w:val="1613"/>
          <w:sz w:val="22"/>
          <w:szCs w:val="22"/>
        </w:rPr>
        <w:t>二、法定代表人身份证明</w:t>
      </w:r>
    </w:p>
    <w:p>
      <w:pPr>
        <w:pStyle w:val="1384"/>
        <w:adjustRightInd w:val="0"/>
        <w:spacing w:line="360" w:lineRule="auto"/>
        <w:ind w:firstLine="0"/>
        <w:rPr>
          <w:rStyle w:val="1613"/>
          <w:sz w:val="22"/>
          <w:szCs w:val="22"/>
        </w:rPr>
      </w:pPr>
      <w:r>
        <w:rPr>
          <w:rStyle w:val="1613"/>
          <w:sz w:val="22"/>
          <w:szCs w:val="22"/>
        </w:rPr>
        <w:t xml:space="preserve">三、授权委托书（适用于有委托代理人的情况）。 </w:t>
      </w:r>
      <w:r>
        <w:rPr>
          <w:rStyle w:val="161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613"/>
          <w:b/>
          <w:sz w:val="22"/>
          <w:szCs w:val="22"/>
        </w:rPr>
        <w:t>）在本企业缴纳的时间要求。投标文件中可使用社保证明的复制件但须同时加盖投标人印章</w:t>
      </w:r>
      <w:r>
        <w:rPr>
          <w:rStyle w:val="161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投标人</w:t>
      </w:r>
      <w:r>
        <w:rPr>
          <w:rFonts w:hint="eastAsia" w:ascii="微软雅黑" w:hAnsi="Times New Roman" w:cs="微软雅黑"/>
          <w:spacing w:val="-2"/>
          <w:kern w:val="0"/>
          <w:position w:val="-2"/>
          <w:sz w:val="22"/>
        </w:rPr>
        <w:t>：</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p>
    <w:p>
      <w:pPr>
        <w:tabs>
          <w:tab w:val="left" w:pos="620"/>
          <w:tab w:val="left" w:pos="1460"/>
          <w:tab w:val="left" w:pos="2300"/>
        </w:tabs>
        <w:autoSpaceDE w:val="0"/>
        <w:autoSpaceDN w:val="0"/>
        <w:adjustRightInd w:val="0"/>
        <w:spacing w:line="340" w:lineRule="exact"/>
        <w:ind w:right="842" w:firstLine="2682" w:firstLineChars="1219"/>
        <w:rPr>
          <w:rFonts w:ascii="微软雅黑" w:hAnsi="Times New Roman" w:cs="微软雅黑"/>
          <w:kern w:val="0"/>
          <w:sz w:val="22"/>
        </w:rPr>
      </w:pPr>
      <w:r>
        <w:rPr>
          <w:rFonts w:ascii="微软雅黑" w:hAnsi="Times New Roman" w:cs="微软雅黑"/>
          <w:kern w:val="0"/>
          <w:sz w:val="22"/>
          <w:u w:val="single"/>
        </w:rPr>
        <w:tab/>
      </w:r>
      <w:r>
        <w:rPr>
          <w:rFonts w:hint="eastAsia" w:ascii="微软雅黑" w:hAnsi="Times New Roman" w:cs="微软雅黑"/>
          <w:kern w:val="0"/>
          <w:sz w:val="22"/>
        </w:rPr>
        <w:t>年</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r>
        <w:rPr>
          <w:rFonts w:hint="eastAsia" w:ascii="微软雅黑" w:hAnsi="Times New Roman" w:cs="微软雅黑"/>
          <w:kern w:val="0"/>
          <w:sz w:val="24"/>
          <w:szCs w:val="24"/>
        </w:rPr>
        <w:t>年</w:t>
      </w:r>
      <w:r>
        <w:rPr>
          <w:rFonts w:hint="eastAsia" w:ascii="微软雅黑" w:hAnsi="Times New Roman" w:cs="微软雅黑"/>
          <w:spacing w:val="-2"/>
          <w:kern w:val="0"/>
          <w:sz w:val="24"/>
          <w:szCs w:val="24"/>
        </w:rPr>
        <w:t>月</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kern w:val="0"/>
          <w:sz w:val="24"/>
          <w:szCs w:val="24"/>
        </w:rPr>
      </w:pPr>
      <w:r>
        <w:rPr>
          <w:rFonts w:hint="eastAsia" w:ascii="微软雅黑" w:hAnsi="Times New Roman" w:cs="微软雅黑"/>
          <w:kern w:val="0"/>
          <w:sz w:val="24"/>
          <w:szCs w:val="24"/>
        </w:rPr>
        <w:t>年</w:t>
      </w:r>
      <w:r>
        <w:rPr>
          <w:rFonts w:hint="eastAsia" w:ascii="微软雅黑" w:hAnsi="Times New Roman" w:cs="微软雅黑"/>
          <w:spacing w:val="-2"/>
          <w:kern w:val="0"/>
          <w:sz w:val="24"/>
          <w:szCs w:val="24"/>
        </w:rPr>
        <w:t>月</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92"/>
        <w:snapToGrid w:val="0"/>
        <w:spacing w:line="360" w:lineRule="auto"/>
        <w:ind w:firstLine="440" w:firstLineChars="200"/>
        <w:rPr>
          <w:rFonts w:hAnsi="宋体"/>
          <w:color w:val="auto"/>
          <w:sz w:val="22"/>
        </w:rPr>
      </w:pPr>
      <w:r>
        <w:rPr>
          <w:rFonts w:hAnsi="宋体"/>
          <w:color w:val="auto"/>
          <w:sz w:val="22"/>
        </w:rPr>
        <w:t>(所有成员单位名称)自愿组成(联合体名称)联合体，共同参加(项目名称)投标。现就联合体投标事宜订立如下协议。</w:t>
      </w:r>
    </w:p>
    <w:p>
      <w:pPr>
        <w:pStyle w:val="593"/>
        <w:snapToGrid w:val="0"/>
        <w:spacing w:line="360" w:lineRule="auto"/>
        <w:ind w:firstLine="440" w:firstLineChars="200"/>
        <w:rPr>
          <w:rFonts w:hAnsi="宋体"/>
          <w:sz w:val="22"/>
        </w:rPr>
      </w:pPr>
      <w:r>
        <w:rPr>
          <w:rFonts w:hAnsi="宋体"/>
          <w:sz w:val="22"/>
        </w:rPr>
        <w:t>1、(某成员单位名称)为(联合体名称)牵头人。</w:t>
      </w:r>
    </w:p>
    <w:p>
      <w:pPr>
        <w:pStyle w:val="594"/>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95"/>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93"/>
        <w:snapToGrid w:val="0"/>
        <w:spacing w:line="360" w:lineRule="auto"/>
        <w:ind w:firstLine="440" w:firstLineChars="200"/>
        <w:rPr>
          <w:rFonts w:hAnsi="宋体"/>
          <w:sz w:val="22"/>
        </w:rPr>
      </w:pPr>
      <w:r>
        <w:rPr>
          <w:rFonts w:hAnsi="宋体"/>
          <w:sz w:val="22"/>
        </w:rPr>
        <w:t>4、联合体各成员单位内部的职责分工如下：。</w:t>
      </w:r>
    </w:p>
    <w:p>
      <w:pPr>
        <w:pStyle w:val="593"/>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96"/>
        <w:snapToGrid w:val="0"/>
        <w:spacing w:after="0" w:line="360" w:lineRule="auto"/>
        <w:ind w:firstLine="440" w:firstLineChars="200"/>
        <w:rPr>
          <w:rFonts w:hAnsi="宋体"/>
          <w:sz w:val="22"/>
        </w:rPr>
      </w:pPr>
      <w:r>
        <w:rPr>
          <w:rFonts w:hAnsi="宋体"/>
          <w:sz w:val="22"/>
        </w:rPr>
        <w:t>6、本协议书一式份，联合体成员和招标人各执一份。</w:t>
      </w:r>
    </w:p>
    <w:p>
      <w:pPr>
        <w:pStyle w:val="596"/>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96"/>
        <w:snapToGrid w:val="0"/>
        <w:spacing w:after="0" w:line="360" w:lineRule="auto"/>
        <w:ind w:firstLine="440" w:firstLineChars="200"/>
        <w:rPr>
          <w:rFonts w:hAnsi="宋体"/>
          <w:sz w:val="22"/>
        </w:rPr>
      </w:pPr>
    </w:p>
    <w:p>
      <w:pPr>
        <w:pStyle w:val="596"/>
        <w:snapToGrid w:val="0"/>
        <w:spacing w:after="0" w:line="360" w:lineRule="auto"/>
        <w:ind w:firstLine="440" w:firstLineChars="200"/>
        <w:rPr>
          <w:rFonts w:hAnsi="宋体"/>
          <w:sz w:val="22"/>
        </w:rPr>
      </w:pPr>
    </w:p>
    <w:p>
      <w:pPr>
        <w:pStyle w:val="596"/>
        <w:snapToGrid w:val="0"/>
        <w:spacing w:after="0" w:line="360" w:lineRule="auto"/>
        <w:rPr>
          <w:rFonts w:hAnsi="宋体"/>
          <w:sz w:val="22"/>
        </w:rPr>
      </w:pPr>
      <w:r>
        <w:rPr>
          <w:rFonts w:hAnsi="宋体"/>
          <w:sz w:val="22"/>
        </w:rPr>
        <w:t>牵头人名称：(盖单位章)法定代表人或其委托代理人：(签字</w:t>
      </w:r>
      <w:r>
        <w:rPr>
          <w:rFonts w:hint="eastAsia" w:hAnsi="宋体"/>
          <w:sz w:val="22"/>
        </w:rPr>
        <w:t>或盖章</w:t>
      </w:r>
      <w:r>
        <w:rPr>
          <w:rFonts w:hAnsi="宋体"/>
          <w:sz w:val="22"/>
        </w:rPr>
        <w:t>)</w:t>
      </w:r>
    </w:p>
    <w:p>
      <w:pPr>
        <w:pStyle w:val="596"/>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名称：(盖单位章)法定代表人或其委托代理人：(签字</w:t>
      </w:r>
      <w:r>
        <w:rPr>
          <w:rFonts w:hint="eastAsia" w:hAnsi="宋体"/>
          <w:sz w:val="22"/>
        </w:rPr>
        <w:t>或盖章</w:t>
      </w:r>
      <w:r>
        <w:rPr>
          <w:rFonts w:hAnsi="宋体"/>
          <w:sz w:val="22"/>
        </w:rPr>
        <w:t>)</w:t>
      </w:r>
    </w:p>
    <w:p>
      <w:pPr>
        <w:pStyle w:val="592"/>
        <w:snapToGrid w:val="0"/>
        <w:spacing w:line="360" w:lineRule="auto"/>
        <w:rPr>
          <w:rFonts w:hAnsi="宋体"/>
          <w:color w:val="auto"/>
          <w:sz w:val="22"/>
          <w:u w:val="single"/>
        </w:rPr>
      </w:pPr>
    </w:p>
    <w:p>
      <w:pPr>
        <w:pStyle w:val="592"/>
        <w:snapToGrid w:val="0"/>
        <w:spacing w:line="360" w:lineRule="auto"/>
        <w:rPr>
          <w:rFonts w:hAnsi="宋体"/>
          <w:color w:val="auto"/>
          <w:sz w:val="22"/>
          <w:u w:val="single"/>
        </w:rPr>
      </w:pPr>
    </w:p>
    <w:p>
      <w:pPr>
        <w:pStyle w:val="592"/>
        <w:snapToGrid w:val="0"/>
        <w:spacing w:line="360" w:lineRule="auto"/>
        <w:rPr>
          <w:rFonts w:hAnsi="宋体"/>
          <w:color w:val="auto"/>
          <w:sz w:val="22"/>
          <w:u w:val="single"/>
        </w:rPr>
      </w:pPr>
    </w:p>
    <w:p>
      <w:pPr>
        <w:pStyle w:val="592"/>
        <w:snapToGrid w:val="0"/>
        <w:spacing w:line="360" w:lineRule="auto"/>
        <w:ind w:firstLine="6490" w:firstLineChars="2950"/>
        <w:rPr>
          <w:rFonts w:hAnsi="宋体"/>
          <w:color w:val="auto"/>
          <w:sz w:val="22"/>
        </w:rPr>
      </w:pPr>
      <w:r>
        <w:rPr>
          <w:rFonts w:hAnsi="宋体"/>
          <w:color w:val="auto"/>
          <w:sz w:val="22"/>
        </w:rPr>
        <w:t>202年 月 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72"/>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672"/>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672"/>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672"/>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672"/>
              <w:spacing w:before="6"/>
              <w:jc w:val="left"/>
              <w:rPr>
                <w:rFonts w:ascii="Microsoft JhengHei" w:hAnsi="Microsoft JhengHei" w:eastAsia="Microsoft JhengHei" w:cs="Microsoft JhengHei"/>
                <w:b/>
                <w:bCs/>
                <w:sz w:val="11"/>
                <w:szCs w:val="11"/>
              </w:rPr>
            </w:pPr>
          </w:p>
          <w:p>
            <w:pPr>
              <w:pStyle w:val="1672"/>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72"/>
              <w:spacing w:before="4"/>
              <w:jc w:val="left"/>
              <w:rPr>
                <w:rFonts w:ascii="Microsoft JhengHei" w:hAnsi="Microsoft JhengHei" w:eastAsia="Microsoft JhengHei" w:cs="Microsoft JhengHei"/>
                <w:b/>
                <w:bCs/>
                <w:sz w:val="11"/>
                <w:szCs w:val="11"/>
              </w:rPr>
            </w:pPr>
          </w:p>
          <w:p>
            <w:pPr>
              <w:pStyle w:val="1672"/>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72"/>
              <w:spacing w:before="4"/>
              <w:jc w:val="left"/>
              <w:rPr>
                <w:rFonts w:ascii="Microsoft JhengHei" w:hAnsi="Microsoft JhengHei" w:eastAsia="Microsoft JhengHei" w:cs="Microsoft JhengHei"/>
                <w:b/>
                <w:bCs/>
                <w:sz w:val="11"/>
                <w:szCs w:val="11"/>
              </w:rPr>
            </w:pPr>
          </w:p>
          <w:p>
            <w:pPr>
              <w:pStyle w:val="1672"/>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72"/>
              <w:spacing w:before="4"/>
              <w:jc w:val="left"/>
              <w:rPr>
                <w:rFonts w:ascii="Microsoft JhengHei" w:hAnsi="Microsoft JhengHei" w:eastAsia="Microsoft JhengHei" w:cs="Microsoft JhengHei"/>
                <w:b/>
                <w:bCs/>
                <w:sz w:val="11"/>
                <w:szCs w:val="11"/>
              </w:rPr>
            </w:pPr>
          </w:p>
          <w:p>
            <w:pPr>
              <w:pStyle w:val="1672"/>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672"/>
              <w:spacing w:before="6"/>
              <w:jc w:val="left"/>
              <w:rPr>
                <w:rFonts w:ascii="Microsoft JhengHei" w:hAnsi="Microsoft JhengHei" w:eastAsia="Microsoft JhengHei" w:cs="Microsoft JhengHei"/>
                <w:b/>
                <w:bCs/>
                <w:sz w:val="11"/>
                <w:szCs w:val="11"/>
              </w:rPr>
            </w:pPr>
          </w:p>
          <w:p>
            <w:pPr>
              <w:pStyle w:val="1672"/>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672"/>
              <w:spacing w:before="6"/>
              <w:jc w:val="left"/>
              <w:rPr>
                <w:rFonts w:ascii="Microsoft JhengHei" w:hAnsi="Microsoft JhengHei" w:eastAsia="Microsoft JhengHei" w:cs="Microsoft JhengHei"/>
                <w:b/>
                <w:bCs/>
                <w:sz w:val="11"/>
                <w:szCs w:val="11"/>
              </w:rPr>
            </w:pPr>
          </w:p>
          <w:p>
            <w:pPr>
              <w:pStyle w:val="1672"/>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日期： 年    月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58"/>
        <w:numPr>
          <w:ilvl w:val="1"/>
          <w:numId w:val="1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58"/>
        <w:numPr>
          <w:ilvl w:val="1"/>
          <w:numId w:val="1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58"/>
        <w:numPr>
          <w:ilvl w:val="1"/>
          <w:numId w:val="1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58"/>
        <w:numPr>
          <w:ilvl w:val="1"/>
          <w:numId w:val="1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58"/>
        <w:numPr>
          <w:ilvl w:val="1"/>
          <w:numId w:val="1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58"/>
        <w:numPr>
          <w:ilvl w:val="1"/>
          <w:numId w:val="1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58"/>
        <w:numPr>
          <w:ilvl w:val="1"/>
          <w:numId w:val="1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58"/>
        <w:numPr>
          <w:ilvl w:val="1"/>
          <w:numId w:val="12"/>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78"/>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78"/>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7"/>
        <w:spacing w:line="360" w:lineRule="auto"/>
        <w:rPr>
          <w:rFonts w:ascii="宋体" w:hAnsi="宋体" w:cs="宋体"/>
        </w:rPr>
      </w:pPr>
    </w:p>
    <w:p>
      <w:pPr>
        <w:pStyle w:val="578"/>
        <w:spacing w:line="360" w:lineRule="auto"/>
        <w:jc w:val="right"/>
        <w:rPr>
          <w:rFonts w:ascii="宋体" w:hAnsi="宋体" w:cs="宋体"/>
          <w:sz w:val="22"/>
        </w:rPr>
      </w:pPr>
      <w:bookmarkStart w:id="56" w:name="_Toc133214103"/>
      <w:bookmarkStart w:id="57" w:name="_Toc133470544"/>
      <w:bookmarkStart w:id="58" w:name="_Toc137373399"/>
      <w:bookmarkStart w:id="59" w:name="_Toc133214310"/>
      <w:r>
        <w:rPr>
          <w:rFonts w:hint="eastAsia" w:ascii="宋体" w:hAnsi="宋体" w:cs="宋体"/>
          <w:sz w:val="22"/>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78"/>
        <w:spacing w:line="360" w:lineRule="auto"/>
        <w:jc w:val="right"/>
        <w:rPr>
          <w:rFonts w:ascii="宋体" w:hAnsi="宋体" w:cs="宋体"/>
          <w:sz w:val="22"/>
        </w:rPr>
      </w:pPr>
    </w:p>
    <w:p>
      <w:pPr>
        <w:pStyle w:val="578"/>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78"/>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rPr>
          <w:rFonts w:ascii="宋体" w:hAnsi="宋体" w:cs="宋体"/>
          <w:sz w:val="22"/>
        </w:rPr>
      </w:pPr>
      <w:r>
        <w:rPr>
          <w:rFonts w:hint="eastAsia" w:ascii="宋体" w:hAnsi="宋体" w:cs="宋体"/>
          <w:sz w:val="22"/>
        </w:rPr>
        <w:t>日期： 年    月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56"/>
    <w:bookmarkEnd w:id="57"/>
    <w:bookmarkEnd w:id="58"/>
    <w:bookmarkEnd w:id="59"/>
    <w:p>
      <w:pPr>
        <w:pStyle w:val="57"/>
        <w:spacing w:line="360" w:lineRule="auto"/>
        <w:jc w:val="center"/>
        <w:rPr>
          <w:rFonts w:ascii="宋体" w:hAnsi="宋体" w:cs="宋体"/>
          <w:b/>
          <w:sz w:val="32"/>
          <w:szCs w:val="32"/>
        </w:rPr>
      </w:pPr>
      <w:r>
        <w:rPr>
          <w:rFonts w:ascii="宋体" w:hAnsi="宋体" w:cs="宋体"/>
          <w:b/>
          <w:sz w:val="32"/>
          <w:szCs w:val="32"/>
        </w:rPr>
        <w:t>6.2设备费分项报价表</w:t>
      </w:r>
    </w:p>
    <w:p>
      <w:pPr>
        <w:pStyle w:val="57"/>
        <w:spacing w:line="360" w:lineRule="auto"/>
        <w:jc w:val="right"/>
        <w:rPr>
          <w:rFonts w:ascii="宋体" w:hAnsi="宋体" w:cs="宋体"/>
          <w:b/>
          <w:sz w:val="32"/>
          <w:szCs w:val="32"/>
        </w:rPr>
      </w:pPr>
      <w:r>
        <w:rPr>
          <w:rFonts w:hint="eastAsia" w:ascii="宋体" w:hAnsi="宋体" w:cs="宋体"/>
          <w:sz w:val="22"/>
        </w:rPr>
        <w:t>[货币单位：人民币元]</w:t>
      </w:r>
    </w:p>
    <w:tbl>
      <w:tblPr>
        <w:tblStyle w:val="8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41"/>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9"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vMerge w:val="continue"/>
            <w:shd w:val="clear" w:color="auto" w:fill="auto"/>
            <w:vAlign w:val="center"/>
          </w:tcPr>
          <w:p>
            <w:pPr>
              <w:widowControl/>
              <w:jc w:val="left"/>
              <w:rPr>
                <w:rFonts w:ascii="宋体" w:hAnsi="宋体" w:cs="宋体"/>
                <w:b/>
                <w:bCs/>
                <w:kern w:val="0"/>
                <w:sz w:val="20"/>
              </w:rPr>
            </w:pPr>
          </w:p>
        </w:tc>
        <w:tc>
          <w:tcPr>
            <w:tcW w:w="1541"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1"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9" w:type="dxa"/>
            <w:shd w:val="clear" w:color="000000" w:fill="FFFFFF"/>
            <w:vAlign w:val="center"/>
          </w:tcPr>
          <w:p>
            <w:pPr>
              <w:widowControl/>
              <w:jc w:val="left"/>
              <w:rPr>
                <w:rFonts w:ascii="宋体" w:hAnsi="宋体" w:cs="宋体"/>
                <w:b/>
                <w:bCs/>
                <w:kern w:val="0"/>
                <w:sz w:val="20"/>
              </w:rPr>
            </w:pPr>
          </w:p>
        </w:tc>
        <w:tc>
          <w:tcPr>
            <w:tcW w:w="1541"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4"/>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14"/>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rPr>
          <w:rFonts w:ascii="宋体" w:hAnsi="宋体" w:cs="宋体"/>
          <w:sz w:val="22"/>
        </w:rPr>
      </w:pPr>
      <w:r>
        <w:rPr>
          <w:rFonts w:hint="eastAsia" w:ascii="宋体" w:hAnsi="宋体" w:cs="宋体"/>
          <w:sz w:val="22"/>
        </w:rPr>
        <w:t>日期： 年    月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89"/>
        <w:tblpPr w:leftFromText="180" w:rightFromText="180" w:vertAnchor="text" w:tblpY="1"/>
        <w:tblOverlap w:val="never"/>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4"/>
        <w:gridCol w:w="798"/>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798"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4" w:type="dxa"/>
            <w:shd w:val="clear" w:color="000000" w:fill="FFFFFF"/>
            <w:vAlign w:val="center"/>
          </w:tcPr>
          <w:p>
            <w:pPr>
              <w:widowControl/>
              <w:snapToGrid w:val="0"/>
              <w:rPr>
                <w:rFonts w:ascii="宋体" w:hAnsi="宋体"/>
                <w:b/>
                <w:bCs/>
                <w:kern w:val="0"/>
                <w:sz w:val="22"/>
              </w:rPr>
            </w:pPr>
          </w:p>
        </w:tc>
        <w:tc>
          <w:tcPr>
            <w:tcW w:w="798"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48"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rPr>
          <w:rFonts w:ascii="Times New Roman" w:hAnsi="Times New Roman" w:eastAsia="Times New Roman"/>
        </w:rPr>
        <w:sectPr>
          <w:footerReference r:id="rId15" w:type="default"/>
          <w:pgSz w:w="12240" w:h="15840"/>
          <w:pgMar w:top="1500" w:right="1580" w:bottom="1120" w:left="1700" w:header="0" w:footer="921" w:gutter="0"/>
          <w:cols w:space="720" w:num="1"/>
        </w:sectPr>
      </w:pPr>
      <w:r>
        <w:rPr>
          <w:rFonts w:hint="eastAsia" w:ascii="宋体" w:hAnsi="宋体" w:cs="宋体"/>
          <w:sz w:val="22"/>
        </w:rPr>
        <w:t>日期： 年    月</w:t>
      </w:r>
    </w:p>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kern w:val="0"/>
                <w:sz w:val="22"/>
              </w:rPr>
              <w:t>1.4</w:t>
            </w:r>
            <w:r>
              <w:rPr>
                <w:rFonts w:ascii="宋体" w:hAnsi="宋体"/>
                <w:spacing w:val="-2"/>
                <w:kern w:val="0"/>
                <w:sz w:val="22"/>
              </w:rPr>
              <w:t>.</w:t>
            </w:r>
            <w:r>
              <w:rPr>
                <w:rFonts w:ascii="宋体" w:hAnsi="宋体"/>
                <w:kern w:val="0"/>
                <w:sz w:val="22"/>
              </w:rPr>
              <w:t>1</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8" w:type="first"/>
          <w:headerReference r:id="rId16" w:type="default"/>
          <w:headerReference r:id="rId17"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15"/>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p>
    <w:p>
      <w:pPr>
        <w:spacing w:line="360" w:lineRule="auto"/>
        <w:ind w:left="840" w:firstLine="220"/>
        <w:rPr>
          <w:rFonts w:ascii="宋体" w:hAnsi="宋体" w:cs="宋体"/>
          <w:sz w:val="22"/>
          <w:u w:val="single"/>
        </w:rPr>
      </w:pPr>
      <w:r>
        <w:rPr>
          <w:rFonts w:hint="eastAsia" w:ascii="宋体" w:hAnsi="宋体" w:cs="宋体"/>
          <w:sz w:val="22"/>
        </w:rPr>
        <w:t>电传/传真/电话号码：</w:t>
      </w:r>
    </w:p>
    <w:p>
      <w:pPr>
        <w:numPr>
          <w:ilvl w:val="0"/>
          <w:numId w:val="16"/>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近期资产负债表（到年月日止）</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净值：</w:t>
      </w:r>
    </w:p>
    <w:p>
      <w:pPr>
        <w:numPr>
          <w:ilvl w:val="0"/>
          <w:numId w:val="18"/>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p>
    <w:p>
      <w:pPr>
        <w:numPr>
          <w:ilvl w:val="0"/>
          <w:numId w:val="18"/>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p>
    <w:p>
      <w:pPr>
        <w:numPr>
          <w:ilvl w:val="0"/>
          <w:numId w:val="19"/>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numPr>
          <w:ilvl w:val="1"/>
          <w:numId w:val="20"/>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p>
    <w:p>
      <w:pPr>
        <w:spacing w:line="360" w:lineRule="auto"/>
        <w:ind w:firstLine="220"/>
        <w:rPr>
          <w:rFonts w:ascii="宋体" w:hAnsi="宋体" w:cs="宋体"/>
          <w:sz w:val="22"/>
          <w:u w:val="single"/>
        </w:rPr>
      </w:pPr>
    </w:p>
    <w:p>
      <w:pPr>
        <w:numPr>
          <w:ilvl w:val="0"/>
          <w:numId w:val="21"/>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numPr>
          <w:ilvl w:val="0"/>
          <w:numId w:val="21"/>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22"/>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22"/>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23"/>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br w:type="textWrapping"/>
      </w:r>
    </w:p>
    <w:p>
      <w:pPr>
        <w:numPr>
          <w:ilvl w:val="0"/>
          <w:numId w:val="23"/>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p>
    <w:p>
      <w:pPr>
        <w:spacing w:line="360" w:lineRule="auto"/>
        <w:ind w:firstLine="220"/>
        <w:rPr>
          <w:rFonts w:ascii="宋体" w:hAnsi="宋体" w:cs="宋体"/>
          <w:sz w:val="22"/>
        </w:rPr>
      </w:pPr>
    </w:p>
    <w:p>
      <w:pPr>
        <w:numPr>
          <w:ilvl w:val="0"/>
          <w:numId w:val="23"/>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p>
    <w:p>
      <w:pPr>
        <w:numPr>
          <w:ilvl w:val="0"/>
          <w:numId w:val="23"/>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p>
    <w:p>
      <w:pPr>
        <w:numPr>
          <w:ilvl w:val="0"/>
          <w:numId w:val="23"/>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p>
    <w:p>
      <w:pPr>
        <w:spacing w:before="120" w:beforeLines="50" w:line="360" w:lineRule="auto"/>
        <w:ind w:firstLine="220"/>
        <w:rPr>
          <w:rFonts w:ascii="宋体" w:hAnsi="宋体" w:cs="宋体"/>
          <w:sz w:val="22"/>
          <w:u w:val="single"/>
        </w:rPr>
      </w:pPr>
      <w:r>
        <w:rPr>
          <w:rFonts w:hint="eastAsia" w:ascii="宋体" w:hAnsi="宋体" w:cs="宋体"/>
          <w:sz w:val="22"/>
        </w:rPr>
        <w:t>传真</w:t>
      </w:r>
    </w:p>
    <w:p>
      <w:pPr>
        <w:spacing w:before="120" w:beforeLines="50" w:line="360" w:lineRule="auto"/>
        <w:ind w:firstLine="220"/>
        <w:rPr>
          <w:rFonts w:ascii="宋体" w:hAnsi="宋体" w:cs="宋体"/>
          <w:sz w:val="22"/>
          <w:u w:val="single"/>
        </w:rPr>
      </w:pPr>
      <w:r>
        <w:rPr>
          <w:rFonts w:hint="eastAsia" w:ascii="宋体" w:hAnsi="宋体" w:cs="宋体"/>
          <w:sz w:val="22"/>
        </w:rPr>
        <w:t>电话</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r>
              <w:rPr>
                <w:rFonts w:hint="eastAsia" w:ascii="宋体" w:hAnsi="宋体" w:cs="宋体"/>
                <w:bCs/>
                <w:kern w:val="0"/>
                <w:szCs w:val="21"/>
              </w:rPr>
              <w:t>项目</w:t>
            </w:r>
          </w:p>
          <w:p>
            <w:pPr>
              <w:pStyle w:val="576"/>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6"/>
              <w:jc w:val="center"/>
              <w:rPr>
                <w:rFonts w:ascii="宋体" w:hAnsi="宋体" w:cs="宋体"/>
                <w:bCs/>
                <w:kern w:val="0"/>
                <w:szCs w:val="21"/>
              </w:rPr>
            </w:pPr>
          </w:p>
        </w:tc>
      </w:tr>
    </w:tbl>
    <w:p>
      <w:pPr>
        <w:pStyle w:val="576"/>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76"/>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rPr>
          <w:rFonts w:ascii="宋体" w:hAnsi="宋体" w:cs="宋体"/>
          <w:sz w:val="22"/>
        </w:rPr>
      </w:pPr>
      <w:r>
        <w:rPr>
          <w:rFonts w:hint="eastAsia" w:ascii="宋体" w:hAnsi="宋体" w:cs="宋体"/>
          <w:sz w:val="22"/>
        </w:rPr>
        <w:t>日期： 年    月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63"/>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jc w:val="center"/>
              <w:rPr>
                <w:rFonts w:ascii="宋体" w:hAnsi="宋体"/>
                <w:sz w:val="22"/>
              </w:rPr>
            </w:pPr>
            <w:r>
              <w:rPr>
                <w:rFonts w:hint="eastAsia" w:ascii="宋体" w:hAnsi="宋体"/>
                <w:sz w:val="22"/>
              </w:rPr>
              <w:t>共页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jc w:val="center"/>
              <w:rPr>
                <w:rFonts w:ascii="宋体" w:hAnsi="宋体"/>
                <w:sz w:val="22"/>
              </w:rPr>
            </w:pPr>
            <w:r>
              <w:rPr>
                <w:rFonts w:hint="eastAsia" w:ascii="宋体" w:hAnsi="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3"/>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rPr>
          <w:rFonts w:ascii="宋体" w:hAnsi="宋体" w:cs="宋体"/>
          <w:sz w:val="22"/>
        </w:rPr>
      </w:pPr>
      <w:r>
        <w:rPr>
          <w:rFonts w:hint="eastAsia" w:ascii="宋体" w:hAnsi="宋体" w:cs="宋体"/>
          <w:sz w:val="22"/>
        </w:rPr>
        <w:t>日期： 年    月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kern w:val="0"/>
          <w:sz w:val="22"/>
        </w:rPr>
        <w:t>3</w:t>
      </w:r>
      <w:r>
        <w:rPr>
          <w:rFonts w:ascii="宋体" w:hAnsi="宋体"/>
          <w:spacing w:val="-2"/>
          <w:kern w:val="0"/>
          <w:sz w:val="22"/>
        </w:rPr>
        <w:t>.</w:t>
      </w:r>
      <w:r>
        <w:rPr>
          <w:rFonts w:ascii="宋体" w:hAnsi="宋体"/>
          <w:kern w:val="0"/>
          <w:sz w:val="22"/>
        </w:rPr>
        <w:t>5.3</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569"/>
        <w:spacing w:line="360" w:lineRule="auto"/>
        <w:ind w:firstLine="440" w:firstLineChars="200"/>
        <w:rPr>
          <w:rFonts w:ascii="宋体" w:hAnsi="宋体" w:cs="宋体"/>
          <w:sz w:val="22"/>
        </w:rPr>
      </w:pPr>
    </w:p>
    <w:p>
      <w:pPr>
        <w:pStyle w:val="569"/>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24"/>
        </w:numPr>
        <w:spacing w:line="360" w:lineRule="auto"/>
        <w:rPr>
          <w:rFonts w:ascii="宋体" w:hAnsi="宋体" w:cs="宋体"/>
          <w:sz w:val="22"/>
        </w:rPr>
      </w:pPr>
      <w:r>
        <w:rPr>
          <w:rFonts w:hint="eastAsia" w:ascii="宋体" w:hAnsi="宋体" w:cs="宋体"/>
          <w:sz w:val="22"/>
        </w:rPr>
        <w:t>货物说明一览表；</w:t>
      </w:r>
    </w:p>
    <w:p>
      <w:pPr>
        <w:numPr>
          <w:ilvl w:val="0"/>
          <w:numId w:val="24"/>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24"/>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24"/>
        </w:numPr>
        <w:spacing w:line="360" w:lineRule="auto"/>
        <w:rPr>
          <w:rFonts w:ascii="宋体" w:hAnsi="宋体" w:cs="宋体"/>
          <w:sz w:val="22"/>
        </w:rPr>
      </w:pPr>
      <w:r>
        <w:rPr>
          <w:rFonts w:hint="eastAsia" w:ascii="宋体" w:hAnsi="宋体" w:cs="宋体"/>
          <w:sz w:val="22"/>
        </w:rPr>
        <w:t>货物主要生产工艺流程；</w:t>
      </w:r>
    </w:p>
    <w:p>
      <w:pPr>
        <w:numPr>
          <w:ilvl w:val="0"/>
          <w:numId w:val="24"/>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24"/>
        </w:numPr>
        <w:spacing w:line="360" w:lineRule="auto"/>
        <w:rPr>
          <w:rFonts w:ascii="宋体" w:hAnsi="宋体" w:cs="宋体"/>
          <w:sz w:val="22"/>
        </w:rPr>
      </w:pPr>
      <w:r>
        <w:rPr>
          <w:rFonts w:hint="eastAsia" w:ascii="宋体" w:hAnsi="宋体" w:cs="宋体"/>
          <w:sz w:val="22"/>
        </w:rPr>
        <w:t>项目实施进度控制计划；</w:t>
      </w:r>
    </w:p>
    <w:p>
      <w:pPr>
        <w:numPr>
          <w:ilvl w:val="0"/>
          <w:numId w:val="24"/>
        </w:numPr>
        <w:spacing w:line="360" w:lineRule="auto"/>
        <w:rPr>
          <w:rFonts w:ascii="宋体" w:hAnsi="宋体" w:cs="宋体"/>
          <w:sz w:val="22"/>
        </w:rPr>
      </w:pPr>
      <w:r>
        <w:rPr>
          <w:rFonts w:hint="eastAsia" w:ascii="宋体" w:hAnsi="宋体" w:cs="宋体"/>
          <w:sz w:val="22"/>
        </w:rPr>
        <w:t>相关服务实施方案；</w:t>
      </w:r>
    </w:p>
    <w:p>
      <w:pPr>
        <w:numPr>
          <w:ilvl w:val="0"/>
          <w:numId w:val="24"/>
        </w:numPr>
        <w:spacing w:line="360" w:lineRule="auto"/>
        <w:rPr>
          <w:rFonts w:ascii="宋体" w:hAnsi="宋体" w:cs="宋体"/>
          <w:sz w:val="22"/>
        </w:rPr>
      </w:pPr>
      <w:r>
        <w:rPr>
          <w:rFonts w:hint="eastAsia" w:ascii="宋体" w:hAnsi="宋体" w:cs="宋体"/>
          <w:sz w:val="22"/>
        </w:rPr>
        <w:t>设备运行维护成本分析；</w:t>
      </w:r>
    </w:p>
    <w:p>
      <w:pPr>
        <w:numPr>
          <w:ilvl w:val="0"/>
          <w:numId w:val="24"/>
        </w:numPr>
        <w:spacing w:line="360" w:lineRule="auto"/>
        <w:rPr>
          <w:rFonts w:ascii="宋体" w:hAnsi="宋体" w:cs="宋体"/>
          <w:sz w:val="22"/>
        </w:rPr>
      </w:pPr>
      <w:r>
        <w:rPr>
          <w:rFonts w:hint="eastAsia" w:ascii="宋体" w:hAnsi="宋体" w:cs="宋体"/>
          <w:sz w:val="22"/>
        </w:rPr>
        <w:t>备品备件的详细配置说明；</w:t>
      </w:r>
    </w:p>
    <w:p>
      <w:pPr>
        <w:numPr>
          <w:ilvl w:val="0"/>
          <w:numId w:val="24"/>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24"/>
        </w:numPr>
        <w:spacing w:line="360" w:lineRule="auto"/>
        <w:rPr>
          <w:rFonts w:ascii="宋体" w:hAnsi="宋体" w:cs="宋体"/>
          <w:sz w:val="22"/>
        </w:rPr>
      </w:pPr>
      <w:r>
        <w:rPr>
          <w:rFonts w:hint="eastAsia" w:ascii="宋体" w:hAnsi="宋体" w:cs="宋体"/>
          <w:sz w:val="22"/>
        </w:rPr>
        <w:t>技术文件清单</w:t>
      </w:r>
    </w:p>
    <w:p>
      <w:pPr>
        <w:numPr>
          <w:ilvl w:val="0"/>
          <w:numId w:val="24"/>
        </w:numPr>
        <w:spacing w:line="360" w:lineRule="auto"/>
        <w:rPr>
          <w:rFonts w:ascii="宋体" w:hAnsi="宋体" w:cs="宋体"/>
          <w:sz w:val="22"/>
        </w:rPr>
      </w:pPr>
      <w:r>
        <w:rPr>
          <w:rFonts w:hint="eastAsia" w:ascii="宋体" w:hAnsi="宋体" w:cs="宋体"/>
          <w:sz w:val="22"/>
        </w:rPr>
        <w:t>技术支持及售后服务方案；</w:t>
      </w:r>
    </w:p>
    <w:p>
      <w:pPr>
        <w:numPr>
          <w:ilvl w:val="0"/>
          <w:numId w:val="24"/>
        </w:numPr>
        <w:spacing w:line="360" w:lineRule="auto"/>
        <w:rPr>
          <w:rFonts w:ascii="宋体" w:hAnsi="宋体" w:cs="宋体"/>
          <w:sz w:val="22"/>
        </w:rPr>
      </w:pPr>
      <w:r>
        <w:rPr>
          <w:rFonts w:hint="eastAsia" w:ascii="宋体" w:hAnsi="宋体" w:cs="宋体"/>
          <w:sz w:val="22"/>
        </w:rPr>
        <w:t>人员培训计划。</w:t>
      </w:r>
    </w:p>
    <w:p>
      <w:pPr>
        <w:pStyle w:val="568"/>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68"/>
        <w:jc w:val="center"/>
        <w:rPr>
          <w:rFonts w:ascii="宋体" w:hAnsi="宋体" w:cs="宋体"/>
          <w:bCs/>
          <w:sz w:val="32"/>
          <w:szCs w:val="32"/>
        </w:rPr>
      </w:pPr>
      <w:r>
        <w:rPr>
          <w:rFonts w:hint="eastAsia" w:ascii="宋体" w:hAnsi="宋体" w:cs="宋体"/>
          <w:b/>
          <w:sz w:val="30"/>
          <w:szCs w:val="30"/>
        </w:rPr>
        <w:t>项目部主要成员履历表</w:t>
      </w:r>
    </w:p>
    <w:p>
      <w:pPr>
        <w:pStyle w:val="571"/>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r>
              <w:rPr>
                <w:rFonts w:hint="eastAsia" w:ascii="宋体" w:hAnsi="宋体" w:cs="宋体"/>
              </w:rPr>
              <w:t>序号</w:t>
            </w:r>
          </w:p>
        </w:tc>
        <w:tc>
          <w:tcPr>
            <w:tcW w:w="665" w:type="dxa"/>
            <w:vAlign w:val="center"/>
          </w:tcPr>
          <w:p>
            <w:pPr>
              <w:pStyle w:val="568"/>
              <w:jc w:val="center"/>
              <w:rPr>
                <w:rFonts w:ascii="宋体" w:hAnsi="宋体" w:cs="宋体"/>
              </w:rPr>
            </w:pPr>
            <w:r>
              <w:rPr>
                <w:rFonts w:hint="eastAsia" w:ascii="宋体" w:hAnsi="宋体" w:cs="宋体"/>
              </w:rPr>
              <w:t>姓名</w:t>
            </w:r>
          </w:p>
        </w:tc>
        <w:tc>
          <w:tcPr>
            <w:tcW w:w="665" w:type="dxa"/>
            <w:vAlign w:val="center"/>
          </w:tcPr>
          <w:p>
            <w:pPr>
              <w:pStyle w:val="568"/>
              <w:jc w:val="center"/>
              <w:rPr>
                <w:rFonts w:ascii="宋体" w:hAnsi="宋体" w:cs="宋体"/>
              </w:rPr>
            </w:pPr>
            <w:r>
              <w:rPr>
                <w:rFonts w:hint="eastAsia" w:ascii="宋体" w:hAnsi="宋体" w:cs="宋体"/>
              </w:rPr>
              <w:t>性别</w:t>
            </w:r>
          </w:p>
        </w:tc>
        <w:tc>
          <w:tcPr>
            <w:tcW w:w="665" w:type="dxa"/>
            <w:vAlign w:val="center"/>
          </w:tcPr>
          <w:p>
            <w:pPr>
              <w:pStyle w:val="568"/>
              <w:jc w:val="center"/>
              <w:rPr>
                <w:rFonts w:ascii="宋体" w:hAnsi="宋体" w:cs="宋体"/>
              </w:rPr>
            </w:pPr>
            <w:r>
              <w:rPr>
                <w:rFonts w:hint="eastAsia" w:ascii="宋体" w:hAnsi="宋体" w:cs="宋体"/>
              </w:rPr>
              <w:t>年龄</w:t>
            </w:r>
          </w:p>
        </w:tc>
        <w:tc>
          <w:tcPr>
            <w:tcW w:w="664" w:type="dxa"/>
            <w:vAlign w:val="center"/>
          </w:tcPr>
          <w:p>
            <w:pPr>
              <w:pStyle w:val="568"/>
              <w:jc w:val="center"/>
              <w:rPr>
                <w:rFonts w:ascii="宋体" w:hAnsi="宋体" w:cs="宋体"/>
              </w:rPr>
            </w:pPr>
            <w:r>
              <w:rPr>
                <w:rFonts w:hint="eastAsia" w:ascii="宋体" w:hAnsi="宋体" w:cs="宋体"/>
              </w:rPr>
              <w:t>学历</w:t>
            </w:r>
          </w:p>
        </w:tc>
        <w:tc>
          <w:tcPr>
            <w:tcW w:w="664" w:type="dxa"/>
            <w:vAlign w:val="center"/>
          </w:tcPr>
          <w:p>
            <w:pPr>
              <w:pStyle w:val="568"/>
              <w:jc w:val="center"/>
              <w:rPr>
                <w:rFonts w:ascii="宋体" w:hAnsi="宋体" w:cs="宋体"/>
              </w:rPr>
            </w:pPr>
            <w:r>
              <w:rPr>
                <w:rFonts w:hint="eastAsia" w:ascii="宋体" w:hAnsi="宋体" w:cs="宋体"/>
              </w:rPr>
              <w:t>专业</w:t>
            </w:r>
          </w:p>
        </w:tc>
        <w:tc>
          <w:tcPr>
            <w:tcW w:w="1673" w:type="dxa"/>
            <w:vAlign w:val="center"/>
          </w:tcPr>
          <w:p>
            <w:pPr>
              <w:pStyle w:val="568"/>
              <w:jc w:val="center"/>
              <w:rPr>
                <w:rFonts w:ascii="宋体" w:hAnsi="宋体" w:cs="宋体"/>
              </w:rPr>
            </w:pPr>
            <w:r>
              <w:rPr>
                <w:rFonts w:hint="eastAsia" w:ascii="宋体" w:hAnsi="宋体" w:cs="宋体"/>
              </w:rPr>
              <w:t>执业资格/职称</w:t>
            </w:r>
          </w:p>
        </w:tc>
        <w:tc>
          <w:tcPr>
            <w:tcW w:w="1157" w:type="dxa"/>
            <w:vAlign w:val="center"/>
          </w:tcPr>
          <w:p>
            <w:pPr>
              <w:pStyle w:val="568"/>
              <w:jc w:val="center"/>
              <w:rPr>
                <w:rFonts w:ascii="宋体" w:hAnsi="宋体" w:cs="宋体"/>
              </w:rPr>
            </w:pPr>
            <w:r>
              <w:rPr>
                <w:rFonts w:hint="eastAsia" w:ascii="宋体" w:hAnsi="宋体" w:cs="宋体"/>
              </w:rPr>
              <w:t>工作年限</w:t>
            </w:r>
          </w:p>
        </w:tc>
        <w:tc>
          <w:tcPr>
            <w:tcW w:w="1673" w:type="dxa"/>
            <w:vAlign w:val="center"/>
          </w:tcPr>
          <w:p>
            <w:pPr>
              <w:pStyle w:val="568"/>
              <w:jc w:val="center"/>
              <w:rPr>
                <w:rFonts w:ascii="宋体" w:hAnsi="宋体" w:cs="宋体"/>
              </w:rPr>
            </w:pPr>
            <w:r>
              <w:rPr>
                <w:rFonts w:hint="eastAsia" w:ascii="宋体" w:hAnsi="宋体" w:cs="宋体"/>
              </w:rPr>
              <w:t>拟在本项目担任的职务</w:t>
            </w:r>
          </w:p>
        </w:tc>
        <w:tc>
          <w:tcPr>
            <w:tcW w:w="1364" w:type="dxa"/>
            <w:vAlign w:val="center"/>
          </w:tcPr>
          <w:p>
            <w:pPr>
              <w:pStyle w:val="568"/>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5"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664" w:type="dxa"/>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157" w:type="dxa"/>
            <w:tcBorders>
              <w:bottom w:val="single" w:color="auto" w:sz="4" w:space="0"/>
            </w:tcBorders>
            <w:vAlign w:val="center"/>
          </w:tcPr>
          <w:p>
            <w:pPr>
              <w:pStyle w:val="568"/>
              <w:jc w:val="center"/>
              <w:rPr>
                <w:rFonts w:ascii="宋体" w:hAnsi="宋体" w:cs="宋体"/>
              </w:rPr>
            </w:pPr>
          </w:p>
        </w:tc>
        <w:tc>
          <w:tcPr>
            <w:tcW w:w="1673" w:type="dxa"/>
            <w:tcBorders>
              <w:bottom w:val="single" w:color="auto" w:sz="4" w:space="0"/>
            </w:tcBorders>
            <w:vAlign w:val="center"/>
          </w:tcPr>
          <w:p>
            <w:pPr>
              <w:pStyle w:val="568"/>
              <w:jc w:val="center"/>
              <w:rPr>
                <w:rFonts w:ascii="宋体" w:hAnsi="宋体" w:cs="宋体"/>
              </w:rPr>
            </w:pPr>
          </w:p>
        </w:tc>
        <w:tc>
          <w:tcPr>
            <w:tcW w:w="1364" w:type="dxa"/>
            <w:tcBorders>
              <w:bottom w:val="single" w:color="auto" w:sz="4" w:space="0"/>
            </w:tcBorders>
            <w:vAlign w:val="center"/>
          </w:tcPr>
          <w:p>
            <w:pPr>
              <w:pStyle w:val="568"/>
              <w:jc w:val="center"/>
              <w:rPr>
                <w:rFonts w:ascii="宋体" w:hAnsi="宋体" w:cs="宋体"/>
              </w:rPr>
            </w:pPr>
          </w:p>
        </w:tc>
      </w:tr>
    </w:tbl>
    <w:p>
      <w:pPr>
        <w:pStyle w:val="570"/>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70"/>
        <w:spacing w:line="400" w:lineRule="exact"/>
        <w:rPr>
          <w:rFonts w:ascii="宋体" w:hAnsi="宋体" w:cs="宋体"/>
          <w:sz w:val="24"/>
          <w:szCs w:val="21"/>
        </w:rPr>
      </w:pPr>
    </w:p>
    <w:p>
      <w:pPr>
        <w:pStyle w:val="568"/>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68"/>
              <w:ind w:left="113"/>
              <w:jc w:val="center"/>
              <w:rPr>
                <w:rFonts w:ascii="宋体" w:hAnsi="宋体" w:cs="宋体"/>
              </w:rPr>
            </w:pPr>
            <w:r>
              <w:rPr>
                <w:rFonts w:hint="eastAsia" w:ascii="宋体" w:hAnsi="宋体" w:cs="宋体"/>
              </w:rPr>
              <w:t>售后服务体系情况</w:t>
            </w:r>
          </w:p>
        </w:tc>
        <w:tc>
          <w:tcPr>
            <w:tcW w:w="3335" w:type="dxa"/>
            <w:vAlign w:val="center"/>
          </w:tcPr>
          <w:p>
            <w:pPr>
              <w:pStyle w:val="568"/>
              <w:jc w:val="center"/>
              <w:rPr>
                <w:rFonts w:ascii="宋体" w:hAnsi="宋体" w:cs="宋体"/>
              </w:rPr>
            </w:pPr>
            <w:r>
              <w:rPr>
                <w:rFonts w:hint="eastAsia" w:ascii="宋体" w:hAnsi="宋体" w:cs="宋体"/>
              </w:rPr>
              <w:t>售后服务人数：</w:t>
            </w:r>
          </w:p>
        </w:tc>
        <w:tc>
          <w:tcPr>
            <w:tcW w:w="5515" w:type="dxa"/>
            <w:vAlign w:val="center"/>
          </w:tcPr>
          <w:p>
            <w:pPr>
              <w:pStyle w:val="568"/>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68"/>
              <w:ind w:left="113"/>
              <w:jc w:val="center"/>
              <w:rPr>
                <w:rFonts w:ascii="宋体" w:hAnsi="宋体" w:cs="宋体"/>
              </w:rPr>
            </w:pPr>
          </w:p>
        </w:tc>
        <w:tc>
          <w:tcPr>
            <w:tcW w:w="3335" w:type="dxa"/>
            <w:vAlign w:val="center"/>
          </w:tcPr>
          <w:p>
            <w:pPr>
              <w:pStyle w:val="568"/>
              <w:jc w:val="center"/>
              <w:rPr>
                <w:rFonts w:ascii="宋体" w:hAnsi="宋体" w:cs="宋体"/>
              </w:rPr>
            </w:pPr>
            <w:r>
              <w:rPr>
                <w:rFonts w:hint="eastAsia" w:ascii="宋体" w:hAnsi="宋体" w:cs="宋体"/>
              </w:rPr>
              <w:t>职称：</w:t>
            </w:r>
          </w:p>
        </w:tc>
        <w:tc>
          <w:tcPr>
            <w:tcW w:w="5515" w:type="dxa"/>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68"/>
              <w:ind w:left="113"/>
              <w:jc w:val="center"/>
              <w:rPr>
                <w:rFonts w:ascii="宋体" w:hAnsi="宋体" w:cs="宋体"/>
              </w:rPr>
            </w:pPr>
          </w:p>
        </w:tc>
        <w:tc>
          <w:tcPr>
            <w:tcW w:w="3335" w:type="dxa"/>
            <w:vAlign w:val="center"/>
          </w:tcPr>
          <w:p>
            <w:pPr>
              <w:pStyle w:val="568"/>
              <w:jc w:val="center"/>
              <w:rPr>
                <w:rFonts w:ascii="宋体" w:hAnsi="宋体" w:cs="宋体"/>
              </w:rPr>
            </w:pPr>
            <w:r>
              <w:rPr>
                <w:rFonts w:hint="eastAsia" w:ascii="宋体" w:hAnsi="宋体" w:cs="宋体"/>
              </w:rPr>
              <w:t>固定场所地址：</w:t>
            </w:r>
          </w:p>
        </w:tc>
        <w:tc>
          <w:tcPr>
            <w:tcW w:w="5515" w:type="dxa"/>
            <w:vAlign w:val="center"/>
          </w:tcPr>
          <w:p>
            <w:pPr>
              <w:pStyle w:val="56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68"/>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68"/>
              <w:rPr>
                <w:rFonts w:ascii="宋体" w:hAnsi="宋体" w:cs="宋体"/>
              </w:rPr>
            </w:pPr>
            <w:r>
              <w:rPr>
                <w:rFonts w:hint="eastAsia" w:ascii="宋体" w:hAnsi="宋体" w:cs="宋体"/>
              </w:rPr>
              <w:t>1.</w:t>
            </w:r>
          </w:p>
          <w:p>
            <w:pPr>
              <w:pStyle w:val="568"/>
              <w:rPr>
                <w:rFonts w:ascii="宋体" w:hAnsi="宋体" w:cs="宋体"/>
              </w:rPr>
            </w:pPr>
            <w:r>
              <w:rPr>
                <w:rFonts w:hint="eastAsia" w:ascii="宋体" w:hAnsi="宋体" w:cs="宋体"/>
              </w:rPr>
              <w:t>2.</w:t>
            </w:r>
          </w:p>
          <w:p>
            <w:pPr>
              <w:pStyle w:val="568"/>
              <w:rPr>
                <w:rFonts w:ascii="宋体" w:hAnsi="宋体" w:cs="宋体"/>
              </w:rPr>
            </w:pPr>
            <w:r>
              <w:rPr>
                <w:rFonts w:hint="eastAsia" w:ascii="宋体" w:hAnsi="宋体" w:cs="宋体"/>
              </w:rPr>
              <w:t>3.</w:t>
            </w:r>
          </w:p>
        </w:tc>
      </w:tr>
    </w:tbl>
    <w:p>
      <w:pPr>
        <w:pStyle w:val="568"/>
        <w:spacing w:line="360" w:lineRule="auto"/>
        <w:rPr>
          <w:rFonts w:ascii="宋体" w:hAnsi="宋体" w:cs="宋体"/>
          <w:b/>
          <w:szCs w:val="21"/>
        </w:rPr>
      </w:pPr>
    </w:p>
    <w:p>
      <w:pPr>
        <w:pStyle w:val="568"/>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68"/>
        <w:rPr>
          <w:rFonts w:ascii="宋体" w:hAnsi="宋体" w:cs="宋体"/>
        </w:rPr>
      </w:pPr>
    </w:p>
    <w:p>
      <w:pPr>
        <w:pStyle w:val="568"/>
        <w:rPr>
          <w:rFonts w:ascii="宋体" w:hAnsi="宋体" w:cs="宋体"/>
        </w:rPr>
      </w:pPr>
    </w:p>
    <w:p>
      <w:pPr>
        <w:pStyle w:val="568"/>
        <w:rPr>
          <w:rFonts w:ascii="宋体" w:hAnsi="宋体" w:cs="宋体"/>
        </w:rPr>
      </w:pPr>
      <w:r>
        <w:rPr>
          <w:rFonts w:hint="eastAsia" w:ascii="宋体" w:hAnsi="宋体" w:cs="宋体"/>
        </w:rPr>
        <w:t>致：</w:t>
      </w:r>
    </w:p>
    <w:p>
      <w:pPr>
        <w:pStyle w:val="568"/>
        <w:rPr>
          <w:rFonts w:ascii="宋体" w:hAnsi="宋体" w:cs="宋体"/>
        </w:rPr>
      </w:pPr>
    </w:p>
    <w:p>
      <w:pPr>
        <w:pStyle w:val="568"/>
        <w:spacing w:line="360" w:lineRule="auto"/>
        <w:ind w:firstLine="315" w:firstLineChars="150"/>
        <w:rPr>
          <w:rFonts w:ascii="宋体" w:hAnsi="宋体" w:cs="宋体"/>
        </w:rPr>
      </w:pPr>
      <w:r>
        <w:rPr>
          <w:rFonts w:hint="eastAsia" w:ascii="宋体" w:hAnsi="宋体" w:cs="宋体"/>
        </w:rPr>
        <w:t>我方同意：</w:t>
      </w:r>
    </w:p>
    <w:p>
      <w:pPr>
        <w:pStyle w:val="568"/>
        <w:numPr>
          <w:ilvl w:val="0"/>
          <w:numId w:val="25"/>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68"/>
        <w:numPr>
          <w:ilvl w:val="0"/>
          <w:numId w:val="25"/>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68"/>
        <w:spacing w:line="360" w:lineRule="auto"/>
        <w:ind w:left="360"/>
        <w:rPr>
          <w:rFonts w:ascii="宋体" w:hAnsi="宋体" w:cs="宋体"/>
        </w:rPr>
      </w:pPr>
    </w:p>
    <w:p>
      <w:pPr>
        <w:pStyle w:val="568"/>
        <w:spacing w:line="360" w:lineRule="auto"/>
        <w:ind w:left="360"/>
        <w:rPr>
          <w:rFonts w:ascii="宋体" w:hAnsi="宋体" w:cs="宋体"/>
        </w:rPr>
      </w:pPr>
    </w:p>
    <w:p>
      <w:pPr>
        <w:pStyle w:val="568"/>
        <w:spacing w:line="360" w:lineRule="auto"/>
        <w:ind w:left="360"/>
        <w:rPr>
          <w:rFonts w:ascii="宋体" w:hAnsi="宋体" w:cs="宋体"/>
        </w:rPr>
      </w:pPr>
      <w:r>
        <w:rPr>
          <w:rFonts w:hint="eastAsia" w:ascii="宋体" w:hAnsi="宋体" w:cs="宋体"/>
        </w:rPr>
        <w:t>特此承诺！</w:t>
      </w:r>
    </w:p>
    <w:p>
      <w:pPr>
        <w:pStyle w:val="568"/>
        <w:spacing w:line="360" w:lineRule="auto"/>
        <w:ind w:left="360"/>
        <w:rPr>
          <w:rFonts w:ascii="宋体" w:hAnsi="宋体" w:cs="宋体"/>
        </w:rPr>
      </w:pPr>
    </w:p>
    <w:p>
      <w:pPr>
        <w:pStyle w:val="568"/>
        <w:spacing w:line="360" w:lineRule="auto"/>
        <w:ind w:left="360"/>
        <w:rPr>
          <w:rFonts w:ascii="宋体" w:hAnsi="宋体" w:cs="宋体"/>
        </w:rPr>
      </w:pPr>
    </w:p>
    <w:p>
      <w:pPr>
        <w:pStyle w:val="568"/>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日期： 年    月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087" w:usb1="28AF4000" w:usb2="00000016" w:usb3="00000000" w:csb0="00100009" w:csb1="00000000"/>
  </w:font>
  <w:font w:name="MV Boli">
    <w:panose1 w:val="02000500030200090000"/>
    <w:charset w:val="00"/>
    <w:family w:val="auto"/>
    <w:pitch w:val="default"/>
    <w:sig w:usb0="00000003" w:usb1="00000000" w:usb2="000001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0222516"/>
    </w:sdtPr>
    <w:sdtContent>
      <w:p>
        <w:pPr>
          <w:pStyle w:val="50"/>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21</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26</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- 59 -</w:t>
    </w:r>
    <w:r>
      <w:fldChar w:fldCharType="end"/>
    </w:r>
  </w:p>
  <w:p>
    <w:pPr>
      <w:pStyle w:val="5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Text Box 2" o:spid="_x0000_s2049" o:spt="202" type="#_x0000_t202" style="position:absolute;left:0pt;margin-left:299.45pt;margin-top:734.9pt;height:11pt;width:13.15pt;mso-position-horizontal-relative:page;mso-position-vertical-relative:pag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8YqQIAAKg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">
          <v:path/>
          <v:fill on="f" focussize="0,0"/>
          <v:stroke on="f" joinstyle="miter"/>
          <v:imagedata o:title=""/>
          <o:lock v:ext="edit"/>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- 83 -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5">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6">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7">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8">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9">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0">
    <w:nsid w:val="1A432AC1"/>
    <w:multiLevelType w:val="multilevel"/>
    <w:tmpl w:val="1A432AC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1">
    <w:nsid w:val="41692B1A"/>
    <w:multiLevelType w:val="multilevel"/>
    <w:tmpl w:val="41692B1A"/>
    <w:lvl w:ilvl="0" w:tentative="0">
      <w:start w:val="1"/>
      <w:numFmt w:val="lowerLetter"/>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A82304A"/>
    <w:multiLevelType w:val="multilevel"/>
    <w:tmpl w:val="4A82304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59C4BD6E"/>
    <w:multiLevelType w:val="singleLevel"/>
    <w:tmpl w:val="59C4BD6E"/>
    <w:lvl w:ilvl="0" w:tentative="0">
      <w:start w:val="1"/>
      <w:numFmt w:val="decimal"/>
      <w:suff w:val="nothing"/>
      <w:lvlText w:val="（%1）"/>
      <w:lvlJc w:val="left"/>
    </w:lvl>
  </w:abstractNum>
  <w:abstractNum w:abstractNumId="15">
    <w:nsid w:val="5F0CF6DA"/>
    <w:multiLevelType w:val="singleLevel"/>
    <w:tmpl w:val="5F0CF6DA"/>
    <w:lvl w:ilvl="0" w:tentative="0">
      <w:start w:val="1"/>
      <w:numFmt w:val="decimal"/>
      <w:pStyle w:val="17"/>
      <w:lvlText w:val="%1."/>
      <w:lvlJc w:val="left"/>
      <w:pPr>
        <w:tabs>
          <w:tab w:val="left" w:pos="780"/>
        </w:tabs>
        <w:ind w:left="780" w:hanging="360"/>
      </w:pPr>
    </w:lvl>
  </w:abstractNum>
  <w:abstractNum w:abstractNumId="16">
    <w:nsid w:val="5F0CF6F0"/>
    <w:multiLevelType w:val="singleLevel"/>
    <w:tmpl w:val="5F0CF6F0"/>
    <w:lvl w:ilvl="0" w:tentative="0">
      <w:start w:val="1"/>
      <w:numFmt w:val="decimal"/>
      <w:pStyle w:val="22"/>
      <w:lvlText w:val="%1."/>
      <w:lvlJc w:val="left"/>
      <w:pPr>
        <w:tabs>
          <w:tab w:val="left" w:pos="360"/>
        </w:tabs>
        <w:ind w:left="360" w:hanging="360"/>
      </w:pPr>
    </w:lvl>
  </w:abstractNum>
  <w:abstractNum w:abstractNumId="17">
    <w:nsid w:val="5F0CF6FB"/>
    <w:multiLevelType w:val="singleLevel"/>
    <w:tmpl w:val="5F0CF6FB"/>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18">
    <w:nsid w:val="5F0CF706"/>
    <w:multiLevelType w:val="singleLevel"/>
    <w:tmpl w:val="5F0CF706"/>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19">
    <w:nsid w:val="5F0CF71C"/>
    <w:multiLevelType w:val="singleLevel"/>
    <w:tmpl w:val="5F0CF71C"/>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20">
    <w:nsid w:val="5F0CF727"/>
    <w:multiLevelType w:val="singleLevel"/>
    <w:tmpl w:val="5F0CF727"/>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21">
    <w:nsid w:val="5F0CF732"/>
    <w:multiLevelType w:val="singleLevel"/>
    <w:tmpl w:val="5F0CF732"/>
    <w:lvl w:ilvl="0" w:tentative="0">
      <w:start w:val="1"/>
      <w:numFmt w:val="decimal"/>
      <w:pStyle w:val="43"/>
      <w:lvlText w:val="%1."/>
      <w:lvlJc w:val="left"/>
      <w:pPr>
        <w:tabs>
          <w:tab w:val="left" w:pos="1620"/>
        </w:tabs>
        <w:ind w:left="1620" w:hanging="360"/>
      </w:pPr>
    </w:lvl>
  </w:abstractNum>
  <w:abstractNum w:abstractNumId="2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4">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5"/>
  </w:num>
  <w:num w:numId="2">
    <w:abstractNumId w:val="16"/>
  </w:num>
  <w:num w:numId="3">
    <w:abstractNumId w:val="17"/>
  </w:num>
  <w:num w:numId="4">
    <w:abstractNumId w:val="18"/>
  </w:num>
  <w:num w:numId="5">
    <w:abstractNumId w:val="19"/>
  </w:num>
  <w:num w:numId="6">
    <w:abstractNumId w:val="20"/>
  </w:num>
  <w:num w:numId="7">
    <w:abstractNumId w:val="21"/>
  </w:num>
  <w:num w:numId="8">
    <w:abstractNumId w:val="14"/>
  </w:num>
  <w:num w:numId="9">
    <w:abstractNumId w:val="1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3"/>
  </w:num>
  <w:num w:numId="14">
    <w:abstractNumId w:val="1"/>
  </w:num>
  <w:num w:numId="15">
    <w:abstractNumId w:val="4"/>
  </w:num>
  <w:num w:numId="16">
    <w:abstractNumId w:val="6"/>
  </w:num>
  <w:num w:numId="17">
    <w:abstractNumId w:val="3"/>
  </w:num>
  <w:num w:numId="18">
    <w:abstractNumId w:val="0"/>
  </w:num>
  <w:num w:numId="19">
    <w:abstractNumId w:val="9"/>
  </w:num>
  <w:num w:numId="20">
    <w:abstractNumId w:val="2"/>
  </w:num>
  <w:num w:numId="21">
    <w:abstractNumId w:val="8"/>
  </w:num>
  <w:num w:numId="22">
    <w:abstractNumId w:val="5"/>
  </w:num>
  <w:num w:numId="23">
    <w:abstractNumId w:val="7"/>
  </w:num>
  <w:num w:numId="24">
    <w:abstractNumId w:val="1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B408E"/>
    <w:rsid w:val="58E62297"/>
    <w:rsid w:val="5DF32A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0" w:name="Normal Indent"/>
    <w:lsdException w:qFormat="1" w:uiPriority="0" w:name="footnote text"/>
    <w:lsdException w:qFormat="1" w:uiPriority="0" w:name="annotation text"/>
    <w:lsdException w:qFormat="1" w:uiPriority="0" w:name="header"/>
    <w:lsdException w:qFormat="1" w:uiPriority="99" w:name="footer"/>
    <w:lsdException w:qFormat="1" w:uiPriority="0" w:name="index heading"/>
    <w:lsdException w:qFormat="1" w:uiPriority="0" w:name="caption"/>
    <w:lsdException w:qFormat="1" w:uiPriority="0" w:name="table of figures"/>
    <w:lsdException w:uiPriority="99" w:name="envelope address"/>
    <w:lsdException w:uiPriority="99" w:name="envelope return"/>
    <w:lsdException w:qFormat="1" w:uiPriority="0" w:name="footnote reference"/>
    <w:lsdException w:qFormat="1" w:uiPriority="0" w:name="annotation reference"/>
    <w:lsdException w:qFormat="1" w:uiPriority="0" w:name="line number"/>
    <w:lsdException w:qFormat="1" w:uiPriority="0" w:name="page number"/>
    <w:lsdException w:qFormat="1"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iPriority="0" w:name="List"/>
    <w:lsdException w:qFormat="1"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uiPriority="99" w:name="List Bullet 4"/>
    <w:lsdException w:qFormat="1" w:uiPriority="0" w:name="List Bullet 5"/>
    <w:lsdException w:qFormat="1" w:uiPriority="0" w:name="List Number 2"/>
    <w:lsdException w:uiPriority="99" w:name="List Number 3"/>
    <w:lsdException w:qFormat="1" w:uiPriority="0" w:name="List Number 4"/>
    <w:lsdException w:uiPriority="99" w:name="List Number 5"/>
    <w:lsdException w:qFormat="1" w:unhideWhenUsed="0" w:uiPriority="0" w:semiHidden="0" w:name="Title"/>
    <w:lsdException w:uiPriority="99" w:name="Closing"/>
    <w:lsdException w:qFormat="1" w:uiPriority="0" w:name="Signature"/>
    <w:lsdException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uiPriority="99" w:name="List Continue 4"/>
    <w:lsdException w:uiPriority="99" w:name="List Continue 5"/>
    <w:lsdException w:qFormat="1" w:uiPriority="0" w:name="Message Header"/>
    <w:lsdException w:qFormat="1" w:unhideWhenUsed="0" w:uiPriority="0" w:semiHidden="0" w:name="Subtitle"/>
    <w:lsdException w:qFormat="1" w:uiPriority="0" w:name="Salutation"/>
    <w:lsdException w:qFormat="1" w:uiPriority="0" w:name="Date"/>
    <w:lsdException w:qFormat="1" w:uiPriority="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2"/>
    <w:unhideWhenUsed/>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3"/>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link w:val="94"/>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95"/>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96"/>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97"/>
    <w:unhideWhenUsed/>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98"/>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99"/>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uiPriority w:val="1"/>
  </w:style>
  <w:style w:type="table" w:default="1" w:styleId="89">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53"/>
    <w:unhideWhenUsed/>
    <w:qFormat/>
    <w:uiPriority w:val="0"/>
    <w:rPr>
      <w:b/>
      <w:bCs/>
    </w:rPr>
  </w:style>
  <w:style w:type="paragraph" w:styleId="13">
    <w:name w:val="annotation text"/>
    <w:basedOn w:val="1"/>
    <w:link w:val="119"/>
    <w:unhideWhenUsed/>
    <w:qFormat/>
    <w:uiPriority w:val="0"/>
    <w:pPr>
      <w:jc w:val="left"/>
    </w:pPr>
    <w:rPr>
      <w:szCs w:val="24"/>
    </w:rPr>
  </w:style>
  <w:style w:type="paragraph" w:styleId="14">
    <w:name w:val="toc 7"/>
    <w:basedOn w:val="1"/>
    <w:next w:val="1"/>
    <w:unhideWhenUsed/>
    <w:qFormat/>
    <w:uiPriority w:val="39"/>
    <w:pPr>
      <w:ind w:left="1260"/>
      <w:jc w:val="left"/>
    </w:pPr>
    <w:rPr>
      <w:sz w:val="18"/>
      <w:szCs w:val="18"/>
    </w:rPr>
  </w:style>
  <w:style w:type="paragraph" w:styleId="15">
    <w:name w:val="Body Text First Indent"/>
    <w:basedOn w:val="16"/>
    <w:link w:val="155"/>
    <w:unhideWhenUsed/>
    <w:qFormat/>
    <w:uiPriority w:val="0"/>
    <w:pPr>
      <w:ind w:firstLine="420" w:firstLineChars="100"/>
    </w:pPr>
  </w:style>
  <w:style w:type="paragraph" w:styleId="16">
    <w:name w:val="Body Text"/>
    <w:basedOn w:val="1"/>
    <w:link w:val="125"/>
    <w:unhideWhenUsed/>
    <w:qFormat/>
    <w:uiPriority w:val="0"/>
    <w:pPr>
      <w:spacing w:after="120"/>
    </w:pPr>
    <w:rPr>
      <w:szCs w:val="24"/>
    </w:rPr>
  </w:style>
  <w:style w:type="paragraph" w:styleId="17">
    <w:name w:val="List Number 2"/>
    <w:basedOn w:val="1"/>
    <w:unhideWhenUsed/>
    <w:qFormat/>
    <w:uiPriority w:val="0"/>
    <w:pPr>
      <w:numPr>
        <w:ilvl w:val="0"/>
        <w:numId w:val="1"/>
      </w:numPr>
    </w:pPr>
  </w:style>
  <w:style w:type="paragraph" w:styleId="18">
    <w:name w:val="table of authorities"/>
    <w:basedOn w:val="1"/>
    <w:next w:val="1"/>
    <w:unhideWhenUsed/>
    <w:qFormat/>
    <w:uiPriority w:val="0"/>
    <w:pPr>
      <w:ind w:left="210" w:hanging="210"/>
      <w:jc w:val="left"/>
    </w:pPr>
    <w:rPr>
      <w:sz w:val="20"/>
      <w:szCs w:val="20"/>
    </w:rPr>
  </w:style>
  <w:style w:type="paragraph" w:styleId="19">
    <w:name w:val="macro"/>
    <w:link w:val="11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113"/>
    <w:unhideWhenUsed/>
    <w:qFormat/>
    <w:uiPriority w:val="0"/>
    <w:pPr>
      <w:jc w:val="center"/>
    </w:pPr>
    <w:rPr>
      <w:rFonts w:ascii="Times New Roman" w:hAnsi="Times New Roman"/>
      <w:szCs w:val="24"/>
    </w:rPr>
  </w:style>
  <w:style w:type="paragraph" w:styleId="21">
    <w:name w:val="index 8"/>
    <w:basedOn w:val="1"/>
    <w:next w:val="1"/>
    <w:unhideWhenUsed/>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unhideWhenUsed/>
    <w:qFormat/>
    <w:uiPriority w:val="0"/>
    <w:pPr>
      <w:numPr>
        <w:ilvl w:val="0"/>
        <w:numId w:val="2"/>
      </w:numPr>
    </w:pPr>
  </w:style>
  <w:style w:type="paragraph" w:styleId="23">
    <w:name w:val="Normal Indent"/>
    <w:basedOn w:val="1"/>
    <w:link w:val="115"/>
    <w:unhideWhenUsed/>
    <w:qFormat/>
    <w:uiPriority w:val="0"/>
    <w:pPr>
      <w:ind w:firstLine="420" w:firstLineChars="200"/>
    </w:pPr>
  </w:style>
  <w:style w:type="paragraph" w:styleId="24">
    <w:name w:val="caption"/>
    <w:basedOn w:val="1"/>
    <w:next w:val="1"/>
    <w:link w:val="116"/>
    <w:unhideWhenUsed/>
    <w:qFormat/>
    <w:uiPriority w:val="0"/>
    <w:rPr>
      <w:rFonts w:ascii="Arial" w:hAnsi="Arial" w:eastAsia="黑体" w:cs="Arial"/>
      <w:sz w:val="20"/>
      <w:szCs w:val="20"/>
    </w:rPr>
  </w:style>
  <w:style w:type="paragraph" w:styleId="25">
    <w:name w:val="index 5"/>
    <w:basedOn w:val="1"/>
    <w:next w:val="1"/>
    <w:unhideWhenUsed/>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unhideWhenUsed/>
    <w:qFormat/>
    <w:uiPriority w:val="0"/>
    <w:pPr>
      <w:numPr>
        <w:ilvl w:val="0"/>
        <w:numId w:val="3"/>
      </w:numPr>
    </w:pPr>
  </w:style>
  <w:style w:type="paragraph" w:styleId="27">
    <w:name w:val="Document Map"/>
    <w:basedOn w:val="1"/>
    <w:link w:val="117"/>
    <w:unhideWhenUsed/>
    <w:qFormat/>
    <w:uiPriority w:val="0"/>
    <w:pPr>
      <w:shd w:val="clear" w:color="auto" w:fill="000080"/>
    </w:pPr>
    <w:rPr>
      <w:szCs w:val="24"/>
    </w:rPr>
  </w:style>
  <w:style w:type="paragraph" w:styleId="28">
    <w:name w:val="toa heading"/>
    <w:basedOn w:val="1"/>
    <w:next w:val="1"/>
    <w:unhideWhenUsed/>
    <w:qFormat/>
    <w:uiPriority w:val="0"/>
    <w:pPr>
      <w:spacing w:before="120"/>
    </w:pPr>
    <w:rPr>
      <w:rFonts w:ascii="Arial" w:hAnsi="Arial"/>
      <w:b/>
      <w:bCs/>
      <w:szCs w:val="24"/>
    </w:rPr>
  </w:style>
  <w:style w:type="paragraph" w:styleId="29">
    <w:name w:val="index 6"/>
    <w:basedOn w:val="1"/>
    <w:next w:val="1"/>
    <w:unhideWhenUsed/>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121"/>
    <w:unhideWhenUsed/>
    <w:qFormat/>
    <w:uiPriority w:val="0"/>
    <w:pPr>
      <w:adjustRightInd w:val="0"/>
    </w:pPr>
    <w:rPr>
      <w:rFonts w:ascii="Times New Roman" w:hAnsi="Times New Roman"/>
      <w:szCs w:val="20"/>
    </w:rPr>
  </w:style>
  <w:style w:type="paragraph" w:styleId="31">
    <w:name w:val="Body Text 3"/>
    <w:basedOn w:val="1"/>
    <w:link w:val="123"/>
    <w:unhideWhenUsed/>
    <w:qFormat/>
    <w:uiPriority w:val="0"/>
    <w:rPr>
      <w:rFonts w:ascii="宋体"/>
      <w:sz w:val="24"/>
      <w:szCs w:val="20"/>
    </w:rPr>
  </w:style>
  <w:style w:type="paragraph" w:styleId="32">
    <w:name w:val="List Bullet 3"/>
    <w:basedOn w:val="1"/>
    <w:unhideWhenUsed/>
    <w:qFormat/>
    <w:uiPriority w:val="0"/>
    <w:pPr>
      <w:numPr>
        <w:ilvl w:val="0"/>
        <w:numId w:val="4"/>
      </w:numPr>
    </w:pPr>
  </w:style>
  <w:style w:type="paragraph" w:styleId="33">
    <w:name w:val="Body Text Indent"/>
    <w:basedOn w:val="1"/>
    <w:link w:val="126"/>
    <w:unhideWhenUsed/>
    <w:qFormat/>
    <w:uiPriority w:val="0"/>
    <w:pPr>
      <w:spacing w:after="120"/>
      <w:ind w:left="420" w:leftChars="200"/>
    </w:pPr>
    <w:rPr>
      <w:szCs w:val="24"/>
    </w:rPr>
  </w:style>
  <w:style w:type="paragraph" w:styleId="34">
    <w:name w:val="List 2"/>
    <w:basedOn w:val="1"/>
    <w:unhideWhenUsed/>
    <w:qFormat/>
    <w:uiPriority w:val="0"/>
    <w:pPr>
      <w:ind w:left="100" w:leftChars="200" w:hanging="200" w:hangingChars="200"/>
    </w:pPr>
    <w:rPr>
      <w:rFonts w:ascii="Times New Roman" w:hAnsi="Times New Roman"/>
      <w:szCs w:val="20"/>
    </w:rPr>
  </w:style>
  <w:style w:type="paragraph" w:styleId="35">
    <w:name w:val="List Continue"/>
    <w:basedOn w:val="1"/>
    <w:unhideWhenUsed/>
    <w:qFormat/>
    <w:uiPriority w:val="0"/>
    <w:pPr>
      <w:spacing w:after="120"/>
      <w:ind w:left="420" w:leftChars="200"/>
    </w:pPr>
    <w:rPr>
      <w:rFonts w:ascii="Times New Roman" w:hAnsi="Times New Roman"/>
      <w:szCs w:val="20"/>
    </w:rPr>
  </w:style>
  <w:style w:type="paragraph" w:styleId="36">
    <w:name w:val="Block Text"/>
    <w:basedOn w:val="1"/>
    <w:unhideWhenUsed/>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unhideWhenUsed/>
    <w:qFormat/>
    <w:uiPriority w:val="0"/>
    <w:pPr>
      <w:numPr>
        <w:ilvl w:val="0"/>
        <w:numId w:val="5"/>
      </w:numPr>
    </w:pPr>
  </w:style>
  <w:style w:type="paragraph" w:styleId="38">
    <w:name w:val="index 4"/>
    <w:basedOn w:val="1"/>
    <w:next w:val="1"/>
    <w:unhideWhenUsed/>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unhideWhenUsed/>
    <w:qFormat/>
    <w:uiPriority w:val="39"/>
    <w:pPr>
      <w:ind w:left="840"/>
      <w:jc w:val="left"/>
    </w:pPr>
    <w:rPr>
      <w:sz w:val="18"/>
      <w:szCs w:val="18"/>
    </w:rPr>
  </w:style>
  <w:style w:type="paragraph" w:styleId="40">
    <w:name w:val="toc 3"/>
    <w:basedOn w:val="1"/>
    <w:next w:val="1"/>
    <w:unhideWhenUsed/>
    <w:qFormat/>
    <w:uiPriority w:val="39"/>
    <w:pPr>
      <w:ind w:left="420"/>
      <w:jc w:val="left"/>
    </w:pPr>
    <w:rPr>
      <w:iCs/>
      <w:sz w:val="20"/>
      <w:szCs w:val="20"/>
    </w:rPr>
  </w:style>
  <w:style w:type="paragraph" w:styleId="41">
    <w:name w:val="Plain Text"/>
    <w:basedOn w:val="1"/>
    <w:link w:val="128"/>
    <w:unhideWhenUsed/>
    <w:qFormat/>
    <w:uiPriority w:val="0"/>
    <w:rPr>
      <w:rFonts w:ascii="宋体" w:hAnsi="Courier New" w:cs="Courier New"/>
      <w:szCs w:val="21"/>
    </w:rPr>
  </w:style>
  <w:style w:type="paragraph" w:styleId="42">
    <w:name w:val="List Bullet 5"/>
    <w:basedOn w:val="1"/>
    <w:unhideWhenUsed/>
    <w:qFormat/>
    <w:uiPriority w:val="0"/>
    <w:pPr>
      <w:numPr>
        <w:ilvl w:val="0"/>
        <w:numId w:val="6"/>
      </w:numPr>
    </w:pPr>
  </w:style>
  <w:style w:type="paragraph" w:styleId="43">
    <w:name w:val="List Number 4"/>
    <w:basedOn w:val="1"/>
    <w:unhideWhenUsed/>
    <w:qFormat/>
    <w:uiPriority w:val="0"/>
    <w:pPr>
      <w:numPr>
        <w:ilvl w:val="0"/>
        <w:numId w:val="7"/>
      </w:numPr>
    </w:pPr>
  </w:style>
  <w:style w:type="paragraph" w:styleId="44">
    <w:name w:val="toc 8"/>
    <w:basedOn w:val="1"/>
    <w:next w:val="1"/>
    <w:unhideWhenUsed/>
    <w:qFormat/>
    <w:uiPriority w:val="39"/>
    <w:pPr>
      <w:ind w:left="1470"/>
      <w:jc w:val="left"/>
    </w:pPr>
    <w:rPr>
      <w:sz w:val="18"/>
      <w:szCs w:val="18"/>
    </w:rPr>
  </w:style>
  <w:style w:type="paragraph" w:styleId="45">
    <w:name w:val="index 3"/>
    <w:basedOn w:val="1"/>
    <w:next w:val="1"/>
    <w:unhideWhenUsed/>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130"/>
    <w:unhideWhenUsed/>
    <w:qFormat/>
    <w:uiPriority w:val="0"/>
    <w:rPr>
      <w:rFonts w:eastAsia="仿宋_GB2312"/>
      <w:sz w:val="28"/>
      <w:szCs w:val="20"/>
    </w:rPr>
  </w:style>
  <w:style w:type="paragraph" w:styleId="47">
    <w:name w:val="Body Text Indent 2"/>
    <w:basedOn w:val="1"/>
    <w:link w:val="132"/>
    <w:unhideWhenUsed/>
    <w:qFormat/>
    <w:uiPriority w:val="0"/>
    <w:pPr>
      <w:spacing w:line="300" w:lineRule="auto"/>
      <w:ind w:firstLine="480"/>
    </w:pPr>
    <w:rPr>
      <w:rFonts w:ascii="黑体" w:eastAsia="黑体"/>
      <w:szCs w:val="24"/>
    </w:rPr>
  </w:style>
  <w:style w:type="paragraph" w:styleId="48">
    <w:name w:val="endnote text"/>
    <w:basedOn w:val="1"/>
    <w:link w:val="134"/>
    <w:unhideWhenUsed/>
    <w:qFormat/>
    <w:uiPriority w:val="0"/>
    <w:pPr>
      <w:snapToGrid w:val="0"/>
      <w:jc w:val="left"/>
    </w:pPr>
    <w:rPr>
      <w:szCs w:val="20"/>
    </w:rPr>
  </w:style>
  <w:style w:type="paragraph" w:styleId="49">
    <w:name w:val="Balloon Text"/>
    <w:basedOn w:val="1"/>
    <w:link w:val="135"/>
    <w:unhideWhenUsed/>
    <w:qFormat/>
    <w:uiPriority w:val="0"/>
    <w:rPr>
      <w:sz w:val="18"/>
      <w:szCs w:val="18"/>
    </w:rPr>
  </w:style>
  <w:style w:type="paragraph" w:styleId="50">
    <w:name w:val="footer"/>
    <w:basedOn w:val="1"/>
    <w:link w:val="101"/>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157"/>
    <w:unhideWhenUsed/>
    <w:qFormat/>
    <w:uiPriority w:val="0"/>
    <w:pPr>
      <w:adjustRightInd w:val="0"/>
      <w:spacing w:line="360" w:lineRule="atLeast"/>
      <w:ind w:firstLine="420" w:firstLineChars="200"/>
      <w:jc w:val="left"/>
      <w:textAlignment w:val="baseline"/>
    </w:pPr>
    <w:rPr>
      <w:kern w:val="0"/>
      <w:sz w:val="20"/>
      <w:szCs w:val="20"/>
    </w:rPr>
  </w:style>
  <w:style w:type="paragraph" w:styleId="52">
    <w:name w:val="header"/>
    <w:basedOn w:val="1"/>
    <w:link w:val="100"/>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37"/>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unhideWhenUsed/>
    <w:qFormat/>
    <w:uiPriority w:val="39"/>
    <w:pPr>
      <w:ind w:left="630"/>
      <w:jc w:val="left"/>
    </w:pPr>
    <w:rPr>
      <w:sz w:val="18"/>
      <w:szCs w:val="18"/>
    </w:rPr>
  </w:style>
  <w:style w:type="paragraph" w:styleId="56">
    <w:name w:val="index heading"/>
    <w:basedOn w:val="57"/>
    <w:next w:val="1"/>
    <w:unhideWhenUsed/>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139"/>
    <w:qFormat/>
    <w:uiPriority w:val="0"/>
    <w:pPr>
      <w:spacing w:after="60"/>
      <w:jc w:val="center"/>
      <w:outlineLvl w:val="1"/>
    </w:pPr>
    <w:rPr>
      <w:rFonts w:ascii="Cambria" w:hAnsi="Cambria"/>
      <w:kern w:val="0"/>
      <w:sz w:val="20"/>
      <w:szCs w:val="20"/>
    </w:rPr>
  </w:style>
  <w:style w:type="paragraph" w:styleId="59">
    <w:name w:val="List"/>
    <w:basedOn w:val="1"/>
    <w:unhideWhenUsed/>
    <w:qFormat/>
    <w:uiPriority w:val="0"/>
    <w:pPr>
      <w:ind w:left="200" w:hanging="200" w:hangingChars="200"/>
    </w:pPr>
    <w:rPr>
      <w:rFonts w:ascii="Times New Roman" w:hAnsi="Times New Roman"/>
      <w:szCs w:val="24"/>
    </w:rPr>
  </w:style>
  <w:style w:type="paragraph" w:styleId="60">
    <w:name w:val="footnote text"/>
    <w:basedOn w:val="1"/>
    <w:link w:val="141"/>
    <w:unhideWhenUsed/>
    <w:qFormat/>
    <w:uiPriority w:val="0"/>
    <w:pPr>
      <w:snapToGrid w:val="0"/>
      <w:jc w:val="left"/>
    </w:pPr>
    <w:rPr>
      <w:sz w:val="18"/>
      <w:szCs w:val="20"/>
    </w:rPr>
  </w:style>
  <w:style w:type="paragraph" w:styleId="61">
    <w:name w:val="toc 6"/>
    <w:basedOn w:val="1"/>
    <w:next w:val="1"/>
    <w:unhideWhenUsed/>
    <w:qFormat/>
    <w:uiPriority w:val="39"/>
    <w:pPr>
      <w:ind w:left="1050"/>
      <w:jc w:val="left"/>
    </w:pPr>
    <w:rPr>
      <w:sz w:val="18"/>
      <w:szCs w:val="18"/>
    </w:rPr>
  </w:style>
  <w:style w:type="paragraph" w:styleId="62">
    <w:name w:val="List 5"/>
    <w:basedOn w:val="63"/>
    <w:unhideWhenUsed/>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unhideWhenUsed/>
    <w:qFormat/>
    <w:uiPriority w:val="0"/>
    <w:rPr>
      <w:rFonts w:ascii="Times New Roman" w:hAnsi="Times New Roman"/>
      <w:b/>
      <w:szCs w:val="20"/>
    </w:rPr>
  </w:style>
  <w:style w:type="paragraph" w:styleId="64">
    <w:name w:val="Body Text Indent 3"/>
    <w:basedOn w:val="1"/>
    <w:link w:val="143"/>
    <w:unhideWhenUsed/>
    <w:qFormat/>
    <w:uiPriority w:val="0"/>
    <w:pPr>
      <w:spacing w:after="120"/>
      <w:ind w:left="420" w:leftChars="200"/>
    </w:pPr>
    <w:rPr>
      <w:sz w:val="16"/>
      <w:szCs w:val="16"/>
    </w:rPr>
  </w:style>
  <w:style w:type="paragraph" w:styleId="65">
    <w:name w:val="index 7"/>
    <w:basedOn w:val="1"/>
    <w:next w:val="1"/>
    <w:unhideWhenUsed/>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unhideWhenUsed/>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unhideWhenUsed/>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unhideWhenUsed/>
    <w:qFormat/>
    <w:uiPriority w:val="39"/>
    <w:pPr>
      <w:ind w:left="210"/>
      <w:jc w:val="left"/>
    </w:pPr>
    <w:rPr>
      <w:smallCaps/>
      <w:sz w:val="20"/>
      <w:szCs w:val="20"/>
    </w:rPr>
  </w:style>
  <w:style w:type="paragraph" w:styleId="69">
    <w:name w:val="toc 9"/>
    <w:basedOn w:val="1"/>
    <w:next w:val="1"/>
    <w:unhideWhenUsed/>
    <w:qFormat/>
    <w:uiPriority w:val="39"/>
    <w:pPr>
      <w:ind w:left="1680"/>
      <w:jc w:val="left"/>
    </w:pPr>
    <w:rPr>
      <w:sz w:val="18"/>
      <w:szCs w:val="18"/>
    </w:rPr>
  </w:style>
  <w:style w:type="paragraph" w:styleId="70">
    <w:name w:val="Body Text 2"/>
    <w:basedOn w:val="1"/>
    <w:link w:val="145"/>
    <w:unhideWhenUsed/>
    <w:qFormat/>
    <w:uiPriority w:val="0"/>
    <w:pPr>
      <w:spacing w:after="120" w:line="480" w:lineRule="auto"/>
    </w:pPr>
  </w:style>
  <w:style w:type="paragraph" w:styleId="71">
    <w:name w:val="List Continue 2"/>
    <w:basedOn w:val="1"/>
    <w:unhideWhenUsed/>
    <w:qFormat/>
    <w:uiPriority w:val="0"/>
    <w:pPr>
      <w:spacing w:after="120"/>
      <w:ind w:left="840" w:leftChars="400"/>
    </w:pPr>
    <w:rPr>
      <w:rFonts w:ascii="Times New Roman" w:hAnsi="Times New Roman"/>
      <w:szCs w:val="20"/>
    </w:rPr>
  </w:style>
  <w:style w:type="paragraph" w:styleId="72">
    <w:name w:val="Message Header"/>
    <w:basedOn w:val="16"/>
    <w:link w:val="147"/>
    <w:unhideWhenUsed/>
    <w:qFormat/>
    <w:uiPriority w:val="0"/>
    <w:pPr>
      <w:keepLines/>
      <w:widowControl/>
      <w:spacing w:after="40" w:line="140" w:lineRule="atLeast"/>
      <w:ind w:left="360"/>
      <w:jc w:val="left"/>
    </w:pPr>
    <w:rPr>
      <w:rFonts w:ascii="Garamond" w:hAnsi="Garamond"/>
      <w:bCs/>
      <w:spacing w:val="-5"/>
      <w:kern w:val="0"/>
      <w:sz w:val="18"/>
      <w:szCs w:val="20"/>
    </w:rPr>
  </w:style>
  <w:style w:type="paragraph" w:styleId="73">
    <w:name w:val="HTML Preformatted"/>
    <w:basedOn w:val="1"/>
    <w:link w:val="14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unhideWhenUsed/>
    <w:qFormat/>
    <w:uiPriority w:val="99"/>
    <w:pPr>
      <w:widowControl/>
      <w:spacing w:before="100" w:beforeAutospacing="1" w:after="100" w:afterAutospacing="1"/>
      <w:jc w:val="left"/>
    </w:pPr>
    <w:rPr>
      <w:kern w:val="0"/>
      <w:sz w:val="24"/>
    </w:rPr>
  </w:style>
  <w:style w:type="paragraph" w:styleId="75">
    <w:name w:val="List Continue 3"/>
    <w:basedOn w:val="1"/>
    <w:unhideWhenUsed/>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unhideWhenUsed/>
    <w:qFormat/>
    <w:uiPriority w:val="0"/>
  </w:style>
  <w:style w:type="paragraph" w:styleId="77">
    <w:name w:val="index 2"/>
    <w:basedOn w:val="1"/>
    <w:next w:val="1"/>
    <w:unhideWhenUsed/>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151"/>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Theme="minorHAnsi" w:hAnsiTheme="minorHAnsi" w:eastAsiaTheme="minorEastAsia" w:cstheme="minorBidi"/>
      <w:b/>
      <w:bCs/>
      <w:kern w:val="2"/>
      <w:sz w:val="21"/>
      <w:szCs w:val="22"/>
      <w:lang w:val="en-US" w:eastAsia="zh-CN" w:bidi="ar-SA"/>
    </w:rPr>
  </w:style>
  <w:style w:type="character" w:styleId="81">
    <w:name w:val="endnote reference"/>
    <w:unhideWhenUsed/>
    <w:qFormat/>
    <w:uiPriority w:val="0"/>
    <w:rPr>
      <w:rFonts w:asciiTheme="minorHAnsi" w:hAnsiTheme="minorHAnsi" w:eastAsiaTheme="minorEastAsia" w:cstheme="minorBidi"/>
      <w:kern w:val="2"/>
      <w:sz w:val="21"/>
      <w:szCs w:val="22"/>
      <w:vertAlign w:val="superscript"/>
      <w:lang w:val="en-US" w:eastAsia="zh-CN" w:bidi="ar-SA"/>
    </w:rPr>
  </w:style>
  <w:style w:type="character" w:styleId="82">
    <w:name w:val="page number"/>
    <w:unhideWhenUsed/>
    <w:qFormat/>
    <w:uiPriority w:val="0"/>
    <w:rPr>
      <w:rFonts w:asciiTheme="minorHAnsi" w:hAnsiTheme="minorHAnsi" w:eastAsiaTheme="minorEastAsia" w:cstheme="minorBidi"/>
      <w:kern w:val="2"/>
      <w:sz w:val="21"/>
      <w:szCs w:val="22"/>
      <w:lang w:val="en-US" w:eastAsia="zh-CN" w:bidi="ar-SA"/>
    </w:rPr>
  </w:style>
  <w:style w:type="character" w:styleId="83">
    <w:name w:val="FollowedHyperlink"/>
    <w:unhideWhenUsed/>
    <w:qFormat/>
    <w:uiPriority w:val="99"/>
    <w:rPr>
      <w:rFonts w:asciiTheme="minorHAnsi" w:hAnsiTheme="minorHAnsi" w:eastAsiaTheme="minorEastAsia" w:cstheme="minorBidi"/>
      <w:color w:val="800080"/>
      <w:kern w:val="2"/>
      <w:sz w:val="21"/>
      <w:szCs w:val="22"/>
      <w:u w:val="single"/>
      <w:lang w:val="en-US" w:eastAsia="zh-CN" w:bidi="ar-SA"/>
    </w:rPr>
  </w:style>
  <w:style w:type="character" w:styleId="84">
    <w:name w:val="Emphasis"/>
    <w:qFormat/>
    <w:uiPriority w:val="20"/>
    <w:rPr>
      <w:rFonts w:asciiTheme="minorHAnsi" w:hAnsiTheme="minorHAnsi" w:eastAsiaTheme="minorEastAsia" w:cstheme="minorBidi"/>
      <w:i/>
      <w:iCs/>
      <w:kern w:val="2"/>
      <w:sz w:val="21"/>
      <w:szCs w:val="22"/>
      <w:lang w:val="en-US" w:eastAsia="zh-CN" w:bidi="ar-SA"/>
    </w:rPr>
  </w:style>
  <w:style w:type="character" w:styleId="85">
    <w:name w:val="line number"/>
    <w:basedOn w:val="79"/>
    <w:unhideWhenUsed/>
    <w:qFormat/>
    <w:uiPriority w:val="0"/>
    <w:rPr>
      <w:rFonts w:asciiTheme="minorHAnsi" w:hAnsiTheme="minorHAnsi" w:eastAsiaTheme="minorEastAsia" w:cstheme="minorBidi"/>
      <w:kern w:val="2"/>
      <w:sz w:val="21"/>
      <w:szCs w:val="22"/>
      <w:lang w:val="en-US" w:eastAsia="zh-CN" w:bidi="ar-SA"/>
    </w:rPr>
  </w:style>
  <w:style w:type="character" w:styleId="86">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87">
    <w:name w:val="annotation reference"/>
    <w:unhideWhenUsed/>
    <w:qFormat/>
    <w:uiPriority w:val="0"/>
    <w:rPr>
      <w:rFonts w:asciiTheme="minorHAnsi" w:hAnsiTheme="minorHAnsi" w:eastAsiaTheme="minorEastAsia" w:cstheme="minorBidi"/>
      <w:kern w:val="2"/>
      <w:sz w:val="21"/>
      <w:szCs w:val="21"/>
      <w:lang w:val="en-US" w:eastAsia="zh-CN" w:bidi="ar-SA"/>
    </w:rPr>
  </w:style>
  <w:style w:type="character" w:styleId="88">
    <w:name w:val="footnote reference"/>
    <w:unhideWhenUsed/>
    <w:qFormat/>
    <w:uiPriority w:val="0"/>
    <w:rPr>
      <w:rFonts w:asciiTheme="minorHAnsi" w:hAnsiTheme="minorHAnsi" w:eastAsiaTheme="minorEastAsia" w:cstheme="minorBidi"/>
      <w:kern w:val="2"/>
      <w:sz w:val="21"/>
      <w:szCs w:val="22"/>
      <w:vertAlign w:val="superscript"/>
      <w:lang w:val="en-US" w:eastAsia="zh-CN" w:bidi="ar-SA"/>
    </w:rPr>
  </w:style>
  <w:style w:type="table" w:styleId="90">
    <w:name w:val="Table Grid"/>
    <w:basedOn w:val="8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1">
    <w:name w:val="标题 1 字符1"/>
    <w:link w:val="2"/>
    <w:qFormat/>
    <w:uiPriority w:val="0"/>
    <w:rPr>
      <w:rFonts w:asciiTheme="minorHAnsi" w:hAnsiTheme="minorHAnsi" w:eastAsiaTheme="minorEastAsia" w:cstheme="minorBidi"/>
      <w:b/>
      <w:bCs/>
      <w:kern w:val="44"/>
      <w:sz w:val="44"/>
      <w:szCs w:val="44"/>
      <w:lang w:val="en-US" w:eastAsia="zh-CN" w:bidi="ar-SA"/>
    </w:rPr>
  </w:style>
  <w:style w:type="character" w:customStyle="1" w:styleId="92">
    <w:name w:val="标题 2 字符1"/>
    <w:link w:val="3"/>
    <w:qFormat/>
    <w:uiPriority w:val="0"/>
    <w:rPr>
      <w:rFonts w:ascii="Arial" w:hAnsi="Arial" w:eastAsiaTheme="minorEastAsia" w:cstheme="minorBidi"/>
      <w:b/>
      <w:bCs/>
      <w:kern w:val="2"/>
      <w:sz w:val="24"/>
      <w:szCs w:val="32"/>
      <w:lang w:val="en-US" w:eastAsia="zh-CN" w:bidi="ar-SA"/>
    </w:rPr>
  </w:style>
  <w:style w:type="character" w:customStyle="1" w:styleId="93">
    <w:name w:val="标题 3 字符1"/>
    <w:link w:val="4"/>
    <w:qFormat/>
    <w:uiPriority w:val="0"/>
    <w:rPr>
      <w:rFonts w:asciiTheme="minorHAnsi" w:hAnsiTheme="minorHAnsi" w:eastAsiaTheme="minorEastAsia" w:cstheme="minorBidi"/>
      <w:b/>
      <w:bCs/>
      <w:kern w:val="2"/>
      <w:sz w:val="21"/>
      <w:szCs w:val="32"/>
      <w:lang w:val="en-US" w:eastAsia="zh-CN" w:bidi="ar-SA"/>
    </w:rPr>
  </w:style>
  <w:style w:type="character" w:customStyle="1" w:styleId="94">
    <w:name w:val="标题 4 字符1"/>
    <w:link w:val="5"/>
    <w:qFormat/>
    <w:uiPriority w:val="0"/>
    <w:rPr>
      <w:rFonts w:ascii="Arial" w:hAnsi="Arial" w:eastAsia="黑体" w:cstheme="minorBidi"/>
      <w:b/>
      <w:bCs/>
      <w:kern w:val="2"/>
      <w:sz w:val="28"/>
      <w:szCs w:val="28"/>
      <w:lang w:val="en-US" w:eastAsia="zh-CN" w:bidi="ar-SA"/>
    </w:rPr>
  </w:style>
  <w:style w:type="character" w:customStyle="1" w:styleId="95">
    <w:name w:val="标题 5 字符"/>
    <w:link w:val="6"/>
    <w:qFormat/>
    <w:uiPriority w:val="0"/>
    <w:rPr>
      <w:rFonts w:ascii="宋体" w:hAnsi="宋体" w:eastAsiaTheme="minorEastAsia" w:cstheme="minorBidi"/>
      <w:b/>
      <w:kern w:val="0"/>
      <w:sz w:val="24"/>
      <w:szCs w:val="20"/>
      <w:lang w:val="en-US" w:eastAsia="zh-CN" w:bidi="ar-SA"/>
    </w:rPr>
  </w:style>
  <w:style w:type="character" w:customStyle="1" w:styleId="96">
    <w:name w:val="标题 6 字符1"/>
    <w:link w:val="7"/>
    <w:qFormat/>
    <w:uiPriority w:val="0"/>
    <w:rPr>
      <w:rFonts w:ascii="Arial" w:hAnsi="Arial" w:eastAsia="黑体" w:cstheme="minorBidi"/>
      <w:b/>
      <w:bCs/>
      <w:kern w:val="0"/>
      <w:sz w:val="24"/>
      <w:szCs w:val="22"/>
      <w:lang w:val="en-US" w:eastAsia="zh-CN" w:bidi="ar-SA"/>
    </w:rPr>
  </w:style>
  <w:style w:type="character" w:customStyle="1" w:styleId="97">
    <w:name w:val="标题 7 字符1"/>
    <w:link w:val="8"/>
    <w:qFormat/>
    <w:uiPriority w:val="0"/>
    <w:rPr>
      <w:rFonts w:asciiTheme="minorHAnsi" w:hAnsiTheme="minorHAnsi" w:eastAsiaTheme="minorEastAsia" w:cstheme="minorBidi"/>
      <w:b/>
      <w:bCs/>
      <w:kern w:val="0"/>
      <w:sz w:val="24"/>
      <w:szCs w:val="22"/>
      <w:lang w:val="en-US" w:eastAsia="zh-CN" w:bidi="ar-SA"/>
    </w:rPr>
  </w:style>
  <w:style w:type="character" w:customStyle="1" w:styleId="98">
    <w:name w:val="标题 8 字符1"/>
    <w:link w:val="9"/>
    <w:qFormat/>
    <w:uiPriority w:val="0"/>
    <w:rPr>
      <w:rFonts w:ascii="Arial" w:hAnsi="Arial" w:eastAsia="黑体" w:cstheme="minorBidi"/>
      <w:kern w:val="0"/>
      <w:sz w:val="24"/>
      <w:szCs w:val="22"/>
      <w:lang w:val="en-US" w:eastAsia="zh-CN" w:bidi="ar-SA"/>
    </w:rPr>
  </w:style>
  <w:style w:type="character" w:customStyle="1" w:styleId="99">
    <w:name w:val="标题 9 字符1"/>
    <w:link w:val="10"/>
    <w:qFormat/>
    <w:uiPriority w:val="0"/>
    <w:rPr>
      <w:rFonts w:ascii="Arial" w:hAnsi="Arial" w:eastAsia="黑体" w:cstheme="minorBidi"/>
      <w:kern w:val="0"/>
      <w:sz w:val="21"/>
      <w:szCs w:val="21"/>
      <w:lang w:val="en-US" w:eastAsia="zh-CN" w:bidi="ar-SA"/>
    </w:rPr>
  </w:style>
  <w:style w:type="character" w:customStyle="1" w:styleId="100">
    <w:name w:val="页眉 字符"/>
    <w:basedOn w:val="79"/>
    <w:link w:val="52"/>
    <w:qFormat/>
    <w:uiPriority w:val="0"/>
    <w:rPr>
      <w:rFonts w:asciiTheme="minorHAnsi" w:hAnsiTheme="minorHAnsi" w:eastAsiaTheme="minorEastAsia" w:cstheme="minorBidi"/>
      <w:kern w:val="2"/>
      <w:sz w:val="18"/>
      <w:szCs w:val="18"/>
      <w:lang w:val="en-US" w:eastAsia="zh-CN" w:bidi="ar-SA"/>
    </w:rPr>
  </w:style>
  <w:style w:type="character" w:customStyle="1" w:styleId="101">
    <w:name w:val="页脚 字符1"/>
    <w:basedOn w:val="79"/>
    <w:link w:val="50"/>
    <w:qFormat/>
    <w:uiPriority w:val="99"/>
    <w:rPr>
      <w:rFonts w:asciiTheme="minorHAnsi" w:hAnsiTheme="minorHAnsi" w:eastAsiaTheme="minorEastAsia" w:cstheme="minorBidi"/>
      <w:kern w:val="2"/>
      <w:sz w:val="18"/>
      <w:szCs w:val="18"/>
      <w:lang w:val="en-US" w:eastAsia="zh-CN" w:bidi="ar-SA"/>
    </w:rPr>
  </w:style>
  <w:style w:type="character" w:customStyle="1" w:styleId="102">
    <w:name w:val="标题 1 Char"/>
    <w:basedOn w:val="79"/>
    <w:qFormat/>
    <w:uiPriority w:val="0"/>
    <w:rPr>
      <w:rFonts w:ascii="Calibri" w:hAnsi="Calibri" w:eastAsia="宋体" w:cs="Times New Roman"/>
      <w:b/>
      <w:bCs/>
      <w:kern w:val="44"/>
      <w:sz w:val="44"/>
      <w:szCs w:val="44"/>
      <w:lang w:val="en-US" w:eastAsia="zh-CN" w:bidi="ar-SA"/>
    </w:rPr>
  </w:style>
  <w:style w:type="character" w:customStyle="1" w:styleId="103">
    <w:name w:val="标题 2 Char"/>
    <w:basedOn w:val="79"/>
    <w:qFormat/>
    <w:uiPriority w:val="0"/>
    <w:rPr>
      <w:rFonts w:asciiTheme="majorHAnsi" w:hAnsiTheme="majorHAnsi" w:eastAsiaTheme="majorEastAsia" w:cstheme="majorBidi"/>
      <w:b/>
      <w:bCs/>
      <w:kern w:val="2"/>
      <w:sz w:val="32"/>
      <w:szCs w:val="32"/>
      <w:lang w:val="en-US" w:eastAsia="zh-CN" w:bidi="ar-SA"/>
    </w:rPr>
  </w:style>
  <w:style w:type="character" w:customStyle="1" w:styleId="104">
    <w:name w:val="标题 3 Char"/>
    <w:basedOn w:val="79"/>
    <w:qFormat/>
    <w:uiPriority w:val="0"/>
    <w:rPr>
      <w:rFonts w:ascii="Calibri" w:hAnsi="Calibri" w:eastAsia="宋体" w:cs="Times New Roman"/>
      <w:b/>
      <w:bCs/>
      <w:kern w:val="2"/>
      <w:sz w:val="32"/>
      <w:szCs w:val="32"/>
      <w:lang w:val="en-US" w:eastAsia="zh-CN" w:bidi="ar-SA"/>
    </w:rPr>
  </w:style>
  <w:style w:type="character" w:customStyle="1" w:styleId="105">
    <w:name w:val="标题 4 Char"/>
    <w:basedOn w:val="79"/>
    <w:semiHidden/>
    <w:qFormat/>
    <w:uiPriority w:val="0"/>
    <w:rPr>
      <w:rFonts w:asciiTheme="majorHAnsi" w:hAnsiTheme="majorHAnsi" w:eastAsiaTheme="majorEastAsia" w:cstheme="majorBidi"/>
      <w:b/>
      <w:bCs/>
      <w:kern w:val="2"/>
      <w:sz w:val="28"/>
      <w:szCs w:val="28"/>
      <w:lang w:val="en-US" w:eastAsia="zh-CN" w:bidi="ar-SA"/>
    </w:rPr>
  </w:style>
  <w:style w:type="character" w:customStyle="1" w:styleId="106">
    <w:name w:val="标题 5 Char"/>
    <w:basedOn w:val="79"/>
    <w:semiHidden/>
    <w:qFormat/>
    <w:uiPriority w:val="0"/>
    <w:rPr>
      <w:rFonts w:ascii="Calibri" w:hAnsi="Calibri" w:eastAsia="宋体" w:cs="Times New Roman"/>
      <w:b/>
      <w:bCs/>
      <w:kern w:val="2"/>
      <w:sz w:val="28"/>
      <w:szCs w:val="28"/>
      <w:lang w:val="en-US" w:eastAsia="zh-CN" w:bidi="ar-SA"/>
    </w:rPr>
  </w:style>
  <w:style w:type="character" w:customStyle="1" w:styleId="107">
    <w:name w:val="标题 6 Char"/>
    <w:basedOn w:val="79"/>
    <w:semiHidden/>
    <w:qFormat/>
    <w:uiPriority w:val="0"/>
    <w:rPr>
      <w:rFonts w:asciiTheme="majorHAnsi" w:hAnsiTheme="majorHAnsi" w:eastAsiaTheme="majorEastAsia" w:cstheme="majorBidi"/>
      <w:b/>
      <w:bCs/>
      <w:kern w:val="2"/>
      <w:sz w:val="24"/>
      <w:szCs w:val="24"/>
      <w:lang w:val="en-US" w:eastAsia="zh-CN" w:bidi="ar-SA"/>
    </w:rPr>
  </w:style>
  <w:style w:type="character" w:customStyle="1" w:styleId="108">
    <w:name w:val="标题 7 Char"/>
    <w:basedOn w:val="79"/>
    <w:qFormat/>
    <w:uiPriority w:val="0"/>
    <w:rPr>
      <w:rFonts w:ascii="Calibri" w:hAnsi="Calibri" w:eastAsia="宋体" w:cs="Times New Roman"/>
      <w:b/>
      <w:bCs/>
      <w:kern w:val="2"/>
      <w:sz w:val="24"/>
      <w:szCs w:val="24"/>
      <w:lang w:val="en-US" w:eastAsia="zh-CN" w:bidi="ar-SA"/>
    </w:rPr>
  </w:style>
  <w:style w:type="character" w:customStyle="1" w:styleId="109">
    <w:name w:val="标题 8 Char"/>
    <w:basedOn w:val="79"/>
    <w:semiHidden/>
    <w:qFormat/>
    <w:uiPriority w:val="0"/>
    <w:rPr>
      <w:rFonts w:asciiTheme="majorHAnsi" w:hAnsiTheme="majorHAnsi" w:eastAsiaTheme="majorEastAsia" w:cstheme="majorBidi"/>
      <w:kern w:val="2"/>
      <w:sz w:val="24"/>
      <w:szCs w:val="24"/>
      <w:lang w:val="en-US" w:eastAsia="zh-CN" w:bidi="ar-SA"/>
    </w:rPr>
  </w:style>
  <w:style w:type="character" w:customStyle="1" w:styleId="110">
    <w:name w:val="标题 9 Char"/>
    <w:basedOn w:val="79"/>
    <w:semiHidden/>
    <w:qFormat/>
    <w:uiPriority w:val="0"/>
    <w:rPr>
      <w:rFonts w:asciiTheme="majorHAnsi" w:hAnsiTheme="majorHAnsi" w:eastAsiaTheme="majorEastAsia" w:cstheme="majorBidi"/>
      <w:kern w:val="2"/>
      <w:sz w:val="21"/>
      <w:szCs w:val="21"/>
      <w:lang w:val="en-US" w:eastAsia="zh-CN" w:bidi="ar-SA"/>
    </w:rPr>
  </w:style>
  <w:style w:type="character" w:customStyle="1" w:styleId="111">
    <w:name w:val="宏文本 字符1"/>
    <w:basedOn w:val="79"/>
    <w:link w:val="19"/>
    <w:uiPriority w:val="0"/>
    <w:rPr>
      <w:rFonts w:ascii="Courier New" w:hAnsi="Courier New" w:eastAsia="宋体" w:cs="Courier New"/>
      <w:kern w:val="2"/>
      <w:sz w:val="24"/>
      <w:szCs w:val="24"/>
      <w:lang w:val="en-US" w:eastAsia="zh-CN" w:bidi="ar-SA"/>
    </w:rPr>
  </w:style>
  <w:style w:type="character" w:customStyle="1" w:styleId="112">
    <w:name w:val="宏文本 Char"/>
    <w:basedOn w:val="79"/>
    <w:qFormat/>
    <w:uiPriority w:val="0"/>
    <w:rPr>
      <w:rFonts w:ascii="Courier New" w:hAnsi="Courier New" w:eastAsia="宋体" w:cs="Courier New"/>
      <w:kern w:val="2"/>
      <w:sz w:val="24"/>
      <w:szCs w:val="24"/>
      <w:lang w:val="en-US" w:eastAsia="zh-CN" w:bidi="ar-SA"/>
    </w:rPr>
  </w:style>
  <w:style w:type="character" w:customStyle="1" w:styleId="113">
    <w:name w:val="注释标题 字符"/>
    <w:basedOn w:val="79"/>
    <w:link w:val="20"/>
    <w:qFormat/>
    <w:uiPriority w:val="0"/>
    <w:rPr>
      <w:rFonts w:ascii="Times New Roman" w:hAnsi="Times New Roman" w:eastAsiaTheme="minorEastAsia" w:cstheme="minorBidi"/>
      <w:kern w:val="2"/>
      <w:sz w:val="21"/>
      <w:szCs w:val="24"/>
      <w:lang w:val="en-US" w:eastAsia="zh-CN" w:bidi="ar-SA"/>
    </w:rPr>
  </w:style>
  <w:style w:type="character" w:customStyle="1" w:styleId="114">
    <w:name w:val="注释标题 Char"/>
    <w:basedOn w:val="79"/>
    <w:semiHidden/>
    <w:qFormat/>
    <w:uiPriority w:val="0"/>
    <w:rPr>
      <w:rFonts w:ascii="Calibri" w:hAnsi="Calibri" w:eastAsia="宋体" w:cs="Times New Roman"/>
      <w:kern w:val="2"/>
      <w:sz w:val="21"/>
      <w:szCs w:val="22"/>
      <w:lang w:val="en-US" w:eastAsia="zh-CN" w:bidi="ar-SA"/>
    </w:rPr>
  </w:style>
  <w:style w:type="character" w:customStyle="1" w:styleId="115">
    <w:name w:val="正文缩进 字符1"/>
    <w:basedOn w:val="79"/>
    <w:link w:val="23"/>
    <w:qFormat/>
    <w:uiPriority w:val="0"/>
    <w:rPr>
      <w:rFonts w:asciiTheme="minorHAnsi" w:hAnsiTheme="minorHAnsi" w:eastAsiaTheme="minorEastAsia" w:cstheme="minorBidi"/>
      <w:kern w:val="2"/>
      <w:sz w:val="21"/>
      <w:szCs w:val="22"/>
      <w:lang w:val="en-US" w:eastAsia="zh-CN" w:bidi="ar-SA"/>
    </w:rPr>
  </w:style>
  <w:style w:type="character" w:customStyle="1" w:styleId="116">
    <w:name w:val="题注 字符"/>
    <w:link w:val="24"/>
    <w:qFormat/>
    <w:uiPriority w:val="0"/>
    <w:rPr>
      <w:rFonts w:ascii="Arial" w:hAnsi="Arial" w:eastAsia="黑体" w:cs="Arial"/>
      <w:kern w:val="2"/>
      <w:sz w:val="20"/>
      <w:szCs w:val="20"/>
      <w:lang w:val="en-US" w:eastAsia="zh-CN" w:bidi="ar-SA"/>
    </w:rPr>
  </w:style>
  <w:style w:type="character" w:customStyle="1" w:styleId="117">
    <w:name w:val="文档结构图 字符1"/>
    <w:link w:val="27"/>
    <w:qFormat/>
    <w:uiPriority w:val="0"/>
    <w:rPr>
      <w:rFonts w:asciiTheme="minorHAnsi" w:hAnsiTheme="minorHAnsi" w:eastAsiaTheme="minorEastAsia" w:cstheme="minorBidi"/>
      <w:kern w:val="2"/>
      <w:sz w:val="21"/>
      <w:szCs w:val="24"/>
      <w:lang w:val="en-US" w:eastAsia="zh-CN" w:bidi="ar-SA"/>
    </w:rPr>
  </w:style>
  <w:style w:type="character" w:customStyle="1" w:styleId="118">
    <w:name w:val="文档结构图 Char"/>
    <w:basedOn w:val="79"/>
    <w:semiHidden/>
    <w:qFormat/>
    <w:uiPriority w:val="0"/>
    <w:rPr>
      <w:rFonts w:ascii="宋体" w:hAnsi="Calibri" w:eastAsia="宋体" w:cs="Times New Roman"/>
      <w:kern w:val="2"/>
      <w:sz w:val="18"/>
      <w:szCs w:val="18"/>
      <w:lang w:val="en-US" w:eastAsia="zh-CN" w:bidi="ar-SA"/>
    </w:rPr>
  </w:style>
  <w:style w:type="character" w:customStyle="1" w:styleId="119">
    <w:name w:val="批注文字 字符1"/>
    <w:link w:val="13"/>
    <w:qFormat/>
    <w:uiPriority w:val="0"/>
    <w:rPr>
      <w:rFonts w:asciiTheme="minorHAnsi" w:hAnsiTheme="minorHAnsi" w:eastAsiaTheme="minorEastAsia" w:cstheme="minorBidi"/>
      <w:kern w:val="2"/>
      <w:sz w:val="21"/>
      <w:szCs w:val="24"/>
      <w:lang w:val="en-US" w:eastAsia="zh-CN" w:bidi="ar-SA"/>
    </w:rPr>
  </w:style>
  <w:style w:type="character" w:customStyle="1" w:styleId="120">
    <w:name w:val="批注文字 Char"/>
    <w:basedOn w:val="79"/>
    <w:qFormat/>
    <w:uiPriority w:val="0"/>
    <w:rPr>
      <w:rFonts w:ascii="Calibri" w:hAnsi="Calibri" w:eastAsia="宋体" w:cs="Times New Roman"/>
      <w:kern w:val="2"/>
      <w:sz w:val="21"/>
      <w:szCs w:val="22"/>
      <w:lang w:val="en-US" w:eastAsia="zh-CN" w:bidi="ar-SA"/>
    </w:rPr>
  </w:style>
  <w:style w:type="character" w:customStyle="1" w:styleId="121">
    <w:name w:val="称呼 字符"/>
    <w:basedOn w:val="79"/>
    <w:link w:val="30"/>
    <w:qFormat/>
    <w:uiPriority w:val="0"/>
    <w:rPr>
      <w:rFonts w:ascii="Times New Roman" w:hAnsi="Times New Roman" w:eastAsiaTheme="minorEastAsia" w:cstheme="minorBidi"/>
      <w:kern w:val="2"/>
      <w:sz w:val="21"/>
      <w:szCs w:val="20"/>
      <w:lang w:val="en-US" w:eastAsia="zh-CN" w:bidi="ar-SA"/>
    </w:rPr>
  </w:style>
  <w:style w:type="character" w:customStyle="1" w:styleId="122">
    <w:name w:val="称呼 Char"/>
    <w:basedOn w:val="79"/>
    <w:semiHidden/>
    <w:qFormat/>
    <w:uiPriority w:val="0"/>
    <w:rPr>
      <w:rFonts w:ascii="Calibri" w:hAnsi="Calibri" w:eastAsia="宋体" w:cs="Times New Roman"/>
      <w:kern w:val="2"/>
      <w:sz w:val="21"/>
      <w:szCs w:val="22"/>
      <w:lang w:val="en-US" w:eastAsia="zh-CN" w:bidi="ar-SA"/>
    </w:rPr>
  </w:style>
  <w:style w:type="character" w:customStyle="1" w:styleId="123">
    <w:name w:val="正文文本 3 字符1"/>
    <w:link w:val="31"/>
    <w:qFormat/>
    <w:uiPriority w:val="0"/>
    <w:rPr>
      <w:rFonts w:ascii="宋体" w:hAnsiTheme="minorHAnsi" w:eastAsiaTheme="minorEastAsia" w:cstheme="minorBidi"/>
      <w:kern w:val="2"/>
      <w:sz w:val="24"/>
      <w:szCs w:val="20"/>
      <w:lang w:val="en-US" w:eastAsia="zh-CN" w:bidi="ar-SA"/>
    </w:rPr>
  </w:style>
  <w:style w:type="character" w:customStyle="1" w:styleId="124">
    <w:name w:val="正文文本 3 Char"/>
    <w:basedOn w:val="79"/>
    <w:semiHidden/>
    <w:qFormat/>
    <w:uiPriority w:val="0"/>
    <w:rPr>
      <w:rFonts w:ascii="Calibri" w:hAnsi="Calibri" w:eastAsia="宋体" w:cs="Times New Roman"/>
      <w:kern w:val="2"/>
      <w:sz w:val="16"/>
      <w:szCs w:val="16"/>
      <w:lang w:val="en-US" w:eastAsia="zh-CN" w:bidi="ar-SA"/>
    </w:rPr>
  </w:style>
  <w:style w:type="character" w:customStyle="1" w:styleId="125">
    <w:name w:val="正文文本 字符"/>
    <w:basedOn w:val="79"/>
    <w:link w:val="16"/>
    <w:qFormat/>
    <w:uiPriority w:val="0"/>
    <w:rPr>
      <w:rFonts w:asciiTheme="minorHAnsi" w:hAnsiTheme="minorHAnsi" w:eastAsiaTheme="minorEastAsia" w:cstheme="minorBidi"/>
      <w:kern w:val="2"/>
      <w:sz w:val="21"/>
      <w:szCs w:val="24"/>
      <w:lang w:val="en-US" w:eastAsia="zh-CN" w:bidi="ar-SA"/>
    </w:rPr>
  </w:style>
  <w:style w:type="character" w:customStyle="1" w:styleId="126">
    <w:name w:val="正文文本缩进 字符1"/>
    <w:link w:val="33"/>
    <w:qFormat/>
    <w:uiPriority w:val="0"/>
    <w:rPr>
      <w:rFonts w:asciiTheme="minorHAnsi" w:hAnsiTheme="minorHAnsi" w:eastAsiaTheme="minorEastAsia" w:cstheme="minorBidi"/>
      <w:kern w:val="2"/>
      <w:sz w:val="21"/>
      <w:szCs w:val="24"/>
      <w:lang w:val="en-US" w:eastAsia="zh-CN" w:bidi="ar-SA"/>
    </w:rPr>
  </w:style>
  <w:style w:type="character" w:customStyle="1" w:styleId="127">
    <w:name w:val="正文文本缩进 Char"/>
    <w:basedOn w:val="79"/>
    <w:qFormat/>
    <w:uiPriority w:val="0"/>
    <w:rPr>
      <w:rFonts w:ascii="Calibri" w:hAnsi="Calibri" w:eastAsia="宋体" w:cs="Times New Roman"/>
      <w:kern w:val="2"/>
      <w:sz w:val="21"/>
      <w:szCs w:val="22"/>
      <w:lang w:val="en-US" w:eastAsia="zh-CN" w:bidi="ar-SA"/>
    </w:rPr>
  </w:style>
  <w:style w:type="character" w:customStyle="1" w:styleId="128">
    <w:name w:val="纯文本 字符1"/>
    <w:link w:val="41"/>
    <w:qFormat/>
    <w:uiPriority w:val="0"/>
    <w:rPr>
      <w:rFonts w:ascii="宋体" w:hAnsi="Courier New" w:cs="Courier New" w:eastAsiaTheme="minorEastAsia"/>
      <w:kern w:val="2"/>
      <w:sz w:val="21"/>
      <w:szCs w:val="21"/>
      <w:lang w:val="en-US" w:eastAsia="zh-CN" w:bidi="ar-SA"/>
    </w:rPr>
  </w:style>
  <w:style w:type="character" w:customStyle="1" w:styleId="129">
    <w:name w:val="纯文本 Char"/>
    <w:basedOn w:val="79"/>
    <w:qFormat/>
    <w:uiPriority w:val="99"/>
    <w:rPr>
      <w:rFonts w:ascii="宋体" w:hAnsi="Courier New" w:eastAsia="宋体" w:cs="Courier New"/>
      <w:kern w:val="2"/>
      <w:sz w:val="21"/>
      <w:szCs w:val="21"/>
      <w:lang w:val="en-US" w:eastAsia="zh-CN" w:bidi="ar-SA"/>
    </w:rPr>
  </w:style>
  <w:style w:type="character" w:customStyle="1" w:styleId="130">
    <w:name w:val="日期 字符1"/>
    <w:link w:val="46"/>
    <w:qFormat/>
    <w:uiPriority w:val="0"/>
    <w:rPr>
      <w:rFonts w:eastAsia="仿宋_GB2312" w:asciiTheme="minorHAnsi" w:hAnsiTheme="minorHAnsi" w:cstheme="minorBidi"/>
      <w:kern w:val="2"/>
      <w:sz w:val="28"/>
      <w:szCs w:val="20"/>
      <w:lang w:val="en-US" w:eastAsia="zh-CN" w:bidi="ar-SA"/>
    </w:rPr>
  </w:style>
  <w:style w:type="character" w:customStyle="1" w:styleId="131">
    <w:name w:val="日期 Char"/>
    <w:basedOn w:val="79"/>
    <w:qFormat/>
    <w:uiPriority w:val="0"/>
    <w:rPr>
      <w:rFonts w:ascii="Calibri" w:hAnsi="Calibri" w:eastAsia="宋体" w:cs="Times New Roman"/>
      <w:kern w:val="2"/>
      <w:sz w:val="21"/>
      <w:szCs w:val="22"/>
      <w:lang w:val="en-US" w:eastAsia="zh-CN" w:bidi="ar-SA"/>
    </w:rPr>
  </w:style>
  <w:style w:type="character" w:customStyle="1" w:styleId="132">
    <w:name w:val="正文文本缩进 2 字符1"/>
    <w:link w:val="47"/>
    <w:qFormat/>
    <w:uiPriority w:val="0"/>
    <w:rPr>
      <w:rFonts w:ascii="黑体" w:eastAsia="黑体" w:hAnsiTheme="minorHAnsi" w:cstheme="minorBidi"/>
      <w:kern w:val="2"/>
      <w:sz w:val="21"/>
      <w:szCs w:val="24"/>
      <w:lang w:val="en-US" w:eastAsia="zh-CN" w:bidi="ar-SA"/>
    </w:rPr>
  </w:style>
  <w:style w:type="character" w:customStyle="1" w:styleId="133">
    <w:name w:val="正文文本缩进 2 Char"/>
    <w:basedOn w:val="79"/>
    <w:qFormat/>
    <w:uiPriority w:val="0"/>
    <w:rPr>
      <w:rFonts w:ascii="Calibri" w:hAnsi="Calibri" w:eastAsia="宋体" w:cs="Times New Roman"/>
      <w:kern w:val="2"/>
      <w:sz w:val="21"/>
      <w:szCs w:val="22"/>
      <w:lang w:val="en-US" w:eastAsia="zh-CN" w:bidi="ar-SA"/>
    </w:rPr>
  </w:style>
  <w:style w:type="character" w:customStyle="1" w:styleId="134">
    <w:name w:val="尾注文本 字符1"/>
    <w:basedOn w:val="79"/>
    <w:link w:val="48"/>
    <w:qFormat/>
    <w:uiPriority w:val="0"/>
    <w:rPr>
      <w:rFonts w:asciiTheme="minorHAnsi" w:hAnsiTheme="minorHAnsi" w:eastAsiaTheme="minorEastAsia" w:cstheme="minorBidi"/>
      <w:kern w:val="2"/>
      <w:sz w:val="21"/>
      <w:szCs w:val="20"/>
      <w:lang w:val="en-US" w:eastAsia="zh-CN" w:bidi="ar-SA"/>
    </w:rPr>
  </w:style>
  <w:style w:type="character" w:customStyle="1" w:styleId="135">
    <w:name w:val="批注框文本 字符1"/>
    <w:link w:val="49"/>
    <w:qFormat/>
    <w:uiPriority w:val="0"/>
    <w:rPr>
      <w:rFonts w:asciiTheme="minorHAnsi" w:hAnsiTheme="minorHAnsi" w:eastAsiaTheme="minorEastAsia" w:cstheme="minorBidi"/>
      <w:kern w:val="2"/>
      <w:sz w:val="18"/>
      <w:szCs w:val="18"/>
      <w:lang w:val="en-US" w:eastAsia="zh-CN" w:bidi="ar-SA"/>
    </w:rPr>
  </w:style>
  <w:style w:type="character" w:customStyle="1" w:styleId="136">
    <w:name w:val="批注框文本 Char"/>
    <w:basedOn w:val="79"/>
    <w:qFormat/>
    <w:uiPriority w:val="0"/>
    <w:rPr>
      <w:rFonts w:ascii="Calibri" w:hAnsi="Calibri" w:eastAsia="宋体" w:cs="Times New Roman"/>
      <w:kern w:val="2"/>
      <w:sz w:val="18"/>
      <w:szCs w:val="18"/>
      <w:lang w:val="en-US" w:eastAsia="zh-CN" w:bidi="ar-SA"/>
    </w:rPr>
  </w:style>
  <w:style w:type="character" w:customStyle="1" w:styleId="137">
    <w:name w:val="签名 字符1"/>
    <w:basedOn w:val="79"/>
    <w:link w:val="53"/>
    <w:qFormat/>
    <w:uiPriority w:val="0"/>
    <w:rPr>
      <w:rFonts w:asciiTheme="minorHAnsi" w:hAnsiTheme="minorHAnsi" w:eastAsiaTheme="minorEastAsia" w:cstheme="minorBidi"/>
      <w:kern w:val="2"/>
      <w:sz w:val="21"/>
      <w:szCs w:val="22"/>
      <w:lang w:val="en-US" w:eastAsia="zh-CN" w:bidi="ar-SA"/>
    </w:rPr>
  </w:style>
  <w:style w:type="character" w:customStyle="1" w:styleId="138">
    <w:name w:val="签名 Char"/>
    <w:basedOn w:val="79"/>
    <w:qFormat/>
    <w:uiPriority w:val="0"/>
    <w:rPr>
      <w:rFonts w:ascii="Calibri" w:hAnsi="Calibri" w:eastAsia="宋体" w:cs="Times New Roman"/>
      <w:kern w:val="2"/>
      <w:sz w:val="21"/>
      <w:szCs w:val="22"/>
      <w:lang w:val="en-US" w:eastAsia="zh-CN" w:bidi="ar-SA"/>
    </w:rPr>
  </w:style>
  <w:style w:type="character" w:customStyle="1" w:styleId="139">
    <w:name w:val="副标题 字符"/>
    <w:basedOn w:val="79"/>
    <w:link w:val="58"/>
    <w:qFormat/>
    <w:uiPriority w:val="0"/>
    <w:rPr>
      <w:rFonts w:ascii="Cambria" w:hAnsi="Cambria" w:eastAsiaTheme="minorEastAsia" w:cstheme="minorBidi"/>
      <w:kern w:val="0"/>
      <w:sz w:val="20"/>
      <w:szCs w:val="20"/>
      <w:lang w:val="en-US" w:eastAsia="zh-CN" w:bidi="ar-SA"/>
    </w:rPr>
  </w:style>
  <w:style w:type="character" w:customStyle="1" w:styleId="140">
    <w:name w:val="副标题 Char"/>
    <w:basedOn w:val="79"/>
    <w:qFormat/>
    <w:uiPriority w:val="0"/>
    <w:rPr>
      <w:rFonts w:eastAsia="宋体" w:asciiTheme="majorHAnsi" w:hAnsiTheme="majorHAnsi" w:cstheme="majorBidi"/>
      <w:b/>
      <w:bCs/>
      <w:kern w:val="28"/>
      <w:sz w:val="32"/>
      <w:szCs w:val="32"/>
      <w:lang w:val="en-US" w:eastAsia="zh-CN" w:bidi="ar-SA"/>
    </w:rPr>
  </w:style>
  <w:style w:type="character" w:customStyle="1" w:styleId="141">
    <w:name w:val="脚注文本 字符"/>
    <w:link w:val="60"/>
    <w:qFormat/>
    <w:uiPriority w:val="0"/>
    <w:rPr>
      <w:rFonts w:asciiTheme="minorHAnsi" w:hAnsiTheme="minorHAnsi" w:eastAsiaTheme="minorEastAsia" w:cstheme="minorBidi"/>
      <w:kern w:val="2"/>
      <w:sz w:val="18"/>
      <w:szCs w:val="20"/>
      <w:lang w:val="en-US" w:eastAsia="zh-CN" w:bidi="ar-SA"/>
    </w:rPr>
  </w:style>
  <w:style w:type="character" w:customStyle="1" w:styleId="142">
    <w:name w:val="脚注文本 Char"/>
    <w:basedOn w:val="79"/>
    <w:semiHidden/>
    <w:qFormat/>
    <w:uiPriority w:val="0"/>
    <w:rPr>
      <w:rFonts w:ascii="Calibri" w:hAnsi="Calibri" w:eastAsia="宋体" w:cs="Times New Roman"/>
      <w:kern w:val="2"/>
      <w:sz w:val="18"/>
      <w:szCs w:val="18"/>
      <w:lang w:val="en-US" w:eastAsia="zh-CN" w:bidi="ar-SA"/>
    </w:rPr>
  </w:style>
  <w:style w:type="character" w:customStyle="1" w:styleId="143">
    <w:name w:val="正文文本缩进 3 字符1"/>
    <w:link w:val="64"/>
    <w:qFormat/>
    <w:uiPriority w:val="0"/>
    <w:rPr>
      <w:rFonts w:asciiTheme="minorHAnsi" w:hAnsiTheme="minorHAnsi" w:eastAsiaTheme="minorEastAsia" w:cstheme="minorBidi"/>
      <w:kern w:val="2"/>
      <w:sz w:val="16"/>
      <w:szCs w:val="16"/>
      <w:lang w:val="en-US" w:eastAsia="zh-CN" w:bidi="ar-SA"/>
    </w:rPr>
  </w:style>
  <w:style w:type="character" w:customStyle="1" w:styleId="144">
    <w:name w:val="正文文本缩进 3 Char"/>
    <w:basedOn w:val="79"/>
    <w:semiHidden/>
    <w:qFormat/>
    <w:uiPriority w:val="0"/>
    <w:rPr>
      <w:rFonts w:ascii="Calibri" w:hAnsi="Calibri" w:eastAsia="宋体" w:cs="Times New Roman"/>
      <w:kern w:val="2"/>
      <w:sz w:val="16"/>
      <w:szCs w:val="16"/>
      <w:lang w:val="en-US" w:eastAsia="zh-CN" w:bidi="ar-SA"/>
    </w:rPr>
  </w:style>
  <w:style w:type="character" w:customStyle="1" w:styleId="145">
    <w:name w:val="正文文本 2 字符1"/>
    <w:link w:val="70"/>
    <w:qFormat/>
    <w:uiPriority w:val="0"/>
    <w:rPr>
      <w:rFonts w:asciiTheme="minorHAnsi" w:hAnsiTheme="minorHAnsi" w:eastAsiaTheme="minorEastAsia" w:cstheme="minorBidi"/>
      <w:kern w:val="2"/>
      <w:sz w:val="21"/>
      <w:szCs w:val="22"/>
      <w:lang w:val="en-US" w:eastAsia="zh-CN" w:bidi="ar-SA"/>
    </w:rPr>
  </w:style>
  <w:style w:type="character" w:customStyle="1" w:styleId="146">
    <w:name w:val="正文文本 2 Char"/>
    <w:basedOn w:val="79"/>
    <w:semiHidden/>
    <w:qFormat/>
    <w:uiPriority w:val="0"/>
    <w:rPr>
      <w:rFonts w:ascii="Calibri" w:hAnsi="Calibri" w:eastAsia="宋体" w:cs="Times New Roman"/>
      <w:kern w:val="2"/>
      <w:sz w:val="21"/>
      <w:szCs w:val="22"/>
      <w:lang w:val="en-US" w:eastAsia="zh-CN" w:bidi="ar-SA"/>
    </w:rPr>
  </w:style>
  <w:style w:type="character" w:customStyle="1" w:styleId="147">
    <w:name w:val="信息标题 字符"/>
    <w:basedOn w:val="79"/>
    <w:link w:val="72"/>
    <w:qFormat/>
    <w:uiPriority w:val="0"/>
    <w:rPr>
      <w:rFonts w:ascii="Garamond" w:hAnsi="Garamond" w:eastAsiaTheme="minorEastAsia" w:cstheme="minorBidi"/>
      <w:bCs/>
      <w:spacing w:val="-5"/>
      <w:kern w:val="0"/>
      <w:sz w:val="18"/>
      <w:szCs w:val="20"/>
      <w:lang w:val="en-US" w:eastAsia="zh-CN" w:bidi="ar-SA"/>
    </w:rPr>
  </w:style>
  <w:style w:type="character" w:customStyle="1" w:styleId="148">
    <w:name w:val="信息标题 Char"/>
    <w:basedOn w:val="79"/>
    <w:qFormat/>
    <w:uiPriority w:val="0"/>
    <w:rPr>
      <w:rFonts w:asciiTheme="majorHAnsi" w:hAnsiTheme="majorHAnsi" w:eastAsiaTheme="majorEastAsia" w:cstheme="majorBidi"/>
      <w:kern w:val="2"/>
      <w:sz w:val="24"/>
      <w:szCs w:val="24"/>
      <w:shd w:val="pct20" w:color="auto" w:fill="auto"/>
      <w:lang w:val="en-US" w:eastAsia="zh-CN" w:bidi="ar-SA"/>
    </w:rPr>
  </w:style>
  <w:style w:type="character" w:customStyle="1" w:styleId="149">
    <w:name w:val="HTML 预设格式 字符"/>
    <w:link w:val="73"/>
    <w:qFormat/>
    <w:uiPriority w:val="99"/>
    <w:rPr>
      <w:rFonts w:ascii="宋体" w:hAnsi="宋体" w:cs="宋体" w:eastAsiaTheme="minorEastAsia"/>
      <w:kern w:val="0"/>
      <w:sz w:val="24"/>
      <w:szCs w:val="22"/>
      <w:lang w:val="en-US" w:eastAsia="zh-CN" w:bidi="ar-SA"/>
    </w:rPr>
  </w:style>
  <w:style w:type="character" w:customStyle="1" w:styleId="150">
    <w:name w:val="HTML 预设格式 Char"/>
    <w:basedOn w:val="79"/>
    <w:semiHidden/>
    <w:qFormat/>
    <w:uiPriority w:val="99"/>
    <w:rPr>
      <w:rFonts w:ascii="Courier New" w:hAnsi="Courier New" w:eastAsia="宋体" w:cs="Courier New"/>
      <w:kern w:val="2"/>
      <w:sz w:val="20"/>
      <w:szCs w:val="20"/>
      <w:lang w:val="en-US" w:eastAsia="zh-CN" w:bidi="ar-SA"/>
    </w:rPr>
  </w:style>
  <w:style w:type="character" w:customStyle="1" w:styleId="151">
    <w:name w:val="标题 字符1"/>
    <w:link w:val="78"/>
    <w:qFormat/>
    <w:uiPriority w:val="0"/>
    <w:rPr>
      <w:rFonts w:ascii="Cambria" w:hAnsi="Cambria" w:eastAsiaTheme="minorEastAsia" w:cstheme="minorBidi"/>
      <w:b/>
      <w:bCs/>
      <w:kern w:val="2"/>
      <w:sz w:val="32"/>
      <w:szCs w:val="32"/>
      <w:lang w:val="en-US" w:eastAsia="zh-CN" w:bidi="ar-SA"/>
    </w:rPr>
  </w:style>
  <w:style w:type="character" w:customStyle="1" w:styleId="152">
    <w:name w:val="标题 Char"/>
    <w:basedOn w:val="79"/>
    <w:qFormat/>
    <w:uiPriority w:val="0"/>
    <w:rPr>
      <w:rFonts w:eastAsia="宋体" w:asciiTheme="majorHAnsi" w:hAnsiTheme="majorHAnsi" w:cstheme="majorBidi"/>
      <w:b/>
      <w:bCs/>
      <w:kern w:val="2"/>
      <w:sz w:val="32"/>
      <w:szCs w:val="32"/>
      <w:lang w:val="en-US" w:eastAsia="zh-CN" w:bidi="ar-SA"/>
    </w:rPr>
  </w:style>
  <w:style w:type="character" w:customStyle="1" w:styleId="153">
    <w:name w:val="批注主题 字符"/>
    <w:link w:val="12"/>
    <w:qFormat/>
    <w:uiPriority w:val="0"/>
    <w:rPr>
      <w:rFonts w:asciiTheme="minorHAnsi" w:hAnsiTheme="minorHAnsi" w:eastAsiaTheme="minorEastAsia" w:cstheme="minorBidi"/>
      <w:b/>
      <w:bCs/>
      <w:kern w:val="2"/>
      <w:sz w:val="21"/>
      <w:szCs w:val="22"/>
      <w:lang w:val="en-US" w:eastAsia="zh-CN" w:bidi="ar-SA"/>
    </w:rPr>
  </w:style>
  <w:style w:type="character" w:customStyle="1" w:styleId="154">
    <w:name w:val="批注主题 Char"/>
    <w:basedOn w:val="120"/>
    <w:qFormat/>
    <w:uiPriority w:val="0"/>
    <w:rPr>
      <w:rFonts w:ascii="Calibri" w:hAnsi="Calibri" w:eastAsia="宋体" w:cs="Times New Roman"/>
      <w:b/>
      <w:bCs/>
    </w:rPr>
  </w:style>
  <w:style w:type="character" w:customStyle="1" w:styleId="155">
    <w:name w:val="正文首行缩进 字符"/>
    <w:link w:val="15"/>
    <w:qFormat/>
    <w:uiPriority w:val="0"/>
    <w:rPr>
      <w:rFonts w:asciiTheme="minorHAnsi" w:hAnsiTheme="minorHAnsi" w:eastAsiaTheme="minorEastAsia" w:cstheme="minorBidi"/>
      <w:kern w:val="2"/>
      <w:sz w:val="21"/>
      <w:szCs w:val="22"/>
      <w:lang w:val="en-US" w:eastAsia="zh-CN" w:bidi="ar-SA"/>
    </w:rPr>
  </w:style>
  <w:style w:type="character" w:customStyle="1" w:styleId="156">
    <w:name w:val="正文首行缩进 Char"/>
    <w:basedOn w:val="125"/>
    <w:qFormat/>
    <w:uiPriority w:val="0"/>
    <w:rPr>
      <w:rFonts w:ascii="Calibri" w:hAnsi="Calibri" w:eastAsia="宋体" w:cs="Times New Roman"/>
      <w:szCs w:val="24"/>
    </w:rPr>
  </w:style>
  <w:style w:type="character" w:customStyle="1" w:styleId="157">
    <w:name w:val="正文首行缩进 2 字符"/>
    <w:basedOn w:val="127"/>
    <w:link w:val="51"/>
    <w:qFormat/>
    <w:uiPriority w:val="0"/>
    <w:rPr>
      <w:kern w:val="0"/>
      <w:sz w:val="20"/>
      <w:szCs w:val="20"/>
    </w:rPr>
  </w:style>
  <w:style w:type="character" w:customStyle="1" w:styleId="158">
    <w:name w:val="页眉 Char3"/>
    <w:qFormat/>
    <w:uiPriority w:val="0"/>
    <w:rPr>
      <w:rFonts w:asciiTheme="minorHAnsi" w:hAnsiTheme="minorHAnsi" w:eastAsiaTheme="minorEastAsia" w:cstheme="minorBidi"/>
      <w:kern w:val="2"/>
      <w:sz w:val="18"/>
      <w:szCs w:val="18"/>
      <w:lang w:val="en-US" w:eastAsia="zh-CN" w:bidi="ar-SA"/>
    </w:rPr>
  </w:style>
  <w:style w:type="character" w:customStyle="1" w:styleId="159">
    <w:name w:val="页脚 Char3"/>
    <w:qFormat/>
    <w:uiPriority w:val="0"/>
    <w:rPr>
      <w:rFonts w:asciiTheme="minorHAnsi" w:hAnsiTheme="minorHAnsi" w:eastAsiaTheme="minorEastAsia" w:cstheme="minorBidi"/>
      <w:kern w:val="2"/>
      <w:sz w:val="18"/>
      <w:szCs w:val="18"/>
      <w:lang w:val="en-US" w:eastAsia="zh-CN" w:bidi="ar-SA"/>
    </w:rPr>
  </w:style>
  <w:style w:type="character" w:customStyle="1" w:styleId="160">
    <w:name w:val="ca-341"/>
    <w:qFormat/>
    <w:uiPriority w:val="0"/>
    <w:rPr>
      <w:rFonts w:hint="eastAsia" w:ascii="宋体" w:hAnsi="宋体" w:eastAsia="宋体" w:cstheme="minorBidi"/>
      <w:color w:val="000000"/>
      <w:kern w:val="2"/>
      <w:sz w:val="20"/>
      <w:szCs w:val="20"/>
      <w:lang w:val="en-US" w:eastAsia="zh-CN" w:bidi="ar-SA"/>
    </w:rPr>
  </w:style>
  <w:style w:type="character" w:customStyle="1" w:styleId="161">
    <w:name w:val="ca-71"/>
    <w:qFormat/>
    <w:uiPriority w:val="0"/>
    <w:rPr>
      <w:rFonts w:hint="default" w:ascii="Times New Roman" w:hAnsi="Times New Roman" w:cs="Times New Roman" w:eastAsiaTheme="minorEastAsia"/>
      <w:color w:val="000000"/>
      <w:kern w:val="2"/>
      <w:sz w:val="28"/>
      <w:szCs w:val="28"/>
      <w:lang w:val="en-US" w:eastAsia="zh-CN" w:bidi="ar-SA"/>
    </w:rPr>
  </w:style>
  <w:style w:type="character" w:customStyle="1" w:styleId="162">
    <w:name w:val="ca-61"/>
    <w:qFormat/>
    <w:uiPriority w:val="0"/>
    <w:rPr>
      <w:rFonts w:hint="eastAsia" w:ascii="宋体" w:hAnsi="宋体" w:eastAsia="宋体" w:cstheme="minorBidi"/>
      <w:color w:val="000000"/>
      <w:kern w:val="2"/>
      <w:sz w:val="30"/>
      <w:szCs w:val="30"/>
      <w:lang w:val="en-US" w:eastAsia="zh-CN" w:bidi="ar-SA"/>
    </w:rPr>
  </w:style>
  <w:style w:type="character" w:customStyle="1" w:styleId="163">
    <w:name w:val="ca-221"/>
    <w:qFormat/>
    <w:uiPriority w:val="0"/>
    <w:rPr>
      <w:rFonts w:hint="eastAsia" w:ascii="宋体" w:hAnsi="宋体" w:eastAsia="宋体" w:cstheme="minorBidi"/>
      <w:kern w:val="2"/>
      <w:sz w:val="21"/>
      <w:szCs w:val="21"/>
      <w:lang w:val="en-US" w:eastAsia="zh-CN" w:bidi="ar-SA"/>
    </w:rPr>
  </w:style>
  <w:style w:type="character" w:customStyle="1" w:styleId="164">
    <w:name w:val="zbggmain style9"/>
    <w:qFormat/>
    <w:uiPriority w:val="0"/>
    <w:rPr>
      <w:rFonts w:asciiTheme="minorHAnsi" w:hAnsiTheme="minorHAnsi" w:eastAsiaTheme="minorEastAsia" w:cstheme="minorBidi"/>
      <w:kern w:val="2"/>
      <w:sz w:val="21"/>
      <w:szCs w:val="22"/>
      <w:lang w:val="en-US" w:eastAsia="zh-CN" w:bidi="ar-SA"/>
    </w:rPr>
  </w:style>
  <w:style w:type="character" w:customStyle="1" w:styleId="165">
    <w:name w:val="ca-261"/>
    <w:qFormat/>
    <w:uiPriority w:val="0"/>
    <w:rPr>
      <w:rFonts w:hint="eastAsia" w:ascii="宋体" w:hAnsi="宋体" w:eastAsia="宋体" w:cstheme="minorBidi"/>
      <w:color w:val="002060"/>
      <w:kern w:val="2"/>
      <w:sz w:val="21"/>
      <w:szCs w:val="21"/>
      <w:lang w:val="en-US" w:eastAsia="zh-CN" w:bidi="ar-SA"/>
    </w:rPr>
  </w:style>
  <w:style w:type="character" w:customStyle="1" w:styleId="166">
    <w:name w:val="ca-91"/>
    <w:qFormat/>
    <w:uiPriority w:val="0"/>
    <w:rPr>
      <w:rFonts w:hint="eastAsia" w:ascii="楷体_GB2312" w:eastAsia="楷体_GB2312" w:hAnsiTheme="minorHAnsi" w:cstheme="minorBidi"/>
      <w:color w:val="000000"/>
      <w:spacing w:val="20"/>
      <w:kern w:val="2"/>
      <w:sz w:val="96"/>
      <w:szCs w:val="96"/>
      <w:lang w:val="en-US" w:eastAsia="zh-CN" w:bidi="ar-SA"/>
    </w:rPr>
  </w:style>
  <w:style w:type="character" w:customStyle="1" w:styleId="167">
    <w:name w:val="样式 正文文本 Char"/>
    <w:link w:val="168"/>
    <w:qFormat/>
    <w:uiPriority w:val="0"/>
    <w:rPr>
      <w:rFonts w:ascii="Arial" w:hAnsi="Arial" w:cs="宋体" w:eastAsiaTheme="minorEastAsia"/>
      <w:color w:val="000000"/>
      <w:kern w:val="2"/>
      <w:sz w:val="21"/>
      <w:szCs w:val="22"/>
      <w:lang w:val="en-US" w:eastAsia="zh-CN" w:bidi="ar-SA"/>
    </w:rPr>
  </w:style>
  <w:style w:type="paragraph" w:customStyle="1" w:styleId="168">
    <w:name w:val="样式 正文文本"/>
    <w:basedOn w:val="1"/>
    <w:link w:val="167"/>
    <w:qFormat/>
    <w:uiPriority w:val="0"/>
    <w:pPr>
      <w:adjustRightInd w:val="0"/>
      <w:snapToGrid w:val="0"/>
      <w:spacing w:line="400" w:lineRule="exact"/>
      <w:ind w:firstLine="200" w:firstLineChars="200"/>
    </w:pPr>
    <w:rPr>
      <w:rFonts w:ascii="Arial" w:hAnsi="Arial" w:cs="宋体" w:eastAsiaTheme="minorEastAsia"/>
      <w:color w:val="000000"/>
    </w:rPr>
  </w:style>
  <w:style w:type="character" w:customStyle="1" w:styleId="169">
    <w:name w:val="ca-310"/>
    <w:qFormat/>
    <w:uiPriority w:val="0"/>
    <w:rPr>
      <w:rFonts w:hint="default" w:ascii="Times New Roman" w:hAnsi="Times New Roman" w:cs="Times New Roman" w:eastAsiaTheme="minorEastAsia"/>
      <w:b/>
      <w:bCs/>
      <w:color w:val="000000"/>
      <w:spacing w:val="-20"/>
      <w:kern w:val="2"/>
      <w:sz w:val="48"/>
      <w:szCs w:val="48"/>
      <w:lang w:val="en-US" w:eastAsia="zh-CN" w:bidi="ar-SA"/>
    </w:rPr>
  </w:style>
  <w:style w:type="character" w:customStyle="1" w:styleId="170">
    <w:name w:val="标题 1 Char1"/>
    <w:qFormat/>
    <w:uiPriority w:val="0"/>
    <w:rPr>
      <w:rFonts w:asciiTheme="minorHAnsi" w:hAnsiTheme="minorHAnsi" w:eastAsiaTheme="minorEastAsia" w:cstheme="minorBidi"/>
      <w:b/>
      <w:bCs/>
      <w:kern w:val="44"/>
      <w:sz w:val="44"/>
      <w:szCs w:val="44"/>
      <w:lang w:val="en-US" w:eastAsia="zh-CN" w:bidi="ar-SA"/>
    </w:rPr>
  </w:style>
  <w:style w:type="character" w:customStyle="1" w:styleId="171">
    <w:name w:val="ca-471"/>
    <w:qFormat/>
    <w:uiPriority w:val="0"/>
    <w:rPr>
      <w:rFonts w:hint="eastAsia" w:ascii="宋体" w:hAnsi="宋体" w:eastAsia="宋体" w:cstheme="minorBidi"/>
      <w:b/>
      <w:bCs/>
      <w:color w:val="000000"/>
      <w:spacing w:val="-20"/>
      <w:kern w:val="2"/>
      <w:sz w:val="24"/>
      <w:szCs w:val="24"/>
      <w:lang w:val="en-US" w:eastAsia="zh-CN" w:bidi="ar-SA"/>
    </w:rPr>
  </w:style>
  <w:style w:type="character" w:customStyle="1" w:styleId="172">
    <w:name w:val="ca-211"/>
    <w:qFormat/>
    <w:uiPriority w:val="0"/>
    <w:rPr>
      <w:rFonts w:hint="eastAsia" w:ascii="宋体" w:hAnsi="宋体" w:eastAsia="宋体" w:cstheme="minorBidi"/>
      <w:color w:val="000000"/>
      <w:kern w:val="2"/>
      <w:sz w:val="21"/>
      <w:szCs w:val="21"/>
      <w:lang w:val="en-US" w:eastAsia="zh-CN" w:bidi="ar-SA"/>
    </w:rPr>
  </w:style>
  <w:style w:type="character" w:customStyle="1" w:styleId="173">
    <w:name w:val="ca-451"/>
    <w:qFormat/>
    <w:uiPriority w:val="0"/>
    <w:rPr>
      <w:rFonts w:hint="eastAsia" w:ascii="宋体" w:hAnsi="宋体" w:eastAsia="宋体" w:cstheme="minorBidi"/>
      <w:color w:val="000000"/>
      <w:kern w:val="2"/>
      <w:sz w:val="72"/>
      <w:szCs w:val="72"/>
      <w:lang w:val="en-US" w:eastAsia="zh-CN" w:bidi="ar-SA"/>
    </w:rPr>
  </w:style>
  <w:style w:type="character" w:customStyle="1" w:styleId="174">
    <w:name w:val="标题 Char1"/>
    <w:qFormat/>
    <w:uiPriority w:val="0"/>
    <w:rPr>
      <w:rFonts w:ascii="Arial" w:hAnsi="Arial" w:eastAsia="宋体" w:cstheme="minorBidi"/>
      <w:b/>
      <w:kern w:val="2"/>
      <w:sz w:val="32"/>
      <w:szCs w:val="22"/>
      <w:lang w:val="en-US" w:eastAsia="zh-CN" w:bidi="ar-SA"/>
    </w:rPr>
  </w:style>
  <w:style w:type="character" w:customStyle="1" w:styleId="175">
    <w:name w:val="zbggtop11 style5"/>
    <w:qFormat/>
    <w:uiPriority w:val="0"/>
    <w:rPr>
      <w:rFonts w:asciiTheme="minorHAnsi" w:hAnsiTheme="minorHAnsi" w:eastAsiaTheme="minorEastAsia" w:cstheme="minorBidi"/>
      <w:kern w:val="2"/>
      <w:sz w:val="21"/>
      <w:szCs w:val="22"/>
      <w:lang w:val="en-US" w:eastAsia="zh-CN" w:bidi="ar-SA"/>
    </w:rPr>
  </w:style>
  <w:style w:type="character" w:customStyle="1" w:styleId="176">
    <w:name w:val="页眉 Char1"/>
    <w:qFormat/>
    <w:uiPriority w:val="0"/>
    <w:rPr>
      <w:rFonts w:eastAsia="宋体" w:asciiTheme="minorHAnsi" w:hAnsiTheme="minorHAnsi" w:cstheme="minorBidi"/>
      <w:kern w:val="2"/>
      <w:sz w:val="18"/>
      <w:szCs w:val="18"/>
      <w:lang w:val="en-US" w:eastAsia="zh-CN" w:bidi="ar-SA"/>
    </w:rPr>
  </w:style>
  <w:style w:type="character" w:customStyle="1" w:styleId="177">
    <w:name w:val="普通文字 Char Char1"/>
    <w:qFormat/>
    <w:uiPriority w:val="0"/>
    <w:rPr>
      <w:rFonts w:ascii="宋体" w:hAnsi="Courier New" w:eastAsia="宋体" w:cs="Courier New"/>
      <w:kern w:val="2"/>
      <w:sz w:val="21"/>
      <w:szCs w:val="21"/>
      <w:lang w:val="en-US" w:eastAsia="zh-CN" w:bidi="ar-SA"/>
    </w:rPr>
  </w:style>
  <w:style w:type="character" w:customStyle="1" w:styleId="178">
    <w:name w:val="Char Char"/>
    <w:qFormat/>
    <w:uiPriority w:val="0"/>
    <w:rPr>
      <w:rFonts w:ascii="Arial" w:hAnsi="Arial" w:eastAsia="黑体" w:cstheme="minorBidi"/>
      <w:b/>
      <w:bCs/>
      <w:kern w:val="2"/>
      <w:sz w:val="32"/>
      <w:szCs w:val="32"/>
      <w:lang w:val="en-US" w:eastAsia="zh-CN" w:bidi="ar-SA"/>
    </w:rPr>
  </w:style>
  <w:style w:type="character" w:customStyle="1" w:styleId="179">
    <w:name w:val="ca-54"/>
    <w:qFormat/>
    <w:uiPriority w:val="0"/>
    <w:rPr>
      <w:rFonts w:hint="eastAsia" w:ascii="宋体" w:hAnsi="宋体" w:eastAsia="宋体" w:cstheme="minorBidi"/>
      <w:b/>
      <w:bCs/>
      <w:color w:val="000000"/>
      <w:spacing w:val="40"/>
      <w:kern w:val="2"/>
      <w:sz w:val="48"/>
      <w:szCs w:val="48"/>
      <w:lang w:val="en-US" w:eastAsia="zh-CN" w:bidi="ar-SA"/>
    </w:rPr>
  </w:style>
  <w:style w:type="character" w:customStyle="1" w:styleId="180">
    <w:name w:val="ca-381"/>
    <w:qFormat/>
    <w:uiPriority w:val="0"/>
    <w:rPr>
      <w:rFonts w:hint="default" w:ascii="Times New Roman" w:hAnsi="Times New Roman" w:cs="Times New Roman" w:eastAsiaTheme="minorEastAsia"/>
      <w:b/>
      <w:bCs/>
      <w:spacing w:val="-20"/>
      <w:kern w:val="2"/>
      <w:sz w:val="21"/>
      <w:szCs w:val="21"/>
      <w:lang w:val="en-US" w:eastAsia="zh-CN" w:bidi="ar-SA"/>
    </w:rPr>
  </w:style>
  <w:style w:type="character" w:customStyle="1" w:styleId="181">
    <w:name w:val="ca-161"/>
    <w:qFormat/>
    <w:uiPriority w:val="0"/>
    <w:rPr>
      <w:rFonts w:hint="eastAsia" w:ascii="宋体" w:hAnsi="宋体" w:eastAsia="宋体" w:cstheme="minorBidi"/>
      <w:kern w:val="2"/>
      <w:sz w:val="24"/>
      <w:szCs w:val="24"/>
      <w:lang w:val="en-US" w:eastAsia="zh-CN" w:bidi="ar-SA"/>
    </w:rPr>
  </w:style>
  <w:style w:type="character" w:customStyle="1" w:styleId="182">
    <w:name w:val="zbggmainstyle9"/>
    <w:qFormat/>
    <w:uiPriority w:val="0"/>
    <w:rPr>
      <w:rFonts w:asciiTheme="minorHAnsi" w:hAnsiTheme="minorHAnsi" w:eastAsiaTheme="minorEastAsia" w:cstheme="minorBidi"/>
      <w:kern w:val="2"/>
      <w:sz w:val="21"/>
      <w:szCs w:val="22"/>
      <w:lang w:val="en-US" w:eastAsia="zh-CN" w:bidi="ar-SA"/>
    </w:rPr>
  </w:style>
  <w:style w:type="character" w:customStyle="1" w:styleId="183">
    <w:name w:val="ca-171"/>
    <w:qFormat/>
    <w:uiPriority w:val="0"/>
    <w:rPr>
      <w:rFonts w:hint="default" w:ascii="Times New Roman" w:hAnsi="Times New Roman" w:cs="Times New Roman" w:eastAsiaTheme="minorEastAsia"/>
      <w:b/>
      <w:bCs/>
      <w:spacing w:val="-20"/>
      <w:kern w:val="2"/>
      <w:sz w:val="24"/>
      <w:szCs w:val="24"/>
      <w:lang w:val="en-US" w:eastAsia="zh-CN" w:bidi="ar-SA"/>
    </w:rPr>
  </w:style>
  <w:style w:type="character" w:customStyle="1" w:styleId="184">
    <w:name w:val="ca-301"/>
    <w:qFormat/>
    <w:uiPriority w:val="0"/>
    <w:rPr>
      <w:rFonts w:hint="default" w:ascii="??" w:hAnsi="??" w:eastAsiaTheme="minorEastAsia" w:cstheme="minorBidi"/>
      <w:color w:val="002060"/>
      <w:kern w:val="2"/>
      <w:sz w:val="21"/>
      <w:szCs w:val="21"/>
      <w:lang w:val="en-US" w:eastAsia="zh-CN" w:bidi="ar-SA"/>
    </w:rPr>
  </w:style>
  <w:style w:type="character" w:customStyle="1" w:styleId="185">
    <w:name w:val="ca-271"/>
    <w:qFormat/>
    <w:uiPriority w:val="0"/>
    <w:rPr>
      <w:rFonts w:hint="eastAsia" w:ascii="宋体" w:hAnsi="宋体" w:eastAsia="宋体" w:cstheme="minorBidi"/>
      <w:b/>
      <w:bCs/>
      <w:color w:val="002060"/>
      <w:spacing w:val="-20"/>
      <w:kern w:val="2"/>
      <w:sz w:val="21"/>
      <w:szCs w:val="21"/>
      <w:lang w:val="en-US" w:eastAsia="zh-CN" w:bidi="ar-SA"/>
    </w:rPr>
  </w:style>
  <w:style w:type="character" w:customStyle="1" w:styleId="186">
    <w:name w:val="ca-351"/>
    <w:qFormat/>
    <w:uiPriority w:val="0"/>
    <w:rPr>
      <w:rFonts w:hint="default" w:ascii="Times New Roman" w:hAnsi="Times New Roman" w:cs="Times New Roman" w:eastAsiaTheme="minorEastAsia"/>
      <w:kern w:val="2"/>
      <w:sz w:val="10"/>
      <w:szCs w:val="10"/>
      <w:lang w:val="en-US" w:eastAsia="zh-CN" w:bidi="ar-SA"/>
    </w:rPr>
  </w:style>
  <w:style w:type="character" w:customStyle="1" w:styleId="187">
    <w:name w:val="ca-481"/>
    <w:qFormat/>
    <w:uiPriority w:val="0"/>
    <w:rPr>
      <w:rFonts w:hint="eastAsia" w:ascii="宋体" w:hAnsi="宋体" w:eastAsia="宋体" w:cstheme="minorBidi"/>
      <w:color w:val="000000"/>
      <w:kern w:val="2"/>
      <w:sz w:val="26"/>
      <w:szCs w:val="26"/>
      <w:lang w:val="en-US" w:eastAsia="zh-CN" w:bidi="ar-SA"/>
    </w:rPr>
  </w:style>
  <w:style w:type="character" w:customStyle="1" w:styleId="188">
    <w:name w:val="ca-371"/>
    <w:qFormat/>
    <w:uiPriority w:val="0"/>
    <w:rPr>
      <w:rFonts w:hint="eastAsia" w:ascii="宋体" w:hAnsi="宋体" w:eastAsia="宋体" w:cstheme="minorBidi"/>
      <w:color w:val="000000"/>
      <w:spacing w:val="0"/>
      <w:kern w:val="2"/>
      <w:sz w:val="21"/>
      <w:szCs w:val="21"/>
      <w:lang w:val="en-US" w:eastAsia="zh-CN" w:bidi="ar-SA"/>
    </w:rPr>
  </w:style>
  <w:style w:type="character" w:customStyle="1" w:styleId="189">
    <w:name w:val="ca-121"/>
    <w:uiPriority w:val="0"/>
    <w:rPr>
      <w:rFonts w:hint="default" w:ascii="Times New Roman" w:hAnsi="Times New Roman" w:cs="Times New Roman" w:eastAsiaTheme="minorEastAsia"/>
      <w:color w:val="000000"/>
      <w:kern w:val="2"/>
      <w:sz w:val="32"/>
      <w:szCs w:val="32"/>
      <w:lang w:val="en-US" w:eastAsia="zh-CN" w:bidi="ar-SA"/>
    </w:rPr>
  </w:style>
  <w:style w:type="character" w:customStyle="1" w:styleId="190">
    <w:name w:val="font161"/>
    <w:uiPriority w:val="0"/>
    <w:rPr>
      <w:rFonts w:asciiTheme="minorHAnsi" w:hAnsiTheme="minorHAnsi" w:eastAsiaTheme="minorEastAsia" w:cstheme="minorBidi"/>
      <w:b/>
      <w:bCs/>
      <w:kern w:val="2"/>
      <w:sz w:val="32"/>
      <w:szCs w:val="32"/>
      <w:lang w:val="en-US" w:eastAsia="zh-CN" w:bidi="ar-SA"/>
    </w:rPr>
  </w:style>
  <w:style w:type="character" w:customStyle="1" w:styleId="191">
    <w:name w:val="ca-131"/>
    <w:qFormat/>
    <w:uiPriority w:val="0"/>
    <w:rPr>
      <w:rFonts w:hint="eastAsia" w:ascii="宋体" w:hAnsi="宋体" w:eastAsia="宋体" w:cstheme="minorBidi"/>
      <w:color w:val="000000"/>
      <w:kern w:val="2"/>
      <w:sz w:val="32"/>
      <w:szCs w:val="32"/>
      <w:lang w:val="en-US" w:eastAsia="zh-CN" w:bidi="ar-SA"/>
    </w:rPr>
  </w:style>
  <w:style w:type="character" w:customStyle="1" w:styleId="192">
    <w:name w:val="ca-181"/>
    <w:uiPriority w:val="0"/>
    <w:rPr>
      <w:rFonts w:hint="eastAsia" w:ascii="宋体" w:hAnsi="宋体" w:eastAsia="宋体" w:cstheme="minorBidi"/>
      <w:color w:val="000000"/>
      <w:kern w:val="2"/>
      <w:sz w:val="18"/>
      <w:szCs w:val="18"/>
      <w:lang w:val="en-US" w:eastAsia="zh-CN" w:bidi="ar-SA"/>
    </w:rPr>
  </w:style>
  <w:style w:type="character" w:customStyle="1" w:styleId="193">
    <w:name w:val="style11"/>
    <w:qFormat/>
    <w:uiPriority w:val="0"/>
    <w:rPr>
      <w:rFonts w:asciiTheme="minorHAnsi" w:hAnsiTheme="minorHAnsi" w:eastAsiaTheme="minorEastAsia" w:cstheme="minorBidi"/>
      <w:kern w:val="2"/>
      <w:sz w:val="27"/>
      <w:szCs w:val="27"/>
      <w:lang w:val="en-US" w:eastAsia="zh-CN" w:bidi="ar-SA"/>
    </w:rPr>
  </w:style>
  <w:style w:type="character" w:customStyle="1" w:styleId="194">
    <w:name w:val="ca-431"/>
    <w:qFormat/>
    <w:uiPriority w:val="0"/>
    <w:rPr>
      <w:rFonts w:hint="eastAsia" w:ascii="宋体" w:hAnsi="宋体" w:eastAsia="宋体" w:cstheme="minorBidi"/>
      <w:color w:val="000000"/>
      <w:kern w:val="2"/>
      <w:sz w:val="44"/>
      <w:szCs w:val="44"/>
      <w:lang w:val="en-US" w:eastAsia="zh-CN" w:bidi="ar-SA"/>
    </w:rPr>
  </w:style>
  <w:style w:type="character" w:customStyle="1" w:styleId="195">
    <w:name w:val="by jerry Char Char"/>
    <w:qFormat/>
    <w:uiPriority w:val="0"/>
    <w:rPr>
      <w:rFonts w:eastAsia="宋体" w:asciiTheme="minorHAnsi" w:hAnsiTheme="minorHAnsi" w:cstheme="minorBidi"/>
      <w:b/>
      <w:bCs/>
      <w:kern w:val="44"/>
      <w:sz w:val="32"/>
      <w:szCs w:val="44"/>
      <w:lang w:val="en-US" w:eastAsia="zh-CN" w:bidi="ar-SA"/>
    </w:rPr>
  </w:style>
  <w:style w:type="character" w:customStyle="1" w:styleId="196">
    <w:name w:val="ca-281"/>
    <w:qFormat/>
    <w:uiPriority w:val="0"/>
    <w:rPr>
      <w:rFonts w:hint="eastAsia" w:ascii="宋体" w:hAnsi="宋体" w:eastAsia="宋体" w:cstheme="minorBidi"/>
      <w:color w:val="FF0000"/>
      <w:kern w:val="2"/>
      <w:sz w:val="21"/>
      <w:szCs w:val="21"/>
      <w:lang w:val="en-US" w:eastAsia="zh-CN" w:bidi="ar-SA"/>
    </w:rPr>
  </w:style>
  <w:style w:type="character" w:customStyle="1" w:styleId="197">
    <w:name w:val="页脚 Char1"/>
    <w:qFormat/>
    <w:uiPriority w:val="0"/>
    <w:rPr>
      <w:rFonts w:eastAsia="宋体" w:asciiTheme="minorHAnsi" w:hAnsiTheme="minorHAnsi" w:cstheme="minorBidi"/>
      <w:kern w:val="2"/>
      <w:sz w:val="18"/>
      <w:szCs w:val="18"/>
      <w:lang w:val="en-US" w:eastAsia="zh-CN" w:bidi="ar-SA"/>
    </w:rPr>
  </w:style>
  <w:style w:type="character" w:customStyle="1" w:styleId="198">
    <w:name w:val="表正文 Char1"/>
    <w:qFormat/>
    <w:uiPriority w:val="0"/>
    <w:rPr>
      <w:rFonts w:eastAsia="宋体" w:asciiTheme="minorHAnsi" w:hAnsiTheme="minorHAnsi" w:cstheme="minorBidi"/>
      <w:kern w:val="2"/>
      <w:sz w:val="21"/>
      <w:szCs w:val="24"/>
      <w:lang w:val="en-US" w:eastAsia="zh-CN" w:bidi="ar-SA"/>
    </w:rPr>
  </w:style>
  <w:style w:type="character" w:customStyle="1" w:styleId="199">
    <w:name w:val="2nd level Char"/>
    <w:qFormat/>
    <w:uiPriority w:val="0"/>
    <w:rPr>
      <w:rFonts w:ascii="Arial" w:hAnsi="Arial" w:eastAsia="宋体" w:cstheme="minorBidi"/>
      <w:b/>
      <w:bCs/>
      <w:kern w:val="2"/>
      <w:sz w:val="24"/>
      <w:szCs w:val="32"/>
      <w:lang w:val="en-US" w:eastAsia="zh-CN" w:bidi="ar-SA"/>
    </w:rPr>
  </w:style>
  <w:style w:type="character" w:customStyle="1" w:styleId="200">
    <w:name w:val="样式 正文缩进正文（首行缩进两字）特点ALT+Z表正文正文非缩进四号段1Normal Indent Char2... Char"/>
    <w:qFormat/>
    <w:uiPriority w:val="0"/>
    <w:rPr>
      <w:rFonts w:ascii="Arial" w:hAnsi="Arial" w:eastAsia="宋体" w:cstheme="minorBidi"/>
      <w:b/>
      <w:bCs/>
      <w:kern w:val="2"/>
      <w:sz w:val="24"/>
      <w:szCs w:val="32"/>
      <w:lang w:val="en-US" w:eastAsia="zh-CN" w:bidi="ar-SA"/>
    </w:rPr>
  </w:style>
  <w:style w:type="character" w:customStyle="1" w:styleId="201">
    <w:name w:val="ca-411"/>
    <w:qFormat/>
    <w:uiPriority w:val="0"/>
    <w:rPr>
      <w:rFonts w:hint="eastAsia" w:ascii="宋体" w:hAnsi="宋体" w:eastAsia="宋体" w:cstheme="minorBidi"/>
      <w:b/>
      <w:bCs/>
      <w:color w:val="000000"/>
      <w:spacing w:val="-20"/>
      <w:kern w:val="2"/>
      <w:sz w:val="32"/>
      <w:szCs w:val="32"/>
      <w:lang w:val="en-US" w:eastAsia="zh-CN" w:bidi="ar-SA"/>
    </w:rPr>
  </w:style>
  <w:style w:type="character" w:customStyle="1" w:styleId="202">
    <w:name w:val="ca-151"/>
    <w:qFormat/>
    <w:uiPriority w:val="0"/>
    <w:rPr>
      <w:rFonts w:hint="eastAsia" w:ascii="宋体" w:hAnsi="宋体" w:eastAsia="宋体" w:cstheme="minorBidi"/>
      <w:caps/>
      <w:color w:val="000000"/>
      <w:kern w:val="2"/>
      <w:sz w:val="24"/>
      <w:szCs w:val="24"/>
      <w:lang w:val="en-US" w:eastAsia="zh-CN" w:bidi="ar-SA"/>
    </w:rPr>
  </w:style>
  <w:style w:type="character" w:customStyle="1" w:styleId="203">
    <w:name w:val="ca-421"/>
    <w:qFormat/>
    <w:uiPriority w:val="0"/>
    <w:rPr>
      <w:rFonts w:hint="eastAsia" w:ascii="宋体" w:hAnsi="宋体" w:eastAsia="宋体" w:cstheme="minorBidi"/>
      <w:color w:val="000000"/>
      <w:kern w:val="2"/>
      <w:sz w:val="36"/>
      <w:szCs w:val="36"/>
      <w:lang w:val="en-US" w:eastAsia="zh-CN" w:bidi="ar-SA"/>
    </w:rPr>
  </w:style>
  <w:style w:type="character" w:customStyle="1" w:styleId="204">
    <w:name w:val="ca-491"/>
    <w:qFormat/>
    <w:uiPriority w:val="0"/>
    <w:rPr>
      <w:rFonts w:hint="eastAsia" w:ascii="宋体" w:hAnsi="宋体" w:eastAsia="宋体" w:cstheme="minorBidi"/>
      <w:spacing w:val="0"/>
      <w:kern w:val="2"/>
      <w:sz w:val="32"/>
      <w:szCs w:val="32"/>
      <w:lang w:val="en-US" w:eastAsia="zh-CN" w:bidi="ar-SA"/>
    </w:rPr>
  </w:style>
  <w:style w:type="character" w:customStyle="1" w:styleId="205">
    <w:name w:val="ca-201"/>
    <w:qFormat/>
    <w:uiPriority w:val="0"/>
    <w:rPr>
      <w:rFonts w:hint="default" w:ascii="??" w:hAnsi="??" w:eastAsiaTheme="minorEastAsia" w:cstheme="minorBidi"/>
      <w:color w:val="000000"/>
      <w:kern w:val="2"/>
      <w:sz w:val="18"/>
      <w:szCs w:val="18"/>
      <w:lang w:val="en-US" w:eastAsia="zh-CN" w:bidi="ar-SA"/>
    </w:rPr>
  </w:style>
  <w:style w:type="character" w:customStyle="1" w:styleId="206">
    <w:name w:val="ca-391"/>
    <w:qFormat/>
    <w:uiPriority w:val="0"/>
    <w:rPr>
      <w:rFonts w:hint="eastAsia" w:ascii="宋体" w:hAnsi="宋体" w:eastAsia="宋体" w:cstheme="minorBidi"/>
      <w:b/>
      <w:bCs/>
      <w:color w:val="000000"/>
      <w:spacing w:val="-20"/>
      <w:kern w:val="2"/>
      <w:sz w:val="28"/>
      <w:szCs w:val="28"/>
      <w:lang w:val="en-US" w:eastAsia="zh-CN" w:bidi="ar-SA"/>
    </w:rPr>
  </w:style>
  <w:style w:type="character" w:customStyle="1" w:styleId="207">
    <w:name w:val="ca-191"/>
    <w:qFormat/>
    <w:uiPriority w:val="0"/>
    <w:rPr>
      <w:rFonts w:hint="default" w:ascii="Times New Roman" w:hAnsi="Times New Roman" w:cs="Times New Roman" w:eastAsiaTheme="minorEastAsia"/>
      <w:kern w:val="2"/>
      <w:sz w:val="18"/>
      <w:szCs w:val="18"/>
      <w:lang w:val="en-US" w:eastAsia="zh-CN" w:bidi="ar-SA"/>
    </w:rPr>
  </w:style>
  <w:style w:type="character" w:customStyle="1" w:styleId="208">
    <w:name w:val="ca-501"/>
    <w:qFormat/>
    <w:uiPriority w:val="0"/>
    <w:rPr>
      <w:rFonts w:hint="eastAsia" w:ascii="宋体" w:hAnsi="宋体" w:eastAsia="宋体" w:cstheme="minorBidi"/>
      <w:spacing w:val="0"/>
      <w:kern w:val="2"/>
      <w:sz w:val="24"/>
      <w:szCs w:val="24"/>
      <w:lang w:val="en-US" w:eastAsia="zh-CN" w:bidi="ar-SA"/>
    </w:rPr>
  </w:style>
  <w:style w:type="character" w:customStyle="1" w:styleId="209">
    <w:name w:val="ca-410"/>
    <w:qFormat/>
    <w:uiPriority w:val="0"/>
    <w:rPr>
      <w:rFonts w:hint="eastAsia" w:ascii="宋体" w:hAnsi="宋体" w:eastAsia="宋体" w:cstheme="minorBidi"/>
      <w:b/>
      <w:bCs/>
      <w:color w:val="000000"/>
      <w:spacing w:val="-20"/>
      <w:kern w:val="2"/>
      <w:sz w:val="48"/>
      <w:szCs w:val="48"/>
      <w:lang w:val="en-US" w:eastAsia="zh-CN" w:bidi="ar-SA"/>
    </w:rPr>
  </w:style>
  <w:style w:type="character" w:customStyle="1" w:styleId="210">
    <w:name w:val="ca-241"/>
    <w:qFormat/>
    <w:uiPriority w:val="0"/>
    <w:rPr>
      <w:rFonts w:hint="eastAsia" w:ascii="宋体" w:hAnsi="宋体" w:eastAsia="宋体" w:cstheme="minorBidi"/>
      <w:kern w:val="2"/>
      <w:sz w:val="24"/>
      <w:szCs w:val="24"/>
      <w:lang w:val="en-US" w:eastAsia="zh-CN" w:bidi="ar-SA"/>
    </w:rPr>
  </w:style>
  <w:style w:type="character" w:customStyle="1" w:styleId="211">
    <w:name w:val="页码1"/>
    <w:qFormat/>
    <w:uiPriority w:val="0"/>
    <w:rPr>
      <w:rFonts w:asciiTheme="minorHAnsi" w:hAnsiTheme="minorHAnsi" w:eastAsiaTheme="minorEastAsia" w:cstheme="minorBidi"/>
      <w:kern w:val="2"/>
      <w:sz w:val="21"/>
      <w:szCs w:val="22"/>
      <w:lang w:val="en-US" w:eastAsia="zh-CN" w:bidi="ar-SA"/>
    </w:rPr>
  </w:style>
  <w:style w:type="character" w:customStyle="1" w:styleId="212">
    <w:name w:val="ca-231"/>
    <w:qFormat/>
    <w:uiPriority w:val="0"/>
    <w:rPr>
      <w:rFonts w:hint="default" w:ascii="Times New Roman" w:hAnsi="Times New Roman" w:cs="Times New Roman" w:eastAsiaTheme="minorEastAsia"/>
      <w:kern w:val="2"/>
      <w:sz w:val="21"/>
      <w:szCs w:val="21"/>
      <w:lang w:val="en-US" w:eastAsia="zh-CN" w:bidi="ar-SA"/>
    </w:rPr>
  </w:style>
  <w:style w:type="character" w:customStyle="1" w:styleId="213">
    <w:name w:val="apple-style-span"/>
    <w:qFormat/>
    <w:uiPriority w:val="0"/>
    <w:rPr>
      <w:rFonts w:asciiTheme="minorHAnsi" w:hAnsiTheme="minorHAnsi" w:eastAsiaTheme="minorEastAsia" w:cstheme="minorBidi"/>
      <w:kern w:val="2"/>
      <w:sz w:val="21"/>
      <w:szCs w:val="22"/>
      <w:lang w:val="en-US" w:eastAsia="zh-CN" w:bidi="ar-SA"/>
    </w:rPr>
  </w:style>
  <w:style w:type="character" w:customStyle="1" w:styleId="214">
    <w:name w:val="ca-521"/>
    <w:qFormat/>
    <w:uiPriority w:val="0"/>
    <w:rPr>
      <w:rFonts w:hint="eastAsia" w:ascii="宋体" w:hAnsi="宋体" w:eastAsia="宋体" w:cstheme="minorBidi"/>
      <w:b/>
      <w:bCs/>
      <w:spacing w:val="-20"/>
      <w:kern w:val="2"/>
      <w:sz w:val="36"/>
      <w:szCs w:val="36"/>
      <w:lang w:val="en-US" w:eastAsia="zh-CN" w:bidi="ar-SA"/>
    </w:rPr>
  </w:style>
  <w:style w:type="character" w:customStyle="1" w:styleId="215">
    <w:name w:val="ca-291"/>
    <w:qFormat/>
    <w:uiPriority w:val="0"/>
    <w:rPr>
      <w:rFonts w:hint="eastAsia" w:ascii="宋体" w:hAnsi="宋体" w:eastAsia="宋体" w:cstheme="minorBidi"/>
      <w:color w:val="7030A0"/>
      <w:kern w:val="2"/>
      <w:sz w:val="21"/>
      <w:szCs w:val="21"/>
      <w:lang w:val="en-US" w:eastAsia="zh-CN" w:bidi="ar-SA"/>
    </w:rPr>
  </w:style>
  <w:style w:type="character" w:customStyle="1" w:styleId="216">
    <w:name w:val="Footer-Even Char"/>
    <w:qFormat/>
    <w:uiPriority w:val="0"/>
    <w:rPr>
      <w:rFonts w:eastAsia="宋体" w:asciiTheme="minorHAnsi" w:hAnsiTheme="minorHAnsi" w:cstheme="minorBidi"/>
      <w:kern w:val="2"/>
      <w:sz w:val="18"/>
      <w:szCs w:val="18"/>
      <w:lang w:val="en-US" w:eastAsia="zh-CN" w:bidi="ar-SA"/>
    </w:rPr>
  </w:style>
  <w:style w:type="character" w:customStyle="1" w:styleId="217">
    <w:name w:val="Char Char9"/>
    <w:qFormat/>
    <w:uiPriority w:val="0"/>
    <w:rPr>
      <w:rFonts w:eastAsia="宋体" w:asciiTheme="minorHAnsi" w:hAnsiTheme="minorHAnsi" w:cstheme="minorBidi"/>
      <w:color w:val="000000"/>
      <w:kern w:val="2"/>
      <w:sz w:val="24"/>
      <w:szCs w:val="22"/>
      <w:lang w:val="en-US" w:eastAsia="zh-CN" w:bidi="ar-SA"/>
    </w:rPr>
  </w:style>
  <w:style w:type="character" w:customStyle="1" w:styleId="218">
    <w:name w:val="ca-101"/>
    <w:qFormat/>
    <w:uiPriority w:val="0"/>
    <w:rPr>
      <w:rFonts w:hint="default" w:ascii="Times New Roman" w:hAnsi="Times New Roman" w:cs="Times New Roman" w:eastAsiaTheme="minorEastAsia"/>
      <w:color w:val="000000"/>
      <w:kern w:val="2"/>
      <w:sz w:val="52"/>
      <w:szCs w:val="52"/>
      <w:lang w:val="en-US" w:eastAsia="zh-CN" w:bidi="ar-SA"/>
    </w:rPr>
  </w:style>
  <w:style w:type="character" w:customStyle="1" w:styleId="219">
    <w:name w:val="ca-441"/>
    <w:qFormat/>
    <w:uiPriority w:val="0"/>
    <w:rPr>
      <w:rFonts w:hint="eastAsia" w:ascii="宋体" w:hAnsi="宋体" w:eastAsia="宋体" w:cstheme="minorBidi"/>
      <w:color w:val="000000"/>
      <w:kern w:val="2"/>
      <w:sz w:val="52"/>
      <w:szCs w:val="52"/>
      <w:lang w:val="en-US" w:eastAsia="zh-CN" w:bidi="ar-SA"/>
    </w:rPr>
  </w:style>
  <w:style w:type="character" w:customStyle="1" w:styleId="220">
    <w:name w:val="ca-81"/>
    <w:qFormat/>
    <w:uiPriority w:val="0"/>
    <w:rPr>
      <w:rFonts w:hint="eastAsia" w:ascii="宋体" w:hAnsi="宋体" w:eastAsia="宋体" w:cstheme="minorBidi"/>
      <w:color w:val="000000"/>
      <w:kern w:val="2"/>
      <w:sz w:val="28"/>
      <w:szCs w:val="28"/>
      <w:lang w:val="en-US" w:eastAsia="zh-CN" w:bidi="ar-SA"/>
    </w:rPr>
  </w:style>
  <w:style w:type="character" w:customStyle="1" w:styleId="221">
    <w:name w:val="正文文字4 Char Char"/>
    <w:uiPriority w:val="0"/>
    <w:rPr>
      <w:rFonts w:eastAsia="宋体" w:asciiTheme="minorHAnsi" w:hAnsiTheme="minorHAnsi" w:cstheme="minorBidi"/>
      <w:kern w:val="2"/>
      <w:sz w:val="21"/>
      <w:szCs w:val="24"/>
      <w:lang w:val="en-US" w:eastAsia="zh-CN" w:bidi="ar-SA"/>
    </w:rPr>
  </w:style>
  <w:style w:type="character" w:customStyle="1" w:styleId="222">
    <w:name w:val="style91"/>
    <w:qFormat/>
    <w:uiPriority w:val="0"/>
    <w:rPr>
      <w:rFonts w:asciiTheme="minorHAnsi" w:hAnsiTheme="minorHAnsi" w:eastAsiaTheme="minorEastAsia" w:cstheme="minorBidi"/>
      <w:kern w:val="2"/>
      <w:sz w:val="23"/>
      <w:szCs w:val="23"/>
      <w:lang w:val="en-US" w:eastAsia="zh-CN" w:bidi="ar-SA"/>
    </w:rPr>
  </w:style>
  <w:style w:type="character" w:customStyle="1" w:styleId="223">
    <w:name w:val="ca-361"/>
    <w:qFormat/>
    <w:uiPriority w:val="0"/>
    <w:rPr>
      <w:rFonts w:hint="eastAsia" w:ascii="宋体" w:hAnsi="宋体" w:eastAsia="宋体" w:cstheme="minorBidi"/>
      <w:b/>
      <w:bCs/>
      <w:spacing w:val="-20"/>
      <w:kern w:val="2"/>
      <w:sz w:val="21"/>
      <w:szCs w:val="21"/>
      <w:lang w:val="en-US" w:eastAsia="zh-CN" w:bidi="ar-SA"/>
    </w:rPr>
  </w:style>
  <w:style w:type="character" w:customStyle="1" w:styleId="224">
    <w:name w:val="ca-141"/>
    <w:qFormat/>
    <w:uiPriority w:val="0"/>
    <w:rPr>
      <w:rFonts w:hint="default" w:ascii="Times New Roman" w:hAnsi="Times New Roman" w:cs="Times New Roman" w:eastAsiaTheme="minorEastAsia"/>
      <w:color w:val="000000"/>
      <w:kern w:val="2"/>
      <w:sz w:val="24"/>
      <w:szCs w:val="24"/>
      <w:lang w:val="en-US" w:eastAsia="zh-CN" w:bidi="ar-SA"/>
    </w:rPr>
  </w:style>
  <w:style w:type="character" w:customStyle="1" w:styleId="225">
    <w:name w:val="Char Char1"/>
    <w:qFormat/>
    <w:uiPriority w:val="0"/>
    <w:rPr>
      <w:rFonts w:ascii="Arial" w:hAnsi="Arial" w:eastAsia="黑体" w:cstheme="minorBidi"/>
      <w:b/>
      <w:bCs/>
      <w:kern w:val="2"/>
      <w:sz w:val="32"/>
      <w:szCs w:val="32"/>
      <w:lang w:val="en-US" w:eastAsia="zh-CN" w:bidi="ar-SA"/>
    </w:rPr>
  </w:style>
  <w:style w:type="character" w:customStyle="1" w:styleId="226">
    <w:name w:val="Heading 3 - old Char"/>
    <w:qFormat/>
    <w:uiPriority w:val="0"/>
    <w:rPr>
      <w:rFonts w:eastAsia="宋体" w:asciiTheme="minorHAnsi" w:hAnsiTheme="minorHAnsi" w:cstheme="minorBidi"/>
      <w:b/>
      <w:bCs/>
      <w:kern w:val="2"/>
      <w:sz w:val="21"/>
      <w:szCs w:val="32"/>
      <w:lang w:val="en-US" w:eastAsia="zh-CN" w:bidi="ar-SA"/>
    </w:rPr>
  </w:style>
  <w:style w:type="character" w:customStyle="1" w:styleId="227">
    <w:name w:val="ca-461"/>
    <w:qFormat/>
    <w:uiPriority w:val="0"/>
    <w:rPr>
      <w:rFonts w:hint="eastAsia" w:ascii="宋体" w:hAnsi="宋体" w:eastAsia="宋体" w:cstheme="minorBidi"/>
      <w:color w:val="000000"/>
      <w:spacing w:val="-20"/>
      <w:kern w:val="2"/>
      <w:sz w:val="28"/>
      <w:szCs w:val="28"/>
      <w:lang w:val="en-US" w:eastAsia="zh-CN" w:bidi="ar-SA"/>
    </w:rPr>
  </w:style>
  <w:style w:type="character" w:customStyle="1" w:styleId="228">
    <w:name w:val="ca-321"/>
    <w:qFormat/>
    <w:uiPriority w:val="0"/>
    <w:rPr>
      <w:rFonts w:hint="eastAsia" w:ascii="宋体" w:hAnsi="宋体" w:eastAsia="宋体" w:cstheme="minorBidi"/>
      <w:b/>
      <w:bCs/>
      <w:color w:val="C00000"/>
      <w:spacing w:val="-20"/>
      <w:kern w:val="2"/>
      <w:sz w:val="21"/>
      <w:szCs w:val="21"/>
      <w:lang w:val="en-US" w:eastAsia="zh-CN" w:bidi="ar-SA"/>
    </w:rPr>
  </w:style>
  <w:style w:type="character" w:customStyle="1" w:styleId="229">
    <w:name w:val="ca-511"/>
    <w:qFormat/>
    <w:uiPriority w:val="0"/>
    <w:rPr>
      <w:rFonts w:hint="default" w:ascii="Times New Roman" w:hAnsi="Times New Roman" w:cs="Times New Roman" w:eastAsiaTheme="minorEastAsia"/>
      <w:b/>
      <w:bCs/>
      <w:color w:val="000000"/>
      <w:spacing w:val="-20"/>
      <w:kern w:val="2"/>
      <w:sz w:val="32"/>
      <w:szCs w:val="32"/>
      <w:lang w:val="en-US" w:eastAsia="zh-CN" w:bidi="ar-SA"/>
    </w:rPr>
  </w:style>
  <w:style w:type="character" w:customStyle="1" w:styleId="230">
    <w:name w:val="Char Char12"/>
    <w:qFormat/>
    <w:uiPriority w:val="0"/>
    <w:rPr>
      <w:rFonts w:ascii="Arial" w:hAnsi="Arial" w:eastAsia="宋体" w:cstheme="minorBidi"/>
      <w:b/>
      <w:kern w:val="2"/>
      <w:sz w:val="32"/>
      <w:szCs w:val="22"/>
      <w:lang w:val="en-US" w:eastAsia="zh-CN" w:bidi="ar-SA"/>
    </w:rPr>
  </w:style>
  <w:style w:type="character" w:customStyle="1" w:styleId="231">
    <w:name w:val="ca-311"/>
    <w:qFormat/>
    <w:uiPriority w:val="0"/>
    <w:rPr>
      <w:rFonts w:hint="default" w:ascii="??" w:hAnsi="??" w:eastAsiaTheme="minorEastAsia" w:cstheme="minorBidi"/>
      <w:color w:val="000000"/>
      <w:kern w:val="2"/>
      <w:sz w:val="21"/>
      <w:szCs w:val="21"/>
      <w:lang w:val="en-US" w:eastAsia="zh-CN" w:bidi="ar-SA"/>
    </w:rPr>
  </w:style>
  <w:style w:type="character" w:customStyle="1" w:styleId="232">
    <w:name w:val="ca-531"/>
    <w:qFormat/>
    <w:uiPriority w:val="0"/>
    <w:rPr>
      <w:rFonts w:hint="default" w:ascii="Times New Roman" w:hAnsi="Times New Roman" w:cs="Times New Roman" w:eastAsiaTheme="minorEastAsia"/>
      <w:b/>
      <w:bCs/>
      <w:spacing w:val="-20"/>
      <w:kern w:val="2"/>
      <w:sz w:val="36"/>
      <w:szCs w:val="36"/>
      <w:lang w:val="en-US" w:eastAsia="zh-CN" w:bidi="ar-SA"/>
    </w:rPr>
  </w:style>
  <w:style w:type="character" w:customStyle="1" w:styleId="233">
    <w:name w:val="ca-111"/>
    <w:qFormat/>
    <w:uiPriority w:val="0"/>
    <w:rPr>
      <w:rFonts w:hint="default" w:ascii="Times New Roman" w:hAnsi="Times New Roman" w:cs="Times New Roman" w:eastAsiaTheme="minorEastAsia"/>
      <w:color w:val="000000"/>
      <w:kern w:val="2"/>
      <w:sz w:val="30"/>
      <w:szCs w:val="30"/>
      <w:lang w:val="en-US" w:eastAsia="zh-CN" w:bidi="ar-SA"/>
    </w:rPr>
  </w:style>
  <w:style w:type="character" w:customStyle="1" w:styleId="234">
    <w:name w:val="ca-331"/>
    <w:qFormat/>
    <w:uiPriority w:val="0"/>
    <w:rPr>
      <w:rFonts w:hint="eastAsia" w:ascii="宋体" w:hAnsi="宋体" w:eastAsia="宋体" w:cstheme="minorBidi"/>
      <w:b/>
      <w:bCs/>
      <w:color w:val="002060"/>
      <w:spacing w:val="-20"/>
      <w:kern w:val="2"/>
      <w:sz w:val="20"/>
      <w:szCs w:val="20"/>
      <w:lang w:val="en-US" w:eastAsia="zh-CN" w:bidi="ar-SA"/>
    </w:rPr>
  </w:style>
  <w:style w:type="character" w:customStyle="1" w:styleId="235">
    <w:name w:val="ca-251"/>
    <w:qFormat/>
    <w:uiPriority w:val="0"/>
    <w:rPr>
      <w:rFonts w:hint="default" w:ascii="Times New Roman" w:hAnsi="Times New Roman" w:cs="Times New Roman" w:eastAsiaTheme="minorEastAsia"/>
      <w:kern w:val="2"/>
      <w:sz w:val="21"/>
      <w:szCs w:val="21"/>
      <w:lang w:val="en-US" w:eastAsia="zh-CN" w:bidi="ar-SA"/>
    </w:rPr>
  </w:style>
  <w:style w:type="character" w:customStyle="1" w:styleId="236">
    <w:name w:val="ca-401"/>
    <w:qFormat/>
    <w:uiPriority w:val="0"/>
    <w:rPr>
      <w:rFonts w:hint="default" w:ascii="Times New Roman" w:hAnsi="Times New Roman" w:cs="Times New Roman" w:eastAsiaTheme="minorEastAsia"/>
      <w:kern w:val="2"/>
      <w:sz w:val="20"/>
      <w:szCs w:val="20"/>
      <w:lang w:val="en-US" w:eastAsia="zh-CN" w:bidi="ar-SA"/>
    </w:rPr>
  </w:style>
  <w:style w:type="character" w:customStyle="1" w:styleId="237">
    <w:name w:val="手改 Char Char"/>
    <w:qFormat/>
    <w:uiPriority w:val="0"/>
    <w:rPr>
      <w:rFonts w:eastAsia="宋体" w:asciiTheme="minorHAnsi" w:hAnsiTheme="minorHAnsi" w:cstheme="minorBidi"/>
      <w:kern w:val="2"/>
      <w:sz w:val="21"/>
      <w:szCs w:val="24"/>
      <w:lang w:val="en-US" w:eastAsia="zh-CN" w:bidi="ar-SA"/>
    </w:rPr>
  </w:style>
  <w:style w:type="character" w:customStyle="1" w:styleId="238">
    <w:name w:val="ca-210"/>
    <w:qFormat/>
    <w:uiPriority w:val="0"/>
    <w:rPr>
      <w:rFonts w:hint="default" w:ascii="Times New Roman" w:hAnsi="Times New Roman" w:cs="Times New Roman" w:eastAsiaTheme="minorEastAsia"/>
      <w:color w:val="000000"/>
      <w:kern w:val="2"/>
      <w:sz w:val="36"/>
      <w:szCs w:val="36"/>
      <w:lang w:val="en-US" w:eastAsia="zh-CN" w:bidi="ar-SA"/>
    </w:rPr>
  </w:style>
  <w:style w:type="character" w:customStyle="1" w:styleId="239">
    <w:name w:val="尾注文本 Char1"/>
    <w:qFormat/>
    <w:uiPriority w:val="99"/>
    <w:rPr>
      <w:rFonts w:asciiTheme="minorHAnsi" w:hAnsiTheme="minorHAnsi" w:eastAsiaTheme="minorEastAsia" w:cstheme="minorBidi"/>
      <w:kern w:val="2"/>
      <w:sz w:val="21"/>
      <w:szCs w:val="22"/>
      <w:lang w:val="en-US" w:eastAsia="zh-CN" w:bidi="ar-SA"/>
    </w:rPr>
  </w:style>
  <w:style w:type="character" w:customStyle="1" w:styleId="240">
    <w:name w:val="纯文本 Char1"/>
    <w:qFormat/>
    <w:uiPriority w:val="0"/>
    <w:rPr>
      <w:rFonts w:ascii="宋体" w:hAnsi="Courier New" w:cs="Courier New" w:eastAsiaTheme="minorEastAsia"/>
      <w:kern w:val="2"/>
      <w:sz w:val="21"/>
      <w:szCs w:val="21"/>
      <w:lang w:val="en-US" w:eastAsia="zh-CN" w:bidi="ar-SA"/>
    </w:rPr>
  </w:style>
  <w:style w:type="character" w:customStyle="1" w:styleId="241">
    <w:name w:val="正文文本缩进 3 Char1"/>
    <w:qFormat/>
    <w:uiPriority w:val="0"/>
    <w:rPr>
      <w:rFonts w:asciiTheme="minorHAnsi" w:hAnsiTheme="minorHAnsi" w:eastAsiaTheme="minorEastAsia" w:cstheme="minorBidi"/>
      <w:kern w:val="2"/>
      <w:sz w:val="16"/>
      <w:szCs w:val="16"/>
      <w:lang w:val="en-US" w:eastAsia="zh-CN" w:bidi="ar-SA"/>
    </w:rPr>
  </w:style>
  <w:style w:type="character" w:customStyle="1" w:styleId="242">
    <w:name w:val="批注框文本 Char1"/>
    <w:qFormat/>
    <w:uiPriority w:val="0"/>
    <w:rPr>
      <w:rFonts w:asciiTheme="minorHAnsi" w:hAnsiTheme="minorHAnsi" w:eastAsiaTheme="minorEastAsia" w:cstheme="minorBidi"/>
      <w:kern w:val="2"/>
      <w:sz w:val="18"/>
      <w:szCs w:val="18"/>
      <w:lang w:val="en-US" w:eastAsia="zh-CN" w:bidi="ar-SA"/>
    </w:rPr>
  </w:style>
  <w:style w:type="character" w:customStyle="1" w:styleId="243">
    <w:name w:val="正文文本 Char1"/>
    <w:qFormat/>
    <w:uiPriority w:val="0"/>
    <w:rPr>
      <w:rFonts w:asciiTheme="minorHAnsi" w:hAnsiTheme="minorHAnsi" w:eastAsiaTheme="minorEastAsia" w:cstheme="minorBidi"/>
      <w:kern w:val="2"/>
      <w:sz w:val="21"/>
      <w:szCs w:val="22"/>
      <w:lang w:val="en-US" w:eastAsia="zh-CN" w:bidi="ar-SA"/>
    </w:rPr>
  </w:style>
  <w:style w:type="character" w:customStyle="1" w:styleId="244">
    <w:name w:val="脚注文本 Char1"/>
    <w:qFormat/>
    <w:uiPriority w:val="99"/>
    <w:rPr>
      <w:rFonts w:asciiTheme="minorHAnsi" w:hAnsiTheme="minorHAnsi" w:eastAsiaTheme="minorEastAsia" w:cstheme="minorBidi"/>
      <w:kern w:val="2"/>
      <w:sz w:val="18"/>
      <w:szCs w:val="18"/>
      <w:lang w:val="en-US" w:eastAsia="zh-CN" w:bidi="ar-SA"/>
    </w:rPr>
  </w:style>
  <w:style w:type="paragraph" w:customStyle="1" w:styleId="245">
    <w:name w:val="Char Char Char Char Char Char"/>
    <w:basedOn w:val="1"/>
    <w:qFormat/>
    <w:uiPriority w:val="0"/>
  </w:style>
  <w:style w:type="paragraph" w:customStyle="1" w:styleId="246">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paragraph" w:customStyle="1" w:styleId="247">
    <w:name w:val="ca-53"/>
    <w:basedOn w:val="1"/>
    <w:qFormat/>
    <w:uiPriority w:val="0"/>
    <w:pPr>
      <w:widowControl/>
      <w:jc w:val="left"/>
    </w:pPr>
    <w:rPr>
      <w:b/>
      <w:bCs/>
      <w:spacing w:val="-20"/>
      <w:kern w:val="0"/>
      <w:sz w:val="36"/>
      <w:szCs w:val="36"/>
    </w:rPr>
  </w:style>
  <w:style w:type="paragraph" w:customStyle="1" w:styleId="248">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49">
    <w:name w:val="pa-66"/>
    <w:basedOn w:val="1"/>
    <w:qFormat/>
    <w:uiPriority w:val="0"/>
    <w:pPr>
      <w:widowControl/>
      <w:spacing w:line="240" w:lineRule="atLeast"/>
      <w:ind w:firstLine="200"/>
    </w:pPr>
    <w:rPr>
      <w:rFonts w:ascii="宋体" w:hAnsi="宋体" w:cs="宋体"/>
      <w:kern w:val="0"/>
      <w:sz w:val="24"/>
    </w:rPr>
  </w:style>
  <w:style w:type="paragraph" w:customStyle="1" w:styleId="250">
    <w:name w:val="ca-18"/>
    <w:basedOn w:val="1"/>
    <w:qFormat/>
    <w:uiPriority w:val="0"/>
    <w:pPr>
      <w:widowControl/>
      <w:jc w:val="left"/>
    </w:pPr>
    <w:rPr>
      <w:rFonts w:ascii="宋体" w:hAnsi="宋体" w:cs="宋体"/>
      <w:color w:val="000000"/>
      <w:kern w:val="0"/>
      <w:sz w:val="18"/>
      <w:szCs w:val="18"/>
    </w:rPr>
  </w:style>
  <w:style w:type="paragraph" w:customStyle="1" w:styleId="251">
    <w:name w:val="pa-114"/>
    <w:basedOn w:val="1"/>
    <w:qFormat/>
    <w:uiPriority w:val="0"/>
    <w:pPr>
      <w:widowControl/>
      <w:spacing w:line="280" w:lineRule="atLeast"/>
      <w:ind w:firstLine="2220"/>
    </w:pPr>
    <w:rPr>
      <w:rFonts w:ascii="宋体" w:hAnsi="宋体" w:cs="宋体"/>
      <w:kern w:val="0"/>
      <w:sz w:val="24"/>
    </w:rPr>
  </w:style>
  <w:style w:type="paragraph" w:customStyle="1" w:styleId="252">
    <w:name w:val="pa-130"/>
    <w:basedOn w:val="1"/>
    <w:qFormat/>
    <w:uiPriority w:val="0"/>
    <w:pPr>
      <w:widowControl/>
      <w:spacing w:line="300" w:lineRule="atLeast"/>
      <w:jc w:val="left"/>
    </w:pPr>
    <w:rPr>
      <w:rFonts w:ascii="宋体" w:hAnsi="宋体" w:cs="宋体"/>
      <w:kern w:val="0"/>
      <w:sz w:val="24"/>
    </w:rPr>
  </w:style>
  <w:style w:type="paragraph" w:customStyle="1" w:styleId="253">
    <w:name w:val="pa-50"/>
    <w:basedOn w:val="1"/>
    <w:qFormat/>
    <w:uiPriority w:val="0"/>
    <w:pPr>
      <w:widowControl/>
      <w:spacing w:line="280" w:lineRule="atLeast"/>
      <w:ind w:hanging="200"/>
      <w:jc w:val="center"/>
    </w:pPr>
    <w:rPr>
      <w:rFonts w:ascii="宋体" w:hAnsi="宋体" w:cs="宋体"/>
      <w:kern w:val="0"/>
      <w:sz w:val="24"/>
    </w:rPr>
  </w:style>
  <w:style w:type="paragraph" w:customStyle="1" w:styleId="254">
    <w:name w:val="ca-10"/>
    <w:basedOn w:val="1"/>
    <w:qFormat/>
    <w:uiPriority w:val="0"/>
    <w:pPr>
      <w:widowControl/>
      <w:jc w:val="left"/>
    </w:pPr>
    <w:rPr>
      <w:color w:val="000000"/>
      <w:kern w:val="0"/>
      <w:sz w:val="52"/>
      <w:szCs w:val="52"/>
    </w:rPr>
  </w:style>
  <w:style w:type="paragraph" w:customStyle="1" w:styleId="255">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56">
    <w:name w:val="Char Char Char Char"/>
    <w:basedOn w:val="1"/>
    <w:qFormat/>
    <w:uiPriority w:val="0"/>
  </w:style>
  <w:style w:type="paragraph" w:customStyle="1" w:styleId="257">
    <w:name w:val="ca-15"/>
    <w:basedOn w:val="1"/>
    <w:qFormat/>
    <w:uiPriority w:val="0"/>
    <w:pPr>
      <w:widowControl/>
      <w:jc w:val="left"/>
    </w:pPr>
    <w:rPr>
      <w:rFonts w:ascii="宋体" w:hAnsi="宋体" w:cs="宋体"/>
      <w:caps/>
      <w:color w:val="000000"/>
      <w:kern w:val="0"/>
      <w:sz w:val="24"/>
    </w:rPr>
  </w:style>
  <w:style w:type="paragraph" w:customStyle="1" w:styleId="258">
    <w:name w:val="pa-21"/>
    <w:basedOn w:val="1"/>
    <w:uiPriority w:val="0"/>
    <w:pPr>
      <w:widowControl/>
      <w:spacing w:line="240" w:lineRule="atLeast"/>
      <w:ind w:firstLine="420"/>
    </w:pPr>
    <w:rPr>
      <w:rFonts w:ascii="宋体" w:hAnsi="宋体" w:cs="宋体"/>
      <w:kern w:val="0"/>
      <w:sz w:val="24"/>
    </w:rPr>
  </w:style>
  <w:style w:type="paragraph" w:customStyle="1" w:styleId="259">
    <w:name w:val="ca-46"/>
    <w:basedOn w:val="1"/>
    <w:qFormat/>
    <w:uiPriority w:val="0"/>
    <w:pPr>
      <w:widowControl/>
      <w:jc w:val="left"/>
    </w:pPr>
    <w:rPr>
      <w:rFonts w:ascii="宋体" w:hAnsi="宋体" w:cs="宋体"/>
      <w:color w:val="000000"/>
      <w:spacing w:val="-20"/>
      <w:kern w:val="0"/>
      <w:sz w:val="28"/>
      <w:szCs w:val="28"/>
    </w:rPr>
  </w:style>
  <w:style w:type="paragraph" w:customStyle="1" w:styleId="260">
    <w:name w:val="pa-120"/>
    <w:basedOn w:val="1"/>
    <w:qFormat/>
    <w:uiPriority w:val="0"/>
    <w:pPr>
      <w:widowControl/>
      <w:spacing w:line="280" w:lineRule="atLeast"/>
      <w:jc w:val="right"/>
    </w:pPr>
    <w:rPr>
      <w:rFonts w:ascii="宋体" w:hAnsi="宋体" w:cs="宋体"/>
      <w:kern w:val="0"/>
      <w:sz w:val="24"/>
    </w:rPr>
  </w:style>
  <w:style w:type="paragraph" w:customStyle="1" w:styleId="261">
    <w:name w:val="Char1"/>
    <w:basedOn w:val="1"/>
    <w:qFormat/>
    <w:uiPriority w:val="0"/>
    <w:rPr>
      <w:szCs w:val="20"/>
    </w:rPr>
  </w:style>
  <w:style w:type="paragraph" w:customStyle="1" w:styleId="262">
    <w:name w:val="ca-39"/>
    <w:basedOn w:val="1"/>
    <w:qFormat/>
    <w:uiPriority w:val="0"/>
    <w:pPr>
      <w:widowControl/>
      <w:jc w:val="left"/>
    </w:pPr>
    <w:rPr>
      <w:rFonts w:ascii="宋体" w:hAnsi="宋体" w:cs="宋体"/>
      <w:b/>
      <w:bCs/>
      <w:color w:val="000000"/>
      <w:spacing w:val="-20"/>
      <w:kern w:val="0"/>
      <w:sz w:val="28"/>
      <w:szCs w:val="28"/>
    </w:rPr>
  </w:style>
  <w:style w:type="paragraph" w:customStyle="1" w:styleId="263">
    <w:name w:val="ca-34"/>
    <w:basedOn w:val="1"/>
    <w:qFormat/>
    <w:uiPriority w:val="0"/>
    <w:pPr>
      <w:widowControl/>
      <w:jc w:val="left"/>
    </w:pPr>
    <w:rPr>
      <w:rFonts w:ascii="宋体" w:hAnsi="宋体" w:cs="宋体"/>
      <w:color w:val="000000"/>
      <w:kern w:val="0"/>
      <w:sz w:val="20"/>
      <w:szCs w:val="20"/>
    </w:rPr>
  </w:style>
  <w:style w:type="paragraph" w:customStyle="1" w:styleId="264">
    <w:name w:val="ca-41"/>
    <w:basedOn w:val="1"/>
    <w:qFormat/>
    <w:uiPriority w:val="0"/>
    <w:pPr>
      <w:widowControl/>
      <w:jc w:val="left"/>
    </w:pPr>
    <w:rPr>
      <w:rFonts w:ascii="宋体" w:hAnsi="宋体" w:cs="宋体"/>
      <w:b/>
      <w:bCs/>
      <w:color w:val="000000"/>
      <w:spacing w:val="-20"/>
      <w:kern w:val="0"/>
      <w:sz w:val="32"/>
      <w:szCs w:val="32"/>
    </w:rPr>
  </w:style>
  <w:style w:type="paragraph" w:customStyle="1" w:styleId="265">
    <w:name w:val="pa-128"/>
    <w:basedOn w:val="1"/>
    <w:qFormat/>
    <w:uiPriority w:val="0"/>
    <w:pPr>
      <w:widowControl/>
      <w:spacing w:line="360" w:lineRule="atLeast"/>
      <w:jc w:val="center"/>
    </w:pPr>
    <w:rPr>
      <w:rFonts w:ascii="宋体" w:hAnsi="宋体" w:cs="宋体"/>
      <w:kern w:val="0"/>
      <w:sz w:val="24"/>
    </w:rPr>
  </w:style>
  <w:style w:type="paragraph" w:customStyle="1" w:styleId="266">
    <w:name w:val="pa-35"/>
    <w:basedOn w:val="1"/>
    <w:qFormat/>
    <w:uiPriority w:val="0"/>
    <w:pPr>
      <w:widowControl/>
      <w:spacing w:line="360" w:lineRule="atLeast"/>
      <w:jc w:val="left"/>
    </w:pPr>
    <w:rPr>
      <w:rFonts w:ascii="宋体" w:hAnsi="宋体" w:cs="宋体"/>
      <w:kern w:val="0"/>
      <w:sz w:val="24"/>
    </w:rPr>
  </w:style>
  <w:style w:type="paragraph" w:customStyle="1" w:styleId="267">
    <w:name w:val="ca-21"/>
    <w:basedOn w:val="1"/>
    <w:qFormat/>
    <w:uiPriority w:val="0"/>
    <w:pPr>
      <w:widowControl/>
      <w:jc w:val="left"/>
    </w:pPr>
    <w:rPr>
      <w:rFonts w:ascii="宋体" w:hAnsi="宋体" w:cs="宋体"/>
      <w:color w:val="000000"/>
      <w:kern w:val="0"/>
      <w:szCs w:val="21"/>
    </w:rPr>
  </w:style>
  <w:style w:type="paragraph" w:customStyle="1" w:styleId="268">
    <w:name w:val="样式1"/>
    <w:basedOn w:val="1"/>
    <w:link w:val="269"/>
    <w:qFormat/>
    <w:uiPriority w:val="0"/>
    <w:pPr>
      <w:spacing w:before="120" w:after="120" w:line="300" w:lineRule="auto"/>
    </w:pPr>
    <w:rPr>
      <w:rFonts w:ascii="宋体" w:hAnsi="宋体"/>
      <w:b/>
      <w:sz w:val="24"/>
      <w:szCs w:val="20"/>
    </w:rPr>
  </w:style>
  <w:style w:type="character" w:customStyle="1" w:styleId="269">
    <w:name w:val="样式1 Char"/>
    <w:link w:val="268"/>
    <w:qFormat/>
    <w:uiPriority w:val="0"/>
    <w:rPr>
      <w:rFonts w:ascii="宋体" w:hAnsi="宋体" w:eastAsiaTheme="minorEastAsia" w:cstheme="minorBidi"/>
      <w:b/>
      <w:kern w:val="2"/>
      <w:sz w:val="24"/>
      <w:szCs w:val="20"/>
      <w:lang w:val="en-US" w:eastAsia="zh-CN" w:bidi="ar-SA"/>
    </w:rPr>
  </w:style>
  <w:style w:type="paragraph" w:customStyle="1" w:styleId="270">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1">
    <w:name w:val="pa-18"/>
    <w:basedOn w:val="1"/>
    <w:qFormat/>
    <w:uiPriority w:val="0"/>
    <w:pPr>
      <w:widowControl/>
      <w:spacing w:line="240" w:lineRule="atLeast"/>
      <w:ind w:firstLine="20"/>
    </w:pPr>
    <w:rPr>
      <w:rFonts w:ascii="宋体" w:hAnsi="宋体" w:cs="宋体"/>
      <w:kern w:val="0"/>
      <w:sz w:val="24"/>
    </w:rPr>
  </w:style>
  <w:style w:type="paragraph" w:customStyle="1" w:styleId="272">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73">
    <w:name w:val="pa-131"/>
    <w:basedOn w:val="1"/>
    <w:qFormat/>
    <w:uiPriority w:val="0"/>
    <w:pPr>
      <w:widowControl/>
      <w:spacing w:line="280" w:lineRule="atLeast"/>
      <w:jc w:val="left"/>
    </w:pPr>
    <w:rPr>
      <w:rFonts w:ascii="宋体" w:hAnsi="宋体" w:cs="宋体"/>
      <w:kern w:val="0"/>
      <w:sz w:val="24"/>
    </w:rPr>
  </w:style>
  <w:style w:type="paragraph" w:customStyle="1" w:styleId="274">
    <w:name w:val="pa-118"/>
    <w:basedOn w:val="1"/>
    <w:qFormat/>
    <w:uiPriority w:val="0"/>
    <w:pPr>
      <w:widowControl/>
      <w:spacing w:line="480" w:lineRule="atLeast"/>
      <w:ind w:firstLine="1440"/>
    </w:pPr>
    <w:rPr>
      <w:rFonts w:ascii="宋体" w:hAnsi="宋体" w:cs="宋体"/>
      <w:kern w:val="0"/>
      <w:sz w:val="24"/>
    </w:rPr>
  </w:style>
  <w:style w:type="paragraph" w:customStyle="1" w:styleId="275">
    <w:name w:val="pa-123"/>
    <w:basedOn w:val="1"/>
    <w:qFormat/>
    <w:uiPriority w:val="0"/>
    <w:pPr>
      <w:widowControl/>
      <w:spacing w:line="360" w:lineRule="atLeast"/>
    </w:pPr>
    <w:rPr>
      <w:rFonts w:ascii="宋体" w:hAnsi="宋体" w:cs="宋体"/>
      <w:kern w:val="0"/>
      <w:sz w:val="24"/>
    </w:rPr>
  </w:style>
  <w:style w:type="paragraph" w:customStyle="1" w:styleId="276">
    <w:name w:val="ca-3"/>
    <w:basedOn w:val="1"/>
    <w:qFormat/>
    <w:uiPriority w:val="0"/>
    <w:pPr>
      <w:widowControl/>
      <w:jc w:val="left"/>
    </w:pPr>
    <w:rPr>
      <w:b/>
      <w:bCs/>
      <w:color w:val="000000"/>
      <w:spacing w:val="-20"/>
      <w:kern w:val="0"/>
      <w:sz w:val="48"/>
      <w:szCs w:val="48"/>
    </w:rPr>
  </w:style>
  <w:style w:type="paragraph" w:customStyle="1" w:styleId="277">
    <w:name w:val="pa-111"/>
    <w:basedOn w:val="1"/>
    <w:qFormat/>
    <w:uiPriority w:val="0"/>
    <w:pPr>
      <w:widowControl/>
      <w:spacing w:line="280" w:lineRule="atLeast"/>
      <w:ind w:firstLine="480"/>
    </w:pPr>
    <w:rPr>
      <w:rFonts w:ascii="宋体" w:hAnsi="宋体" w:cs="宋体"/>
      <w:kern w:val="0"/>
      <w:sz w:val="24"/>
    </w:rPr>
  </w:style>
  <w:style w:type="paragraph" w:customStyle="1" w:styleId="27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79">
    <w:name w:val="pa-107"/>
    <w:basedOn w:val="1"/>
    <w:qFormat/>
    <w:uiPriority w:val="0"/>
    <w:pPr>
      <w:widowControl/>
      <w:spacing w:line="720" w:lineRule="atLeast"/>
      <w:ind w:firstLine="3000"/>
    </w:pPr>
    <w:rPr>
      <w:rFonts w:ascii="宋体" w:hAnsi="宋体" w:cs="宋体"/>
      <w:kern w:val="0"/>
      <w:sz w:val="24"/>
    </w:rPr>
  </w:style>
  <w:style w:type="paragraph" w:customStyle="1" w:styleId="280">
    <w:name w:val="pa-85"/>
    <w:basedOn w:val="1"/>
    <w:qFormat/>
    <w:uiPriority w:val="0"/>
    <w:pPr>
      <w:widowControl/>
      <w:spacing w:line="760" w:lineRule="atLeast"/>
      <w:jc w:val="center"/>
    </w:pPr>
    <w:rPr>
      <w:rFonts w:ascii="宋体" w:hAnsi="宋体" w:cs="宋体"/>
      <w:kern w:val="0"/>
      <w:sz w:val="24"/>
    </w:rPr>
  </w:style>
  <w:style w:type="paragraph" w:customStyle="1" w:styleId="281">
    <w:name w:val="pa-45"/>
    <w:basedOn w:val="1"/>
    <w:qFormat/>
    <w:uiPriority w:val="0"/>
    <w:pPr>
      <w:widowControl/>
      <w:spacing w:line="280" w:lineRule="atLeast"/>
      <w:ind w:firstLine="420"/>
    </w:pPr>
    <w:rPr>
      <w:rFonts w:ascii="宋体" w:hAnsi="宋体" w:cs="宋体"/>
      <w:kern w:val="0"/>
      <w:sz w:val="24"/>
    </w:rPr>
  </w:style>
  <w:style w:type="paragraph" w:customStyle="1" w:styleId="282">
    <w:name w:val="Char11"/>
    <w:basedOn w:val="1"/>
    <w:qFormat/>
    <w:uiPriority w:val="0"/>
    <w:rPr>
      <w:szCs w:val="20"/>
    </w:rPr>
  </w:style>
  <w:style w:type="paragraph" w:customStyle="1" w:styleId="283">
    <w:name w:val="pa-80"/>
    <w:basedOn w:val="1"/>
    <w:qFormat/>
    <w:uiPriority w:val="0"/>
    <w:pPr>
      <w:widowControl/>
      <w:spacing w:line="360" w:lineRule="atLeast"/>
    </w:pPr>
    <w:rPr>
      <w:rFonts w:ascii="宋体" w:hAnsi="宋体" w:cs="宋体"/>
      <w:kern w:val="0"/>
      <w:sz w:val="24"/>
    </w:rPr>
  </w:style>
  <w:style w:type="paragraph" w:customStyle="1" w:styleId="284">
    <w:name w:val="pa-64"/>
    <w:basedOn w:val="1"/>
    <w:qFormat/>
    <w:uiPriority w:val="0"/>
    <w:pPr>
      <w:widowControl/>
      <w:spacing w:line="360" w:lineRule="atLeast"/>
      <w:ind w:firstLine="560"/>
      <w:jc w:val="left"/>
    </w:pPr>
    <w:rPr>
      <w:rFonts w:ascii="宋体" w:hAnsi="宋体" w:cs="宋体"/>
      <w:kern w:val="0"/>
      <w:sz w:val="24"/>
    </w:rPr>
  </w:style>
  <w:style w:type="paragraph" w:customStyle="1" w:styleId="285">
    <w:name w:val="ca-48"/>
    <w:basedOn w:val="1"/>
    <w:qFormat/>
    <w:uiPriority w:val="0"/>
    <w:pPr>
      <w:widowControl/>
      <w:jc w:val="left"/>
    </w:pPr>
    <w:rPr>
      <w:rFonts w:ascii="宋体" w:hAnsi="宋体" w:cs="宋体"/>
      <w:color w:val="000000"/>
      <w:kern w:val="0"/>
      <w:sz w:val="26"/>
      <w:szCs w:val="26"/>
    </w:rPr>
  </w:style>
  <w:style w:type="paragraph" w:customStyle="1" w:styleId="286">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87">
    <w:name w:val="pa-9"/>
    <w:basedOn w:val="1"/>
    <w:qFormat/>
    <w:uiPriority w:val="0"/>
    <w:pPr>
      <w:widowControl/>
      <w:spacing w:line="360" w:lineRule="atLeast"/>
      <w:ind w:firstLine="900"/>
    </w:pPr>
    <w:rPr>
      <w:rFonts w:ascii="宋体" w:hAnsi="宋体" w:cs="宋体"/>
      <w:kern w:val="0"/>
      <w:sz w:val="24"/>
    </w:rPr>
  </w:style>
  <w:style w:type="paragraph" w:customStyle="1" w:styleId="288">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8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90">
    <w:name w:val="pa-8"/>
    <w:basedOn w:val="1"/>
    <w:qFormat/>
    <w:uiPriority w:val="0"/>
    <w:pPr>
      <w:widowControl/>
      <w:spacing w:line="360" w:lineRule="atLeast"/>
    </w:pPr>
    <w:rPr>
      <w:rFonts w:ascii="宋体" w:hAnsi="宋体" w:cs="宋体"/>
      <w:kern w:val="0"/>
      <w:sz w:val="24"/>
    </w:rPr>
  </w:style>
  <w:style w:type="paragraph" w:customStyle="1" w:styleId="291">
    <w:name w:val="pa-48"/>
    <w:basedOn w:val="1"/>
    <w:qFormat/>
    <w:uiPriority w:val="0"/>
    <w:pPr>
      <w:widowControl/>
      <w:spacing w:line="280" w:lineRule="atLeast"/>
      <w:ind w:firstLine="440"/>
    </w:pPr>
    <w:rPr>
      <w:rFonts w:ascii="宋体" w:hAnsi="宋体" w:cs="宋体"/>
      <w:kern w:val="0"/>
      <w:sz w:val="24"/>
    </w:rPr>
  </w:style>
  <w:style w:type="paragraph" w:customStyle="1" w:styleId="292">
    <w:name w:val="ca-6"/>
    <w:basedOn w:val="1"/>
    <w:qFormat/>
    <w:uiPriority w:val="0"/>
    <w:pPr>
      <w:widowControl/>
      <w:jc w:val="left"/>
    </w:pPr>
    <w:rPr>
      <w:rFonts w:ascii="宋体" w:hAnsi="宋体" w:cs="宋体"/>
      <w:color w:val="000000"/>
      <w:kern w:val="0"/>
      <w:sz w:val="30"/>
      <w:szCs w:val="30"/>
    </w:rPr>
  </w:style>
  <w:style w:type="paragraph" w:customStyle="1" w:styleId="293">
    <w:name w:val="正文文本缩进 21"/>
    <w:basedOn w:val="1"/>
    <w:qFormat/>
    <w:uiPriority w:val="0"/>
    <w:pPr>
      <w:spacing w:after="120" w:line="480" w:lineRule="auto"/>
      <w:ind w:left="420" w:leftChars="200"/>
    </w:pPr>
  </w:style>
  <w:style w:type="paragraph" w:customStyle="1" w:styleId="294">
    <w:name w:val="pa-71"/>
    <w:basedOn w:val="1"/>
    <w:qFormat/>
    <w:uiPriority w:val="0"/>
    <w:pPr>
      <w:widowControl/>
      <w:spacing w:line="240" w:lineRule="atLeast"/>
      <w:ind w:firstLine="320"/>
    </w:pPr>
    <w:rPr>
      <w:rFonts w:ascii="宋体" w:hAnsi="宋体" w:cs="宋体"/>
      <w:kern w:val="0"/>
      <w:sz w:val="24"/>
    </w:rPr>
  </w:style>
  <w:style w:type="paragraph" w:customStyle="1" w:styleId="295">
    <w:name w:val="pa-126"/>
    <w:basedOn w:val="1"/>
    <w:qFormat/>
    <w:uiPriority w:val="0"/>
    <w:pPr>
      <w:widowControl/>
      <w:spacing w:line="480" w:lineRule="atLeast"/>
      <w:ind w:firstLine="480"/>
    </w:pPr>
    <w:rPr>
      <w:rFonts w:ascii="宋体" w:hAnsi="宋体" w:cs="宋体"/>
      <w:kern w:val="0"/>
      <w:sz w:val="24"/>
    </w:rPr>
  </w:style>
  <w:style w:type="paragraph" w:customStyle="1" w:styleId="296">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97">
    <w:name w:val="ca-43"/>
    <w:basedOn w:val="1"/>
    <w:qFormat/>
    <w:uiPriority w:val="0"/>
    <w:pPr>
      <w:widowControl/>
      <w:jc w:val="left"/>
    </w:pPr>
    <w:rPr>
      <w:rFonts w:ascii="宋体" w:hAnsi="宋体" w:cs="宋体"/>
      <w:color w:val="000000"/>
      <w:kern w:val="0"/>
      <w:sz w:val="44"/>
      <w:szCs w:val="44"/>
    </w:rPr>
  </w:style>
  <w:style w:type="paragraph" w:customStyle="1" w:styleId="298">
    <w:name w:val="pa-10"/>
    <w:basedOn w:val="1"/>
    <w:qFormat/>
    <w:uiPriority w:val="0"/>
    <w:pPr>
      <w:widowControl/>
      <w:spacing w:line="360" w:lineRule="atLeast"/>
      <w:ind w:firstLine="3220"/>
    </w:pPr>
    <w:rPr>
      <w:rFonts w:ascii="宋体" w:hAnsi="宋体" w:cs="宋体"/>
      <w:kern w:val="0"/>
      <w:sz w:val="24"/>
    </w:rPr>
  </w:style>
  <w:style w:type="paragraph" w:customStyle="1" w:styleId="299">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00">
    <w:name w:val="pa-103"/>
    <w:basedOn w:val="1"/>
    <w:qFormat/>
    <w:uiPriority w:val="0"/>
    <w:pPr>
      <w:widowControl/>
      <w:spacing w:line="480" w:lineRule="atLeast"/>
      <w:ind w:firstLine="500"/>
      <w:jc w:val="left"/>
    </w:pPr>
    <w:rPr>
      <w:rFonts w:ascii="宋体" w:hAnsi="宋体" w:cs="宋体"/>
      <w:kern w:val="0"/>
      <w:sz w:val="24"/>
    </w:rPr>
  </w:style>
  <w:style w:type="paragraph" w:customStyle="1" w:styleId="301">
    <w:name w:val="pa-127"/>
    <w:basedOn w:val="1"/>
    <w:qFormat/>
    <w:uiPriority w:val="0"/>
    <w:pPr>
      <w:widowControl/>
      <w:spacing w:line="480" w:lineRule="atLeast"/>
      <w:ind w:firstLine="960"/>
    </w:pPr>
    <w:rPr>
      <w:rFonts w:ascii="宋体" w:hAnsi="宋体" w:cs="宋体"/>
      <w:kern w:val="0"/>
      <w:sz w:val="24"/>
    </w:rPr>
  </w:style>
  <w:style w:type="paragraph" w:customStyle="1" w:styleId="302">
    <w:name w:val="pa-34"/>
    <w:basedOn w:val="1"/>
    <w:qFormat/>
    <w:uiPriority w:val="0"/>
    <w:pPr>
      <w:widowControl/>
      <w:spacing w:line="360" w:lineRule="atLeast"/>
      <w:ind w:firstLine="460"/>
    </w:pPr>
    <w:rPr>
      <w:rFonts w:ascii="宋体" w:hAnsi="宋体" w:cs="宋体"/>
      <w:kern w:val="0"/>
      <w:sz w:val="24"/>
    </w:rPr>
  </w:style>
  <w:style w:type="paragraph" w:customStyle="1" w:styleId="303">
    <w:name w:val="ca-32"/>
    <w:basedOn w:val="1"/>
    <w:qFormat/>
    <w:uiPriority w:val="0"/>
    <w:pPr>
      <w:widowControl/>
      <w:jc w:val="left"/>
    </w:pPr>
    <w:rPr>
      <w:rFonts w:ascii="宋体" w:hAnsi="宋体" w:cs="宋体"/>
      <w:b/>
      <w:bCs/>
      <w:color w:val="C00000"/>
      <w:spacing w:val="-20"/>
      <w:kern w:val="0"/>
      <w:szCs w:val="21"/>
    </w:rPr>
  </w:style>
  <w:style w:type="paragraph" w:customStyle="1" w:styleId="304">
    <w:name w:val="Char Char1 Char"/>
    <w:basedOn w:val="1"/>
    <w:qFormat/>
    <w:uiPriority w:val="0"/>
  </w:style>
  <w:style w:type="paragraph" w:customStyle="1" w:styleId="305">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06">
    <w:name w:val="默认段落字体 Para Char Char Char Char Char Char Char"/>
    <w:basedOn w:val="1"/>
    <w:qFormat/>
    <w:uiPriority w:val="0"/>
    <w:rPr>
      <w:rFonts w:ascii="Tahoma" w:hAnsi="Tahoma"/>
      <w:sz w:val="24"/>
      <w:szCs w:val="20"/>
    </w:rPr>
  </w:style>
  <w:style w:type="paragraph" w:customStyle="1" w:styleId="307">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308">
    <w:name w:val="pa-26"/>
    <w:basedOn w:val="1"/>
    <w:qFormat/>
    <w:uiPriority w:val="0"/>
    <w:pPr>
      <w:widowControl/>
      <w:spacing w:line="276" w:lineRule="atLeast"/>
      <w:ind w:firstLine="720"/>
    </w:pPr>
    <w:rPr>
      <w:rFonts w:ascii="宋体" w:hAnsi="宋体" w:cs="宋体"/>
      <w:kern w:val="0"/>
      <w:sz w:val="24"/>
    </w:rPr>
  </w:style>
  <w:style w:type="paragraph" w:customStyle="1" w:styleId="309">
    <w:name w:val="Char"/>
    <w:basedOn w:val="27"/>
    <w:qFormat/>
    <w:uiPriority w:val="0"/>
    <w:rPr>
      <w:rFonts w:ascii="Tahoma" w:hAnsi="Tahoma"/>
      <w:sz w:val="24"/>
    </w:rPr>
  </w:style>
  <w:style w:type="paragraph" w:customStyle="1" w:styleId="310">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311">
    <w:name w:val="Char Char Char Char Char Char Char"/>
    <w:basedOn w:val="1"/>
    <w:qFormat/>
    <w:uiPriority w:val="0"/>
  </w:style>
  <w:style w:type="paragraph" w:customStyle="1" w:styleId="312">
    <w:name w:val="ca-20"/>
    <w:basedOn w:val="1"/>
    <w:qFormat/>
    <w:uiPriority w:val="0"/>
    <w:pPr>
      <w:widowControl/>
      <w:jc w:val="left"/>
    </w:pPr>
    <w:rPr>
      <w:rFonts w:ascii="??" w:hAnsi="??" w:cs="宋体"/>
      <w:color w:val="000000"/>
      <w:kern w:val="0"/>
      <w:sz w:val="18"/>
      <w:szCs w:val="18"/>
    </w:rPr>
  </w:style>
  <w:style w:type="paragraph" w:customStyle="1" w:styleId="313">
    <w:name w:val="ca-38"/>
    <w:basedOn w:val="1"/>
    <w:qFormat/>
    <w:uiPriority w:val="0"/>
    <w:pPr>
      <w:widowControl/>
      <w:jc w:val="left"/>
    </w:pPr>
    <w:rPr>
      <w:b/>
      <w:bCs/>
      <w:spacing w:val="-20"/>
      <w:kern w:val="0"/>
      <w:szCs w:val="21"/>
    </w:rPr>
  </w:style>
  <w:style w:type="paragraph" w:customStyle="1" w:styleId="314">
    <w:name w:val="ca-50"/>
    <w:basedOn w:val="1"/>
    <w:qFormat/>
    <w:uiPriority w:val="0"/>
    <w:pPr>
      <w:widowControl/>
      <w:jc w:val="left"/>
    </w:pPr>
    <w:rPr>
      <w:rFonts w:ascii="宋体" w:hAnsi="宋体" w:cs="宋体"/>
      <w:kern w:val="0"/>
      <w:sz w:val="24"/>
    </w:rPr>
  </w:style>
  <w:style w:type="paragraph" w:customStyle="1" w:styleId="315">
    <w:name w:val="pa-119"/>
    <w:basedOn w:val="1"/>
    <w:qFormat/>
    <w:uiPriority w:val="0"/>
    <w:pPr>
      <w:widowControl/>
      <w:spacing w:line="420" w:lineRule="atLeast"/>
      <w:jc w:val="center"/>
    </w:pPr>
    <w:rPr>
      <w:rFonts w:ascii="宋体" w:hAnsi="宋体" w:cs="宋体"/>
      <w:kern w:val="0"/>
      <w:sz w:val="24"/>
    </w:rPr>
  </w:style>
  <w:style w:type="paragraph" w:customStyle="1" w:styleId="316">
    <w:name w:val="ca-47"/>
    <w:basedOn w:val="1"/>
    <w:qFormat/>
    <w:uiPriority w:val="0"/>
    <w:pPr>
      <w:widowControl/>
      <w:jc w:val="left"/>
    </w:pPr>
    <w:rPr>
      <w:rFonts w:ascii="宋体" w:hAnsi="宋体" w:cs="宋体"/>
      <w:b/>
      <w:bCs/>
      <w:color w:val="000000"/>
      <w:spacing w:val="-20"/>
      <w:kern w:val="0"/>
      <w:sz w:val="24"/>
    </w:rPr>
  </w:style>
  <w:style w:type="paragraph" w:customStyle="1" w:styleId="317">
    <w:name w:val="Char Char1 Char Char Char Char Char Char Char"/>
    <w:basedOn w:val="1"/>
    <w:qFormat/>
    <w:uiPriority w:val="0"/>
    <w:pPr>
      <w:widowControl/>
      <w:spacing w:after="160" w:line="240" w:lineRule="exact"/>
      <w:jc w:val="left"/>
    </w:pPr>
    <w:rPr>
      <w:szCs w:val="20"/>
    </w:rPr>
  </w:style>
  <w:style w:type="paragraph" w:customStyle="1" w:styleId="318">
    <w:name w:val="pa-29"/>
    <w:basedOn w:val="1"/>
    <w:qFormat/>
    <w:uiPriority w:val="0"/>
    <w:pPr>
      <w:widowControl/>
      <w:spacing w:line="360" w:lineRule="atLeast"/>
      <w:ind w:firstLine="2820"/>
    </w:pPr>
    <w:rPr>
      <w:rFonts w:ascii="宋体" w:hAnsi="宋体" w:cs="宋体"/>
      <w:kern w:val="0"/>
      <w:sz w:val="24"/>
    </w:rPr>
  </w:style>
  <w:style w:type="paragraph" w:customStyle="1" w:styleId="319">
    <w:name w:val="pa-67"/>
    <w:basedOn w:val="1"/>
    <w:qFormat/>
    <w:uiPriority w:val="0"/>
    <w:pPr>
      <w:widowControl/>
      <w:spacing w:line="240" w:lineRule="atLeast"/>
      <w:ind w:firstLine="420"/>
      <w:jc w:val="left"/>
    </w:pPr>
    <w:rPr>
      <w:rFonts w:ascii="宋体" w:hAnsi="宋体" w:cs="宋体"/>
      <w:kern w:val="0"/>
      <w:sz w:val="24"/>
    </w:rPr>
  </w:style>
  <w:style w:type="paragraph" w:customStyle="1" w:styleId="32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21">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322">
    <w:name w:val="pa-86"/>
    <w:basedOn w:val="1"/>
    <w:qFormat/>
    <w:uiPriority w:val="0"/>
    <w:pPr>
      <w:widowControl/>
      <w:spacing w:line="320" w:lineRule="atLeast"/>
      <w:ind w:firstLine="560"/>
    </w:pPr>
    <w:rPr>
      <w:rFonts w:ascii="宋体" w:hAnsi="宋体" w:cs="宋体"/>
      <w:kern w:val="0"/>
      <w:sz w:val="24"/>
    </w:rPr>
  </w:style>
  <w:style w:type="paragraph" w:customStyle="1" w:styleId="323">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24">
    <w:name w:val="pa-70"/>
    <w:basedOn w:val="1"/>
    <w:qFormat/>
    <w:uiPriority w:val="0"/>
    <w:pPr>
      <w:widowControl/>
      <w:spacing w:line="360" w:lineRule="atLeast"/>
      <w:ind w:firstLine="420"/>
      <w:jc w:val="left"/>
    </w:pPr>
    <w:rPr>
      <w:rFonts w:ascii="宋体" w:hAnsi="宋体" w:cs="宋体"/>
      <w:kern w:val="0"/>
      <w:sz w:val="24"/>
    </w:rPr>
  </w:style>
  <w:style w:type="paragraph" w:customStyle="1" w:styleId="325">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26">
    <w:name w:val="pa-17"/>
    <w:basedOn w:val="1"/>
    <w:qFormat/>
    <w:uiPriority w:val="0"/>
    <w:pPr>
      <w:widowControl/>
      <w:spacing w:line="240" w:lineRule="atLeast"/>
      <w:jc w:val="center"/>
    </w:pPr>
    <w:rPr>
      <w:rFonts w:ascii="宋体" w:hAnsi="宋体" w:cs="宋体"/>
      <w:kern w:val="0"/>
      <w:sz w:val="24"/>
    </w:rPr>
  </w:style>
  <w:style w:type="paragraph" w:customStyle="1" w:styleId="327">
    <w:name w:val="ca-40"/>
    <w:basedOn w:val="1"/>
    <w:qFormat/>
    <w:uiPriority w:val="0"/>
    <w:pPr>
      <w:widowControl/>
      <w:jc w:val="left"/>
    </w:pPr>
    <w:rPr>
      <w:kern w:val="0"/>
      <w:sz w:val="20"/>
      <w:szCs w:val="20"/>
    </w:rPr>
  </w:style>
  <w:style w:type="paragraph" w:customStyle="1" w:styleId="328">
    <w:name w:val="pa-115"/>
    <w:basedOn w:val="1"/>
    <w:qFormat/>
    <w:uiPriority w:val="0"/>
    <w:pPr>
      <w:widowControl/>
      <w:spacing w:line="480" w:lineRule="atLeast"/>
    </w:pPr>
    <w:rPr>
      <w:rFonts w:ascii="宋体" w:hAnsi="宋体" w:cs="宋体"/>
      <w:kern w:val="0"/>
      <w:sz w:val="24"/>
    </w:rPr>
  </w:style>
  <w:style w:type="paragraph" w:customStyle="1" w:styleId="329">
    <w:name w:val="ca-11"/>
    <w:basedOn w:val="1"/>
    <w:qFormat/>
    <w:uiPriority w:val="0"/>
    <w:pPr>
      <w:widowControl/>
      <w:jc w:val="left"/>
    </w:pPr>
    <w:rPr>
      <w:color w:val="000000"/>
      <w:kern w:val="0"/>
      <w:sz w:val="30"/>
      <w:szCs w:val="30"/>
    </w:rPr>
  </w:style>
  <w:style w:type="paragraph" w:customStyle="1" w:styleId="330">
    <w:name w:val="pa-82"/>
    <w:basedOn w:val="1"/>
    <w:qFormat/>
    <w:uiPriority w:val="0"/>
    <w:pPr>
      <w:widowControl/>
      <w:spacing w:line="480" w:lineRule="atLeast"/>
      <w:jc w:val="center"/>
    </w:pPr>
    <w:rPr>
      <w:rFonts w:ascii="宋体" w:hAnsi="宋体" w:cs="宋体"/>
      <w:kern w:val="0"/>
      <w:sz w:val="24"/>
    </w:rPr>
  </w:style>
  <w:style w:type="paragraph" w:customStyle="1" w:styleId="331">
    <w:name w:val="pa-27"/>
    <w:basedOn w:val="1"/>
    <w:qFormat/>
    <w:uiPriority w:val="0"/>
    <w:pPr>
      <w:widowControl/>
      <w:spacing w:line="276" w:lineRule="atLeast"/>
      <w:ind w:firstLine="300"/>
    </w:pPr>
    <w:rPr>
      <w:rFonts w:ascii="宋体" w:hAnsi="宋体" w:cs="宋体"/>
      <w:kern w:val="0"/>
      <w:sz w:val="24"/>
    </w:rPr>
  </w:style>
  <w:style w:type="paragraph" w:customStyle="1" w:styleId="332">
    <w:name w:val="pa-24"/>
    <w:basedOn w:val="1"/>
    <w:qFormat/>
    <w:uiPriority w:val="0"/>
    <w:pPr>
      <w:widowControl/>
      <w:spacing w:line="360" w:lineRule="atLeast"/>
      <w:ind w:firstLine="480"/>
    </w:pPr>
    <w:rPr>
      <w:rFonts w:ascii="宋体" w:hAnsi="宋体" w:cs="宋体"/>
      <w:kern w:val="0"/>
      <w:sz w:val="24"/>
    </w:rPr>
  </w:style>
  <w:style w:type="paragraph" w:customStyle="1" w:styleId="333">
    <w:name w:val="pa-135"/>
    <w:basedOn w:val="1"/>
    <w:qFormat/>
    <w:uiPriority w:val="0"/>
    <w:pPr>
      <w:widowControl/>
      <w:spacing w:line="480" w:lineRule="atLeast"/>
      <w:ind w:firstLine="520"/>
    </w:pPr>
    <w:rPr>
      <w:rFonts w:ascii="宋体" w:hAnsi="宋体" w:cs="宋体"/>
      <w:kern w:val="0"/>
      <w:sz w:val="24"/>
    </w:rPr>
  </w:style>
  <w:style w:type="paragraph" w:customStyle="1" w:styleId="334">
    <w:name w:val="pa-97"/>
    <w:basedOn w:val="1"/>
    <w:qFormat/>
    <w:uiPriority w:val="0"/>
    <w:pPr>
      <w:widowControl/>
      <w:spacing w:line="720" w:lineRule="atLeast"/>
    </w:pPr>
    <w:rPr>
      <w:rFonts w:ascii="宋体" w:hAnsi="宋体" w:cs="宋体"/>
      <w:kern w:val="0"/>
      <w:sz w:val="24"/>
    </w:rPr>
  </w:style>
  <w:style w:type="paragraph" w:customStyle="1" w:styleId="335">
    <w:name w:val="正文段"/>
    <w:basedOn w:val="1"/>
    <w:qFormat/>
    <w:uiPriority w:val="0"/>
    <w:pPr>
      <w:widowControl/>
      <w:snapToGrid w:val="0"/>
      <w:spacing w:afterLines="50"/>
      <w:ind w:firstLine="200" w:firstLineChars="200"/>
    </w:pPr>
    <w:rPr>
      <w:kern w:val="0"/>
      <w:sz w:val="24"/>
      <w:szCs w:val="20"/>
    </w:rPr>
  </w:style>
  <w:style w:type="paragraph" w:customStyle="1" w:styleId="336">
    <w:name w:val="pa-139"/>
    <w:basedOn w:val="1"/>
    <w:qFormat/>
    <w:uiPriority w:val="0"/>
    <w:pPr>
      <w:widowControl/>
      <w:spacing w:line="320" w:lineRule="atLeast"/>
      <w:ind w:firstLine="280"/>
    </w:pPr>
    <w:rPr>
      <w:rFonts w:ascii="宋体" w:hAnsi="宋体" w:cs="宋体"/>
      <w:kern w:val="0"/>
      <w:sz w:val="24"/>
    </w:rPr>
  </w:style>
  <w:style w:type="paragraph" w:customStyle="1" w:styleId="337">
    <w:name w:val="pa-84"/>
    <w:basedOn w:val="1"/>
    <w:qFormat/>
    <w:uiPriority w:val="0"/>
    <w:pPr>
      <w:widowControl/>
      <w:spacing w:line="480" w:lineRule="atLeast"/>
      <w:jc w:val="center"/>
    </w:pPr>
    <w:rPr>
      <w:rFonts w:ascii="宋体" w:hAnsi="宋体" w:cs="宋体"/>
      <w:kern w:val="0"/>
      <w:sz w:val="24"/>
    </w:rPr>
  </w:style>
  <w:style w:type="paragraph" w:customStyle="1" w:styleId="338">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39">
    <w:name w:val="pa-65"/>
    <w:basedOn w:val="1"/>
    <w:qFormat/>
    <w:uiPriority w:val="0"/>
    <w:pPr>
      <w:widowControl/>
      <w:spacing w:line="360" w:lineRule="atLeast"/>
    </w:pPr>
    <w:rPr>
      <w:rFonts w:ascii="宋体" w:hAnsi="宋体" w:cs="宋体"/>
      <w:kern w:val="0"/>
      <w:sz w:val="24"/>
    </w:rPr>
  </w:style>
  <w:style w:type="paragraph" w:customStyle="1" w:styleId="340">
    <w:name w:val="pa-63"/>
    <w:basedOn w:val="1"/>
    <w:qFormat/>
    <w:uiPriority w:val="0"/>
    <w:pPr>
      <w:widowControl/>
      <w:spacing w:line="360" w:lineRule="atLeast"/>
      <w:ind w:firstLine="300"/>
      <w:jc w:val="left"/>
    </w:pPr>
    <w:rPr>
      <w:rFonts w:ascii="宋体" w:hAnsi="宋体" w:cs="宋体"/>
      <w:kern w:val="0"/>
      <w:sz w:val="24"/>
    </w:rPr>
  </w:style>
  <w:style w:type="paragraph" w:customStyle="1" w:styleId="341">
    <w:name w:val="pa-46"/>
    <w:basedOn w:val="1"/>
    <w:qFormat/>
    <w:uiPriority w:val="0"/>
    <w:pPr>
      <w:widowControl/>
      <w:spacing w:line="280" w:lineRule="atLeast"/>
      <w:ind w:firstLine="420"/>
      <w:jc w:val="left"/>
    </w:pPr>
    <w:rPr>
      <w:rFonts w:ascii="宋体" w:hAnsi="宋体" w:cs="宋体"/>
      <w:kern w:val="0"/>
      <w:sz w:val="24"/>
    </w:rPr>
  </w:style>
  <w:style w:type="paragraph" w:customStyle="1" w:styleId="342">
    <w:name w:val="ca-25"/>
    <w:basedOn w:val="1"/>
    <w:qFormat/>
    <w:uiPriority w:val="0"/>
    <w:pPr>
      <w:widowControl/>
      <w:jc w:val="left"/>
    </w:pPr>
    <w:rPr>
      <w:kern w:val="0"/>
      <w:szCs w:val="21"/>
    </w:rPr>
  </w:style>
  <w:style w:type="paragraph" w:customStyle="1" w:styleId="343">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44">
    <w:name w:val="pa-30"/>
    <w:basedOn w:val="1"/>
    <w:qFormat/>
    <w:uiPriority w:val="0"/>
    <w:pPr>
      <w:widowControl/>
      <w:spacing w:line="360" w:lineRule="atLeast"/>
      <w:ind w:firstLine="4100"/>
    </w:pPr>
    <w:rPr>
      <w:rFonts w:ascii="宋体" w:hAnsi="宋体" w:cs="宋体"/>
      <w:kern w:val="0"/>
      <w:sz w:val="24"/>
    </w:rPr>
  </w:style>
  <w:style w:type="paragraph" w:customStyle="1" w:styleId="345">
    <w:name w:val="ca-29"/>
    <w:basedOn w:val="1"/>
    <w:qFormat/>
    <w:uiPriority w:val="0"/>
    <w:pPr>
      <w:widowControl/>
      <w:jc w:val="left"/>
    </w:pPr>
    <w:rPr>
      <w:rFonts w:ascii="宋体" w:hAnsi="宋体" w:cs="宋体"/>
      <w:color w:val="7030A0"/>
      <w:kern w:val="0"/>
      <w:szCs w:val="21"/>
    </w:rPr>
  </w:style>
  <w:style w:type="paragraph" w:customStyle="1" w:styleId="346">
    <w:name w:val="pa-58"/>
    <w:basedOn w:val="1"/>
    <w:qFormat/>
    <w:uiPriority w:val="0"/>
    <w:pPr>
      <w:widowControl/>
      <w:spacing w:line="300" w:lineRule="atLeast"/>
      <w:ind w:firstLine="300"/>
    </w:pPr>
    <w:rPr>
      <w:rFonts w:ascii="宋体" w:hAnsi="宋体" w:cs="宋体"/>
      <w:kern w:val="0"/>
      <w:sz w:val="24"/>
    </w:rPr>
  </w:style>
  <w:style w:type="paragraph" w:customStyle="1" w:styleId="347">
    <w:name w:val="表格格式"/>
    <w:basedOn w:val="1"/>
    <w:qFormat/>
    <w:uiPriority w:val="0"/>
    <w:pPr>
      <w:spacing w:line="360" w:lineRule="exact"/>
      <w:ind w:left="-91"/>
      <w:jc w:val="left"/>
    </w:pPr>
    <w:rPr>
      <w:rFonts w:ascii="宋体"/>
      <w:kern w:val="0"/>
      <w:sz w:val="24"/>
      <w:szCs w:val="11"/>
    </w:rPr>
  </w:style>
  <w:style w:type="paragraph" w:customStyle="1" w:styleId="348">
    <w:name w:val="ca-37"/>
    <w:basedOn w:val="1"/>
    <w:qFormat/>
    <w:uiPriority w:val="0"/>
    <w:pPr>
      <w:widowControl/>
      <w:jc w:val="left"/>
    </w:pPr>
    <w:rPr>
      <w:rFonts w:ascii="宋体" w:hAnsi="宋体" w:cs="宋体"/>
      <w:color w:val="000000"/>
      <w:kern w:val="0"/>
      <w:szCs w:val="21"/>
    </w:rPr>
  </w:style>
  <w:style w:type="paragraph" w:customStyle="1" w:styleId="349">
    <w:name w:val="ca-28"/>
    <w:basedOn w:val="1"/>
    <w:qFormat/>
    <w:uiPriority w:val="0"/>
    <w:pPr>
      <w:widowControl/>
      <w:jc w:val="left"/>
    </w:pPr>
    <w:rPr>
      <w:rFonts w:ascii="宋体" w:hAnsi="宋体" w:cs="宋体"/>
      <w:color w:val="FF0000"/>
      <w:kern w:val="0"/>
      <w:szCs w:val="21"/>
    </w:rPr>
  </w:style>
  <w:style w:type="paragraph" w:customStyle="1" w:styleId="350">
    <w:name w:val="目录文字"/>
    <w:basedOn w:val="1"/>
    <w:qFormat/>
    <w:uiPriority w:val="0"/>
    <w:pPr>
      <w:widowControl/>
      <w:spacing w:line="480" w:lineRule="auto"/>
      <w:jc w:val="left"/>
    </w:pPr>
    <w:rPr>
      <w:rFonts w:ascii="宋体" w:hAnsi="宋体"/>
      <w:kern w:val="0"/>
      <w:sz w:val="24"/>
      <w:szCs w:val="20"/>
    </w:rPr>
  </w:style>
  <w:style w:type="paragraph" w:customStyle="1" w:styleId="351">
    <w:name w:val="1 Char"/>
    <w:basedOn w:val="1"/>
    <w:qFormat/>
    <w:uiPriority w:val="0"/>
    <w:rPr>
      <w:rFonts w:ascii="Tahoma" w:hAnsi="Tahoma"/>
      <w:sz w:val="24"/>
      <w:szCs w:val="20"/>
    </w:rPr>
  </w:style>
  <w:style w:type="paragraph" w:customStyle="1" w:styleId="352">
    <w:name w:val="pa-75"/>
    <w:basedOn w:val="1"/>
    <w:qFormat/>
    <w:uiPriority w:val="0"/>
    <w:pPr>
      <w:widowControl/>
      <w:spacing w:line="300" w:lineRule="atLeast"/>
      <w:jc w:val="center"/>
    </w:pPr>
    <w:rPr>
      <w:rFonts w:ascii="宋体" w:hAnsi="宋体" w:cs="宋体"/>
      <w:kern w:val="0"/>
      <w:sz w:val="24"/>
    </w:rPr>
  </w:style>
  <w:style w:type="paragraph" w:customStyle="1" w:styleId="353">
    <w:name w:val="ca-51"/>
    <w:basedOn w:val="1"/>
    <w:qFormat/>
    <w:uiPriority w:val="0"/>
    <w:pPr>
      <w:widowControl/>
      <w:jc w:val="left"/>
    </w:pPr>
    <w:rPr>
      <w:b/>
      <w:bCs/>
      <w:color w:val="000000"/>
      <w:spacing w:val="-20"/>
      <w:kern w:val="0"/>
      <w:sz w:val="32"/>
      <w:szCs w:val="32"/>
    </w:rPr>
  </w:style>
  <w:style w:type="paragraph" w:customStyle="1" w:styleId="354">
    <w:name w:val="正文文本缩进1"/>
    <w:basedOn w:val="1"/>
    <w:qFormat/>
    <w:uiPriority w:val="0"/>
    <w:pPr>
      <w:spacing w:after="120"/>
      <w:ind w:left="420" w:leftChars="200"/>
    </w:pPr>
    <w:rPr>
      <w:rFonts w:ascii="宋体"/>
      <w:bCs/>
      <w:sz w:val="28"/>
      <w:szCs w:val="20"/>
    </w:rPr>
  </w:style>
  <w:style w:type="paragraph" w:customStyle="1" w:styleId="355">
    <w:name w:val="ca-16"/>
    <w:basedOn w:val="1"/>
    <w:qFormat/>
    <w:uiPriority w:val="0"/>
    <w:pPr>
      <w:widowControl/>
      <w:jc w:val="left"/>
    </w:pPr>
    <w:rPr>
      <w:rFonts w:ascii="宋体" w:hAnsi="宋体" w:cs="宋体"/>
      <w:kern w:val="0"/>
      <w:sz w:val="24"/>
    </w:rPr>
  </w:style>
  <w:style w:type="paragraph" w:customStyle="1" w:styleId="35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57">
    <w:name w:val="pa-52"/>
    <w:basedOn w:val="1"/>
    <w:qFormat/>
    <w:uiPriority w:val="0"/>
    <w:pPr>
      <w:widowControl/>
      <w:spacing w:line="276" w:lineRule="atLeast"/>
      <w:jc w:val="left"/>
    </w:pPr>
    <w:rPr>
      <w:rFonts w:ascii="宋体" w:hAnsi="宋体" w:cs="宋体"/>
      <w:kern w:val="0"/>
      <w:sz w:val="24"/>
    </w:rPr>
  </w:style>
  <w:style w:type="paragraph" w:customStyle="1" w:styleId="358">
    <w:name w:val="pa-96"/>
    <w:basedOn w:val="1"/>
    <w:qFormat/>
    <w:uiPriority w:val="0"/>
    <w:pPr>
      <w:widowControl/>
      <w:spacing w:line="480" w:lineRule="atLeast"/>
    </w:pPr>
    <w:rPr>
      <w:rFonts w:ascii="宋体" w:hAnsi="宋体" w:cs="宋体"/>
      <w:kern w:val="0"/>
      <w:sz w:val="24"/>
    </w:rPr>
  </w:style>
  <w:style w:type="paragraph" w:customStyle="1" w:styleId="359">
    <w:name w:val="pa-122"/>
    <w:basedOn w:val="1"/>
    <w:qFormat/>
    <w:uiPriority w:val="0"/>
    <w:pPr>
      <w:widowControl/>
      <w:spacing w:line="360" w:lineRule="atLeast"/>
      <w:jc w:val="center"/>
    </w:pPr>
    <w:rPr>
      <w:rFonts w:ascii="宋体" w:hAnsi="宋体" w:cs="宋体"/>
      <w:kern w:val="0"/>
      <w:sz w:val="24"/>
    </w:rPr>
  </w:style>
  <w:style w:type="paragraph" w:customStyle="1" w:styleId="360">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61">
    <w:name w:val="ca-8"/>
    <w:basedOn w:val="1"/>
    <w:qFormat/>
    <w:uiPriority w:val="0"/>
    <w:pPr>
      <w:widowControl/>
      <w:jc w:val="left"/>
    </w:pPr>
    <w:rPr>
      <w:rFonts w:ascii="宋体" w:hAnsi="宋体" w:cs="宋体"/>
      <w:color w:val="000000"/>
      <w:kern w:val="0"/>
      <w:sz w:val="28"/>
      <w:szCs w:val="28"/>
    </w:rPr>
  </w:style>
  <w:style w:type="paragraph" w:customStyle="1" w:styleId="362">
    <w:name w:val="pa-11"/>
    <w:basedOn w:val="1"/>
    <w:qFormat/>
    <w:uiPriority w:val="0"/>
    <w:pPr>
      <w:widowControl/>
      <w:spacing w:line="280" w:lineRule="atLeast"/>
    </w:pPr>
    <w:rPr>
      <w:rFonts w:ascii="宋体" w:hAnsi="宋体" w:cs="宋体"/>
      <w:kern w:val="0"/>
      <w:sz w:val="24"/>
    </w:rPr>
  </w:style>
  <w:style w:type="paragraph" w:customStyle="1" w:styleId="363">
    <w:name w:val="pa-44"/>
    <w:basedOn w:val="1"/>
    <w:qFormat/>
    <w:uiPriority w:val="0"/>
    <w:pPr>
      <w:widowControl/>
      <w:spacing w:line="360" w:lineRule="atLeast"/>
      <w:ind w:firstLine="420"/>
      <w:jc w:val="left"/>
    </w:pPr>
    <w:rPr>
      <w:rFonts w:ascii="宋体" w:hAnsi="宋体" w:cs="宋体"/>
      <w:kern w:val="0"/>
      <w:sz w:val="24"/>
    </w:rPr>
  </w:style>
  <w:style w:type="paragraph" w:customStyle="1" w:styleId="364">
    <w:name w:val="ca-24"/>
    <w:basedOn w:val="1"/>
    <w:qFormat/>
    <w:uiPriority w:val="0"/>
    <w:pPr>
      <w:widowControl/>
      <w:jc w:val="left"/>
    </w:pPr>
    <w:rPr>
      <w:rFonts w:ascii="宋体" w:hAnsi="宋体" w:cs="宋体"/>
      <w:kern w:val="0"/>
      <w:sz w:val="24"/>
    </w:rPr>
  </w:style>
  <w:style w:type="paragraph" w:customStyle="1" w:styleId="365">
    <w:name w:val="ca-44"/>
    <w:basedOn w:val="1"/>
    <w:qFormat/>
    <w:uiPriority w:val="0"/>
    <w:pPr>
      <w:widowControl/>
      <w:jc w:val="left"/>
    </w:pPr>
    <w:rPr>
      <w:rFonts w:ascii="宋体" w:hAnsi="宋体" w:cs="宋体"/>
      <w:color w:val="000000"/>
      <w:kern w:val="0"/>
      <w:sz w:val="52"/>
      <w:szCs w:val="52"/>
    </w:rPr>
  </w:style>
  <w:style w:type="paragraph" w:customStyle="1" w:styleId="366">
    <w:name w:val="pa-69"/>
    <w:basedOn w:val="1"/>
    <w:qFormat/>
    <w:uiPriority w:val="0"/>
    <w:pPr>
      <w:widowControl/>
      <w:spacing w:line="240" w:lineRule="atLeast"/>
      <w:ind w:firstLine="1140"/>
    </w:pPr>
    <w:rPr>
      <w:rFonts w:ascii="宋体" w:hAnsi="宋体" w:cs="宋体"/>
      <w:kern w:val="0"/>
      <w:sz w:val="24"/>
    </w:rPr>
  </w:style>
  <w:style w:type="paragraph" w:customStyle="1" w:styleId="367">
    <w:name w:val="1"/>
    <w:basedOn w:val="1"/>
    <w:next w:val="1"/>
    <w:qFormat/>
    <w:uiPriority w:val="0"/>
  </w:style>
  <w:style w:type="paragraph" w:customStyle="1" w:styleId="368">
    <w:name w:val="pa-53"/>
    <w:basedOn w:val="1"/>
    <w:qFormat/>
    <w:uiPriority w:val="0"/>
    <w:pPr>
      <w:widowControl/>
      <w:spacing w:line="280" w:lineRule="atLeast"/>
      <w:ind w:firstLine="100"/>
    </w:pPr>
    <w:rPr>
      <w:rFonts w:ascii="宋体" w:hAnsi="宋体" w:cs="宋体"/>
      <w:kern w:val="0"/>
      <w:sz w:val="24"/>
    </w:rPr>
  </w:style>
  <w:style w:type="paragraph" w:customStyle="1" w:styleId="369">
    <w:name w:val="pa-33"/>
    <w:basedOn w:val="1"/>
    <w:qFormat/>
    <w:uiPriority w:val="0"/>
    <w:pPr>
      <w:widowControl/>
      <w:spacing w:line="360" w:lineRule="atLeast"/>
      <w:ind w:firstLine="440"/>
    </w:pPr>
    <w:rPr>
      <w:rFonts w:ascii="宋体" w:hAnsi="宋体" w:cs="宋体"/>
      <w:kern w:val="0"/>
      <w:sz w:val="24"/>
    </w:rPr>
  </w:style>
  <w:style w:type="paragraph" w:customStyle="1" w:styleId="370">
    <w:name w:val="pa-105"/>
    <w:basedOn w:val="1"/>
    <w:qFormat/>
    <w:uiPriority w:val="0"/>
    <w:pPr>
      <w:widowControl/>
      <w:spacing w:line="960" w:lineRule="atLeast"/>
    </w:pPr>
    <w:rPr>
      <w:rFonts w:ascii="宋体" w:hAnsi="宋体" w:cs="宋体"/>
      <w:kern w:val="0"/>
      <w:sz w:val="24"/>
    </w:rPr>
  </w:style>
  <w:style w:type="paragraph" w:customStyle="1" w:styleId="371">
    <w:name w:val="pa-90"/>
    <w:basedOn w:val="1"/>
    <w:qFormat/>
    <w:uiPriority w:val="0"/>
    <w:pPr>
      <w:widowControl/>
      <w:spacing w:line="280" w:lineRule="atLeast"/>
    </w:pPr>
    <w:rPr>
      <w:rFonts w:ascii="宋体" w:hAnsi="宋体" w:cs="宋体"/>
      <w:kern w:val="0"/>
      <w:sz w:val="24"/>
    </w:rPr>
  </w:style>
  <w:style w:type="paragraph" w:customStyle="1" w:styleId="372">
    <w:name w:val="pa-37"/>
    <w:basedOn w:val="1"/>
    <w:qFormat/>
    <w:uiPriority w:val="0"/>
    <w:pPr>
      <w:widowControl/>
      <w:spacing w:line="360" w:lineRule="atLeast"/>
      <w:ind w:firstLine="300"/>
    </w:pPr>
    <w:rPr>
      <w:rFonts w:ascii="宋体" w:hAnsi="宋体" w:cs="宋体"/>
      <w:kern w:val="0"/>
      <w:sz w:val="24"/>
    </w:rPr>
  </w:style>
  <w:style w:type="paragraph" w:customStyle="1" w:styleId="373">
    <w:name w:val="ca-30"/>
    <w:basedOn w:val="1"/>
    <w:qFormat/>
    <w:uiPriority w:val="0"/>
    <w:pPr>
      <w:widowControl/>
      <w:jc w:val="left"/>
    </w:pPr>
    <w:rPr>
      <w:rFonts w:ascii="??" w:hAnsi="??" w:cs="宋体"/>
      <w:color w:val="002060"/>
      <w:kern w:val="0"/>
      <w:szCs w:val="21"/>
    </w:rPr>
  </w:style>
  <w:style w:type="paragraph" w:customStyle="1" w:styleId="374">
    <w:name w:val="ca-0"/>
    <w:basedOn w:val="1"/>
    <w:qFormat/>
    <w:uiPriority w:val="0"/>
    <w:pPr>
      <w:widowControl/>
      <w:jc w:val="left"/>
    </w:pPr>
    <w:rPr>
      <w:rFonts w:ascii="宋体" w:hAnsi="宋体" w:cs="宋体"/>
      <w:color w:val="000000"/>
      <w:kern w:val="0"/>
      <w:sz w:val="48"/>
      <w:szCs w:val="48"/>
    </w:rPr>
  </w:style>
  <w:style w:type="paragraph" w:customStyle="1" w:styleId="375">
    <w:name w:val="pa-106"/>
    <w:basedOn w:val="1"/>
    <w:qFormat/>
    <w:uiPriority w:val="0"/>
    <w:pPr>
      <w:widowControl/>
      <w:spacing w:line="720" w:lineRule="atLeast"/>
    </w:pPr>
    <w:rPr>
      <w:rFonts w:ascii="宋体" w:hAnsi="宋体" w:cs="宋体"/>
      <w:kern w:val="0"/>
      <w:sz w:val="24"/>
    </w:rPr>
  </w:style>
  <w:style w:type="paragraph" w:customStyle="1" w:styleId="376">
    <w:name w:val="pa-100"/>
    <w:basedOn w:val="1"/>
    <w:qFormat/>
    <w:uiPriority w:val="0"/>
    <w:pPr>
      <w:widowControl/>
      <w:spacing w:line="300" w:lineRule="atLeast"/>
    </w:pPr>
    <w:rPr>
      <w:rFonts w:ascii="宋体" w:hAnsi="宋体" w:cs="宋体"/>
      <w:kern w:val="0"/>
      <w:sz w:val="24"/>
    </w:rPr>
  </w:style>
  <w:style w:type="paragraph" w:customStyle="1" w:styleId="377">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78">
    <w:name w:val="pa-16"/>
    <w:basedOn w:val="1"/>
    <w:uiPriority w:val="0"/>
    <w:pPr>
      <w:widowControl/>
      <w:spacing w:line="240" w:lineRule="atLeast"/>
    </w:pPr>
    <w:rPr>
      <w:rFonts w:ascii="宋体" w:hAnsi="宋体" w:cs="宋体"/>
      <w:kern w:val="0"/>
      <w:sz w:val="24"/>
    </w:rPr>
  </w:style>
  <w:style w:type="paragraph" w:customStyle="1" w:styleId="379">
    <w:name w:val="pa-132"/>
    <w:basedOn w:val="1"/>
    <w:qFormat/>
    <w:uiPriority w:val="0"/>
    <w:pPr>
      <w:widowControl/>
      <w:spacing w:line="360" w:lineRule="atLeast"/>
    </w:pPr>
    <w:rPr>
      <w:rFonts w:ascii="宋体" w:hAnsi="宋体" w:cs="宋体"/>
      <w:kern w:val="0"/>
      <w:sz w:val="24"/>
    </w:rPr>
  </w:style>
  <w:style w:type="paragraph" w:customStyle="1" w:styleId="380">
    <w:name w:val="Char Char1 Char1"/>
    <w:basedOn w:val="1"/>
    <w:uiPriority w:val="0"/>
  </w:style>
  <w:style w:type="paragraph" w:customStyle="1" w:styleId="381">
    <w:name w:val="ca-22"/>
    <w:basedOn w:val="1"/>
    <w:uiPriority w:val="0"/>
    <w:pPr>
      <w:widowControl/>
      <w:jc w:val="left"/>
    </w:pPr>
    <w:rPr>
      <w:rFonts w:ascii="宋体" w:hAnsi="宋体" w:cs="宋体"/>
      <w:kern w:val="0"/>
      <w:szCs w:val="21"/>
    </w:rPr>
  </w:style>
  <w:style w:type="paragraph" w:customStyle="1" w:styleId="382">
    <w:name w:val="ca-35"/>
    <w:basedOn w:val="1"/>
    <w:qFormat/>
    <w:uiPriority w:val="0"/>
    <w:pPr>
      <w:widowControl/>
      <w:jc w:val="left"/>
    </w:pPr>
    <w:rPr>
      <w:kern w:val="0"/>
      <w:sz w:val="10"/>
      <w:szCs w:val="10"/>
    </w:rPr>
  </w:style>
  <w:style w:type="paragraph" w:customStyle="1" w:styleId="383">
    <w:name w:val="td-3"/>
    <w:basedOn w:val="1"/>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84">
    <w:name w:val="Char3"/>
    <w:basedOn w:val="1"/>
    <w:qFormat/>
    <w:uiPriority w:val="0"/>
    <w:rPr>
      <w:rFonts w:ascii="Tahoma" w:hAnsi="Tahoma"/>
      <w:sz w:val="24"/>
      <w:szCs w:val="20"/>
    </w:rPr>
  </w:style>
  <w:style w:type="paragraph" w:customStyle="1" w:styleId="385">
    <w:name w:val="ca-4"/>
    <w:basedOn w:val="1"/>
    <w:qFormat/>
    <w:uiPriority w:val="0"/>
    <w:pPr>
      <w:widowControl/>
      <w:jc w:val="left"/>
    </w:pPr>
    <w:rPr>
      <w:rFonts w:ascii="宋体" w:hAnsi="宋体" w:cs="宋体"/>
      <w:b/>
      <w:bCs/>
      <w:color w:val="000000"/>
      <w:spacing w:val="-20"/>
      <w:kern w:val="0"/>
      <w:sz w:val="48"/>
      <w:szCs w:val="48"/>
    </w:rPr>
  </w:style>
  <w:style w:type="paragraph" w:customStyle="1" w:styleId="386">
    <w:name w:val="pa-101"/>
    <w:basedOn w:val="1"/>
    <w:uiPriority w:val="0"/>
    <w:pPr>
      <w:widowControl/>
      <w:spacing w:line="360" w:lineRule="atLeast"/>
      <w:jc w:val="center"/>
    </w:pPr>
    <w:rPr>
      <w:rFonts w:ascii="宋体" w:hAnsi="宋体" w:cs="宋体"/>
      <w:kern w:val="0"/>
      <w:sz w:val="24"/>
    </w:rPr>
  </w:style>
  <w:style w:type="paragraph" w:customStyle="1" w:styleId="387">
    <w:name w:val="pa-125"/>
    <w:basedOn w:val="1"/>
    <w:qFormat/>
    <w:uiPriority w:val="0"/>
    <w:pPr>
      <w:widowControl/>
      <w:spacing w:line="480" w:lineRule="atLeast"/>
      <w:ind w:firstLine="1080"/>
    </w:pPr>
    <w:rPr>
      <w:rFonts w:ascii="宋体" w:hAnsi="宋体" w:cs="宋体"/>
      <w:kern w:val="0"/>
      <w:sz w:val="24"/>
    </w:rPr>
  </w:style>
  <w:style w:type="paragraph" w:customStyle="1" w:styleId="388">
    <w:name w:val="pa-43"/>
    <w:basedOn w:val="1"/>
    <w:qFormat/>
    <w:uiPriority w:val="0"/>
    <w:pPr>
      <w:widowControl/>
      <w:spacing w:line="280" w:lineRule="atLeast"/>
      <w:jc w:val="center"/>
    </w:pPr>
    <w:rPr>
      <w:rFonts w:ascii="宋体" w:hAnsi="宋体" w:cs="宋体"/>
      <w:kern w:val="0"/>
      <w:sz w:val="24"/>
    </w:rPr>
  </w:style>
  <w:style w:type="paragraph" w:customStyle="1" w:styleId="389">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90">
    <w:name w:val="Char Char Char"/>
    <w:basedOn w:val="1"/>
    <w:qFormat/>
    <w:uiPriority w:val="0"/>
    <w:rPr>
      <w:rFonts w:ascii="Tahoma" w:hAnsi="Tahoma"/>
      <w:sz w:val="24"/>
      <w:szCs w:val="20"/>
    </w:rPr>
  </w:style>
  <w:style w:type="paragraph" w:customStyle="1" w:styleId="391">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92">
    <w:name w:val="pa-5"/>
    <w:basedOn w:val="1"/>
    <w:uiPriority w:val="0"/>
    <w:pPr>
      <w:widowControl/>
      <w:spacing w:line="1000" w:lineRule="atLeast"/>
      <w:jc w:val="center"/>
    </w:pPr>
    <w:rPr>
      <w:rFonts w:ascii="宋体" w:hAnsi="宋体" w:cs="宋体"/>
      <w:kern w:val="0"/>
      <w:sz w:val="24"/>
    </w:rPr>
  </w:style>
  <w:style w:type="paragraph" w:customStyle="1" w:styleId="393">
    <w:name w:val="pa-14"/>
    <w:basedOn w:val="1"/>
    <w:uiPriority w:val="0"/>
    <w:pPr>
      <w:widowControl/>
      <w:spacing w:line="360" w:lineRule="atLeast"/>
      <w:jc w:val="left"/>
    </w:pPr>
    <w:rPr>
      <w:rFonts w:ascii="宋体" w:hAnsi="宋体" w:cs="宋体"/>
      <w:kern w:val="0"/>
      <w:sz w:val="24"/>
    </w:rPr>
  </w:style>
  <w:style w:type="paragraph" w:customStyle="1" w:styleId="394">
    <w:name w:val="pa-12"/>
    <w:basedOn w:val="1"/>
    <w:qFormat/>
    <w:uiPriority w:val="0"/>
    <w:pPr>
      <w:widowControl/>
      <w:spacing w:line="360" w:lineRule="atLeast"/>
    </w:pPr>
    <w:rPr>
      <w:rFonts w:ascii="宋体" w:hAnsi="宋体" w:cs="宋体"/>
      <w:kern w:val="0"/>
      <w:sz w:val="24"/>
    </w:rPr>
  </w:style>
  <w:style w:type="paragraph" w:customStyle="1" w:styleId="395">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6">
    <w:name w:val="pa-23"/>
    <w:basedOn w:val="1"/>
    <w:qFormat/>
    <w:uiPriority w:val="0"/>
    <w:pPr>
      <w:widowControl/>
      <w:spacing w:line="360" w:lineRule="atLeast"/>
      <w:ind w:firstLine="420"/>
    </w:pPr>
    <w:rPr>
      <w:rFonts w:ascii="宋体" w:hAnsi="宋体" w:cs="宋体"/>
      <w:kern w:val="0"/>
      <w:sz w:val="24"/>
    </w:rPr>
  </w:style>
  <w:style w:type="paragraph" w:customStyle="1" w:styleId="397">
    <w:name w:val="pa-99"/>
    <w:basedOn w:val="1"/>
    <w:uiPriority w:val="0"/>
    <w:pPr>
      <w:widowControl/>
      <w:spacing w:line="300" w:lineRule="atLeast"/>
      <w:ind w:firstLine="520"/>
    </w:pPr>
    <w:rPr>
      <w:rFonts w:ascii="宋体" w:hAnsi="宋体" w:cs="宋体"/>
      <w:kern w:val="0"/>
      <w:sz w:val="24"/>
    </w:rPr>
  </w:style>
  <w:style w:type="paragraph" w:customStyle="1" w:styleId="398">
    <w:name w:val="pa-134"/>
    <w:basedOn w:val="1"/>
    <w:qFormat/>
    <w:uiPriority w:val="0"/>
    <w:pPr>
      <w:widowControl/>
      <w:spacing w:line="360" w:lineRule="atLeast"/>
    </w:pPr>
    <w:rPr>
      <w:rFonts w:ascii="宋体" w:hAnsi="宋体" w:cs="宋体"/>
      <w:kern w:val="0"/>
      <w:sz w:val="24"/>
    </w:rPr>
  </w:style>
  <w:style w:type="paragraph" w:customStyle="1" w:styleId="399">
    <w:name w:val="ca-13"/>
    <w:basedOn w:val="1"/>
    <w:qFormat/>
    <w:uiPriority w:val="0"/>
    <w:pPr>
      <w:widowControl/>
      <w:jc w:val="left"/>
    </w:pPr>
    <w:rPr>
      <w:rFonts w:ascii="宋体" w:hAnsi="宋体" w:cs="宋体"/>
      <w:color w:val="000000"/>
      <w:kern w:val="0"/>
      <w:sz w:val="32"/>
      <w:szCs w:val="32"/>
    </w:rPr>
  </w:style>
  <w:style w:type="paragraph" w:customStyle="1" w:styleId="400">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401">
    <w:name w:val="Char Char Char1"/>
    <w:basedOn w:val="1"/>
    <w:uiPriority w:val="0"/>
    <w:rPr>
      <w:rFonts w:ascii="Tahoma" w:hAnsi="Tahoma"/>
      <w:sz w:val="24"/>
      <w:szCs w:val="20"/>
    </w:rPr>
  </w:style>
  <w:style w:type="paragraph" w:customStyle="1" w:styleId="402">
    <w:name w:val="pa-104"/>
    <w:basedOn w:val="1"/>
    <w:qFormat/>
    <w:uiPriority w:val="0"/>
    <w:pPr>
      <w:widowControl/>
      <w:spacing w:line="280" w:lineRule="atLeast"/>
      <w:ind w:firstLine="500"/>
      <w:jc w:val="left"/>
    </w:pPr>
    <w:rPr>
      <w:rFonts w:ascii="宋体" w:hAnsi="宋体" w:cs="宋体"/>
      <w:kern w:val="0"/>
      <w:sz w:val="24"/>
    </w:rPr>
  </w:style>
  <w:style w:type="paragraph" w:customStyle="1" w:styleId="403">
    <w:name w:val="pa-56"/>
    <w:basedOn w:val="1"/>
    <w:qFormat/>
    <w:uiPriority w:val="0"/>
    <w:pPr>
      <w:widowControl/>
      <w:spacing w:line="300" w:lineRule="atLeast"/>
      <w:ind w:firstLine="420"/>
    </w:pPr>
    <w:rPr>
      <w:rFonts w:ascii="宋体" w:hAnsi="宋体" w:cs="宋体"/>
      <w:kern w:val="0"/>
      <w:sz w:val="24"/>
    </w:rPr>
  </w:style>
  <w:style w:type="paragraph" w:customStyle="1" w:styleId="404">
    <w:name w:val="pa-91"/>
    <w:basedOn w:val="1"/>
    <w:qFormat/>
    <w:uiPriority w:val="0"/>
    <w:pPr>
      <w:widowControl/>
      <w:spacing w:line="360" w:lineRule="atLeast"/>
      <w:ind w:firstLine="4000"/>
      <w:jc w:val="left"/>
    </w:pPr>
    <w:rPr>
      <w:rFonts w:ascii="宋体" w:hAnsi="宋体" w:cs="宋体"/>
      <w:kern w:val="0"/>
      <w:sz w:val="24"/>
    </w:rPr>
  </w:style>
  <w:style w:type="paragraph" w:customStyle="1" w:styleId="405">
    <w:name w:val="pa-129"/>
    <w:basedOn w:val="1"/>
    <w:uiPriority w:val="0"/>
    <w:pPr>
      <w:widowControl/>
      <w:spacing w:line="300" w:lineRule="atLeast"/>
    </w:pPr>
    <w:rPr>
      <w:rFonts w:ascii="宋体" w:hAnsi="宋体" w:cs="宋体"/>
      <w:kern w:val="0"/>
      <w:sz w:val="24"/>
    </w:rPr>
  </w:style>
  <w:style w:type="paragraph" w:customStyle="1" w:styleId="406">
    <w:name w:val="pa-137"/>
    <w:basedOn w:val="1"/>
    <w:qFormat/>
    <w:uiPriority w:val="0"/>
    <w:pPr>
      <w:widowControl/>
      <w:spacing w:line="480" w:lineRule="atLeast"/>
      <w:jc w:val="center"/>
    </w:pPr>
    <w:rPr>
      <w:rFonts w:ascii="宋体" w:hAnsi="宋体" w:cs="宋体"/>
      <w:kern w:val="0"/>
      <w:sz w:val="24"/>
    </w:rPr>
  </w:style>
  <w:style w:type="paragraph" w:customStyle="1" w:styleId="407">
    <w:name w:val="pa-47"/>
    <w:basedOn w:val="1"/>
    <w:uiPriority w:val="0"/>
    <w:pPr>
      <w:widowControl/>
      <w:spacing w:line="280" w:lineRule="atLeast"/>
      <w:ind w:firstLine="280"/>
      <w:jc w:val="center"/>
    </w:pPr>
    <w:rPr>
      <w:rFonts w:ascii="宋体" w:hAnsi="宋体" w:cs="宋体"/>
      <w:kern w:val="0"/>
      <w:sz w:val="24"/>
    </w:rPr>
  </w:style>
  <w:style w:type="paragraph" w:customStyle="1" w:styleId="408">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0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0">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411">
    <w:name w:val="pa-141"/>
    <w:basedOn w:val="1"/>
    <w:qFormat/>
    <w:uiPriority w:val="0"/>
    <w:pPr>
      <w:widowControl/>
      <w:spacing w:line="320" w:lineRule="atLeast"/>
      <w:jc w:val="right"/>
    </w:pPr>
    <w:rPr>
      <w:rFonts w:ascii="宋体" w:hAnsi="宋体" w:cs="宋体"/>
      <w:kern w:val="0"/>
      <w:sz w:val="24"/>
    </w:rPr>
  </w:style>
  <w:style w:type="paragraph" w:customStyle="1" w:styleId="412">
    <w:name w:val="ca-1"/>
    <w:basedOn w:val="1"/>
    <w:uiPriority w:val="0"/>
    <w:pPr>
      <w:widowControl/>
      <w:jc w:val="left"/>
    </w:pPr>
    <w:rPr>
      <w:rFonts w:ascii="宋体" w:hAnsi="宋体" w:cs="宋体"/>
      <w:color w:val="000000"/>
      <w:spacing w:val="40"/>
      <w:kern w:val="0"/>
      <w:sz w:val="44"/>
      <w:szCs w:val="44"/>
    </w:rPr>
  </w:style>
  <w:style w:type="paragraph" w:customStyle="1" w:styleId="413">
    <w:name w:val="ca-14"/>
    <w:basedOn w:val="1"/>
    <w:qFormat/>
    <w:uiPriority w:val="0"/>
    <w:pPr>
      <w:widowControl/>
      <w:jc w:val="left"/>
    </w:pPr>
    <w:rPr>
      <w:color w:val="000000"/>
      <w:kern w:val="0"/>
      <w:sz w:val="24"/>
    </w:rPr>
  </w:style>
  <w:style w:type="paragraph" w:customStyle="1" w:styleId="414">
    <w:name w:val="td-2"/>
    <w:basedOn w:val="1"/>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15">
    <w:name w:val="pa-76"/>
    <w:basedOn w:val="1"/>
    <w:qFormat/>
    <w:uiPriority w:val="0"/>
    <w:pPr>
      <w:widowControl/>
      <w:spacing w:line="400" w:lineRule="atLeast"/>
      <w:jc w:val="left"/>
    </w:pPr>
    <w:rPr>
      <w:rFonts w:ascii="宋体" w:hAnsi="宋体" w:cs="宋体"/>
      <w:kern w:val="0"/>
      <w:sz w:val="24"/>
    </w:rPr>
  </w:style>
  <w:style w:type="paragraph" w:customStyle="1" w:styleId="416">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417">
    <w:name w:val="ca-7"/>
    <w:basedOn w:val="1"/>
    <w:qFormat/>
    <w:uiPriority w:val="0"/>
    <w:pPr>
      <w:widowControl/>
      <w:jc w:val="left"/>
    </w:pPr>
    <w:rPr>
      <w:color w:val="000000"/>
      <w:kern w:val="0"/>
      <w:sz w:val="28"/>
      <w:szCs w:val="28"/>
    </w:rPr>
  </w:style>
  <w:style w:type="paragraph" w:customStyle="1" w:styleId="418">
    <w:name w:val="投标标题 2"/>
    <w:basedOn w:val="24"/>
    <w:uiPriority w:val="0"/>
    <w:pPr>
      <w:ind w:firstLine="6290" w:firstLineChars="2282"/>
    </w:pPr>
    <w:rPr>
      <w:rFonts w:ascii="Times New Roman" w:hAnsi="Times New Roman" w:cs="Times New Roman"/>
      <w:b/>
      <w:bCs/>
      <w:sz w:val="28"/>
      <w:szCs w:val="24"/>
    </w:rPr>
  </w:style>
  <w:style w:type="paragraph" w:customStyle="1" w:styleId="419">
    <w:name w:val="pa-117"/>
    <w:basedOn w:val="1"/>
    <w:uiPriority w:val="0"/>
    <w:pPr>
      <w:widowControl/>
      <w:spacing w:line="360" w:lineRule="atLeast"/>
      <w:ind w:firstLine="3840"/>
    </w:pPr>
    <w:rPr>
      <w:rFonts w:ascii="宋体" w:hAnsi="宋体" w:cs="宋体"/>
      <w:kern w:val="0"/>
      <w:sz w:val="24"/>
    </w:rPr>
  </w:style>
  <w:style w:type="paragraph" w:customStyle="1" w:styleId="420">
    <w:name w:val="pa-93"/>
    <w:basedOn w:val="1"/>
    <w:uiPriority w:val="0"/>
    <w:pPr>
      <w:widowControl/>
      <w:spacing w:line="480" w:lineRule="atLeast"/>
      <w:ind w:firstLine="480"/>
      <w:jc w:val="left"/>
    </w:pPr>
    <w:rPr>
      <w:rFonts w:ascii="宋体" w:hAnsi="宋体" w:cs="宋体"/>
      <w:kern w:val="0"/>
      <w:sz w:val="24"/>
    </w:rPr>
  </w:style>
  <w:style w:type="paragraph" w:customStyle="1" w:styleId="421">
    <w:name w:val="pa-42"/>
    <w:basedOn w:val="1"/>
    <w:uiPriority w:val="0"/>
    <w:pPr>
      <w:widowControl/>
      <w:spacing w:line="280" w:lineRule="atLeast"/>
      <w:ind w:firstLine="420"/>
      <w:jc w:val="left"/>
    </w:pPr>
    <w:rPr>
      <w:rFonts w:ascii="宋体" w:hAnsi="宋体" w:cs="宋体"/>
      <w:kern w:val="0"/>
      <w:sz w:val="24"/>
    </w:rPr>
  </w:style>
  <w:style w:type="paragraph" w:customStyle="1" w:styleId="422">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423">
    <w:name w:val="pa-77"/>
    <w:basedOn w:val="1"/>
    <w:qFormat/>
    <w:uiPriority w:val="0"/>
    <w:pPr>
      <w:widowControl/>
      <w:spacing w:line="360" w:lineRule="atLeast"/>
    </w:pPr>
    <w:rPr>
      <w:rFonts w:ascii="宋体" w:hAnsi="宋体" w:cs="宋体"/>
      <w:kern w:val="0"/>
      <w:sz w:val="24"/>
    </w:rPr>
  </w:style>
  <w:style w:type="paragraph" w:customStyle="1" w:styleId="424">
    <w:name w:val="ca-12"/>
    <w:basedOn w:val="1"/>
    <w:qFormat/>
    <w:uiPriority w:val="0"/>
    <w:pPr>
      <w:widowControl/>
      <w:jc w:val="left"/>
    </w:pPr>
    <w:rPr>
      <w:color w:val="000000"/>
      <w:kern w:val="0"/>
      <w:sz w:val="32"/>
      <w:szCs w:val="32"/>
    </w:rPr>
  </w:style>
  <w:style w:type="paragraph" w:customStyle="1" w:styleId="425">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26">
    <w:name w:val="pa-140"/>
    <w:basedOn w:val="1"/>
    <w:qFormat/>
    <w:uiPriority w:val="0"/>
    <w:pPr>
      <w:widowControl/>
      <w:spacing w:line="320" w:lineRule="atLeast"/>
      <w:ind w:firstLine="560"/>
    </w:pPr>
    <w:rPr>
      <w:rFonts w:ascii="宋体" w:hAnsi="宋体" w:cs="宋体"/>
      <w:kern w:val="0"/>
      <w:sz w:val="24"/>
    </w:rPr>
  </w:style>
  <w:style w:type="paragraph" w:customStyle="1" w:styleId="427">
    <w:name w:val="pa-22"/>
    <w:basedOn w:val="1"/>
    <w:uiPriority w:val="0"/>
    <w:pPr>
      <w:widowControl/>
      <w:spacing w:line="280" w:lineRule="atLeast"/>
      <w:ind w:firstLine="480"/>
    </w:pPr>
    <w:rPr>
      <w:rFonts w:ascii="宋体" w:hAnsi="宋体" w:cs="宋体"/>
      <w:kern w:val="0"/>
      <w:sz w:val="24"/>
    </w:rPr>
  </w:style>
  <w:style w:type="paragraph" w:customStyle="1" w:styleId="428">
    <w:name w:val="pa-28"/>
    <w:basedOn w:val="1"/>
    <w:uiPriority w:val="0"/>
    <w:pPr>
      <w:widowControl/>
      <w:spacing w:line="360" w:lineRule="atLeast"/>
      <w:ind w:firstLine="420"/>
      <w:jc w:val="left"/>
    </w:pPr>
    <w:rPr>
      <w:rFonts w:ascii="宋体" w:hAnsi="宋体" w:cs="宋体"/>
      <w:kern w:val="0"/>
      <w:sz w:val="24"/>
    </w:rPr>
  </w:style>
  <w:style w:type="paragraph" w:customStyle="1" w:styleId="429">
    <w:name w:val="pa-19"/>
    <w:basedOn w:val="1"/>
    <w:qFormat/>
    <w:uiPriority w:val="0"/>
    <w:pPr>
      <w:widowControl/>
      <w:spacing w:line="240" w:lineRule="atLeast"/>
      <w:ind w:firstLine="20"/>
      <w:jc w:val="left"/>
    </w:pPr>
    <w:rPr>
      <w:rFonts w:ascii="宋体" w:hAnsi="宋体" w:cs="宋体"/>
      <w:kern w:val="0"/>
      <w:sz w:val="24"/>
    </w:rPr>
  </w:style>
  <w:style w:type="paragraph" w:customStyle="1" w:styleId="43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31">
    <w:name w:val="pa-124"/>
    <w:basedOn w:val="1"/>
    <w:uiPriority w:val="0"/>
    <w:pPr>
      <w:widowControl/>
      <w:spacing w:line="760" w:lineRule="atLeast"/>
    </w:pPr>
    <w:rPr>
      <w:rFonts w:ascii="宋体" w:hAnsi="宋体" w:cs="宋体"/>
      <w:kern w:val="0"/>
      <w:sz w:val="24"/>
    </w:rPr>
  </w:style>
  <w:style w:type="paragraph" w:customStyle="1" w:styleId="432">
    <w:name w:val="pa-136"/>
    <w:basedOn w:val="1"/>
    <w:uiPriority w:val="0"/>
    <w:pPr>
      <w:widowControl/>
      <w:spacing w:line="360" w:lineRule="atLeast"/>
      <w:ind w:firstLine="5640"/>
    </w:pPr>
    <w:rPr>
      <w:rFonts w:ascii="宋体" w:hAnsi="宋体" w:cs="宋体"/>
      <w:kern w:val="0"/>
      <w:sz w:val="24"/>
    </w:rPr>
  </w:style>
  <w:style w:type="paragraph" w:customStyle="1" w:styleId="433">
    <w:name w:val="ca-27"/>
    <w:basedOn w:val="1"/>
    <w:qFormat/>
    <w:uiPriority w:val="0"/>
    <w:pPr>
      <w:widowControl/>
      <w:jc w:val="left"/>
    </w:pPr>
    <w:rPr>
      <w:rFonts w:ascii="宋体" w:hAnsi="宋体" w:cs="宋体"/>
      <w:b/>
      <w:bCs/>
      <w:color w:val="002060"/>
      <w:spacing w:val="-20"/>
      <w:kern w:val="0"/>
      <w:szCs w:val="21"/>
    </w:rPr>
  </w:style>
  <w:style w:type="paragraph" w:customStyle="1" w:styleId="434">
    <w:name w:val="pa-4"/>
    <w:basedOn w:val="1"/>
    <w:uiPriority w:val="0"/>
    <w:pPr>
      <w:widowControl/>
      <w:spacing w:line="360" w:lineRule="atLeast"/>
      <w:jc w:val="center"/>
    </w:pPr>
    <w:rPr>
      <w:rFonts w:ascii="宋体" w:hAnsi="宋体" w:cs="宋体"/>
      <w:kern w:val="0"/>
      <w:sz w:val="24"/>
    </w:rPr>
  </w:style>
  <w:style w:type="paragraph" w:customStyle="1" w:styleId="435">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36">
    <w:name w:val="pa-79"/>
    <w:basedOn w:val="1"/>
    <w:qFormat/>
    <w:uiPriority w:val="0"/>
    <w:pPr>
      <w:widowControl/>
      <w:spacing w:line="360" w:lineRule="atLeast"/>
      <w:ind w:firstLine="3040"/>
      <w:jc w:val="left"/>
    </w:pPr>
    <w:rPr>
      <w:rFonts w:ascii="宋体" w:hAnsi="宋体" w:cs="宋体"/>
      <w:kern w:val="0"/>
      <w:sz w:val="24"/>
    </w:rPr>
  </w:style>
  <w:style w:type="paragraph" w:customStyle="1" w:styleId="437">
    <w:name w:val="pa-36"/>
    <w:basedOn w:val="1"/>
    <w:qFormat/>
    <w:uiPriority w:val="0"/>
    <w:pPr>
      <w:widowControl/>
      <w:spacing w:line="360" w:lineRule="atLeast"/>
      <w:ind w:firstLine="3100"/>
      <w:jc w:val="left"/>
    </w:pPr>
    <w:rPr>
      <w:rFonts w:ascii="宋体" w:hAnsi="宋体" w:cs="宋体"/>
      <w:kern w:val="0"/>
      <w:sz w:val="24"/>
    </w:rPr>
  </w:style>
  <w:style w:type="paragraph" w:customStyle="1" w:styleId="438">
    <w:name w:val="pa-7"/>
    <w:basedOn w:val="1"/>
    <w:qFormat/>
    <w:uiPriority w:val="0"/>
    <w:pPr>
      <w:widowControl/>
      <w:spacing w:line="400" w:lineRule="atLeast"/>
    </w:pPr>
    <w:rPr>
      <w:rFonts w:ascii="宋体" w:hAnsi="宋体" w:cs="宋体"/>
      <w:kern w:val="0"/>
      <w:sz w:val="24"/>
    </w:rPr>
  </w:style>
  <w:style w:type="paragraph" w:customStyle="1" w:styleId="439">
    <w:name w:val="pa-116"/>
    <w:basedOn w:val="1"/>
    <w:qFormat/>
    <w:uiPriority w:val="0"/>
    <w:pPr>
      <w:widowControl/>
      <w:spacing w:line="480" w:lineRule="atLeast"/>
      <w:ind w:firstLine="200"/>
    </w:pPr>
    <w:rPr>
      <w:rFonts w:ascii="宋体" w:hAnsi="宋体" w:cs="宋体"/>
      <w:kern w:val="0"/>
      <w:sz w:val="24"/>
    </w:rPr>
  </w:style>
  <w:style w:type="paragraph" w:customStyle="1" w:styleId="440">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41">
    <w:name w:val="pa-78"/>
    <w:basedOn w:val="1"/>
    <w:qFormat/>
    <w:uiPriority w:val="0"/>
    <w:pPr>
      <w:widowControl/>
      <w:spacing w:line="340" w:lineRule="atLeast"/>
    </w:pPr>
    <w:rPr>
      <w:rFonts w:ascii="宋体" w:hAnsi="宋体" w:cs="宋体"/>
      <w:kern w:val="0"/>
      <w:sz w:val="24"/>
    </w:rPr>
  </w:style>
  <w:style w:type="paragraph" w:customStyle="1" w:styleId="442">
    <w:name w:val="pa-83"/>
    <w:basedOn w:val="1"/>
    <w:qFormat/>
    <w:uiPriority w:val="0"/>
    <w:pPr>
      <w:widowControl/>
      <w:spacing w:line="560" w:lineRule="atLeast"/>
      <w:jc w:val="center"/>
    </w:pPr>
    <w:rPr>
      <w:rFonts w:ascii="宋体" w:hAnsi="宋体" w:cs="宋体"/>
      <w:kern w:val="0"/>
      <w:sz w:val="24"/>
    </w:rPr>
  </w:style>
  <w:style w:type="paragraph" w:customStyle="1" w:styleId="443">
    <w:name w:val="pa-54"/>
    <w:basedOn w:val="1"/>
    <w:qFormat/>
    <w:uiPriority w:val="0"/>
    <w:pPr>
      <w:widowControl/>
      <w:spacing w:line="280" w:lineRule="atLeast"/>
      <w:jc w:val="left"/>
    </w:pPr>
    <w:rPr>
      <w:rFonts w:ascii="宋体" w:hAnsi="宋体" w:cs="宋体"/>
      <w:kern w:val="0"/>
      <w:sz w:val="24"/>
    </w:rPr>
  </w:style>
  <w:style w:type="paragraph" w:customStyle="1" w:styleId="444">
    <w:name w:val="pa-92"/>
    <w:basedOn w:val="1"/>
    <w:qFormat/>
    <w:uiPriority w:val="0"/>
    <w:pPr>
      <w:widowControl/>
      <w:spacing w:line="480" w:lineRule="atLeast"/>
      <w:ind w:firstLine="480"/>
    </w:pPr>
    <w:rPr>
      <w:rFonts w:ascii="宋体" w:hAnsi="宋体" w:cs="宋体"/>
      <w:kern w:val="0"/>
      <w:sz w:val="24"/>
    </w:rPr>
  </w:style>
  <w:style w:type="paragraph" w:customStyle="1" w:styleId="445">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46">
    <w:name w:val="ca-31"/>
    <w:basedOn w:val="1"/>
    <w:qFormat/>
    <w:uiPriority w:val="0"/>
    <w:pPr>
      <w:widowControl/>
      <w:jc w:val="left"/>
    </w:pPr>
    <w:rPr>
      <w:rFonts w:ascii="??" w:hAnsi="??" w:cs="宋体"/>
      <w:color w:val="000000"/>
      <w:kern w:val="0"/>
      <w:szCs w:val="21"/>
    </w:rPr>
  </w:style>
  <w:style w:type="paragraph" w:customStyle="1" w:styleId="447">
    <w:name w:val="pa-31"/>
    <w:basedOn w:val="1"/>
    <w:qFormat/>
    <w:uiPriority w:val="0"/>
    <w:pPr>
      <w:widowControl/>
      <w:spacing w:line="240" w:lineRule="atLeast"/>
      <w:ind w:firstLine="420"/>
      <w:jc w:val="left"/>
    </w:pPr>
    <w:rPr>
      <w:rFonts w:ascii="宋体" w:hAnsi="宋体" w:cs="宋体"/>
      <w:kern w:val="0"/>
      <w:sz w:val="24"/>
    </w:rPr>
  </w:style>
  <w:style w:type="paragraph" w:customStyle="1" w:styleId="448">
    <w:name w:val="pa-102"/>
    <w:basedOn w:val="1"/>
    <w:qFormat/>
    <w:uiPriority w:val="0"/>
    <w:pPr>
      <w:widowControl/>
      <w:spacing w:line="300" w:lineRule="atLeast"/>
      <w:jc w:val="center"/>
    </w:pPr>
    <w:rPr>
      <w:rFonts w:ascii="宋体" w:hAnsi="宋体" w:cs="宋体"/>
      <w:kern w:val="0"/>
      <w:sz w:val="24"/>
    </w:rPr>
  </w:style>
  <w:style w:type="paragraph" w:customStyle="1" w:styleId="449">
    <w:name w:val="正文文本缩进 31"/>
    <w:basedOn w:val="1"/>
    <w:qFormat/>
    <w:uiPriority w:val="0"/>
    <w:pPr>
      <w:ind w:firstLine="420" w:firstLineChars="200"/>
    </w:pPr>
    <w:rPr>
      <w:rFonts w:ascii="宋体" w:hAnsi="宋体"/>
      <w:bCs/>
      <w:szCs w:val="20"/>
    </w:rPr>
  </w:style>
  <w:style w:type="paragraph" w:customStyle="1" w:styleId="450">
    <w:name w:val="t1"/>
    <w:basedOn w:val="1"/>
    <w:qFormat/>
    <w:uiPriority w:val="0"/>
    <w:pPr>
      <w:widowControl/>
      <w:spacing w:line="280" w:lineRule="atLeast"/>
      <w:jc w:val="left"/>
    </w:pPr>
    <w:rPr>
      <w:snapToGrid w:val="0"/>
      <w:kern w:val="0"/>
      <w:sz w:val="24"/>
      <w:szCs w:val="20"/>
      <w:lang w:val="de-DE" w:eastAsia="de-DE"/>
    </w:rPr>
  </w:style>
  <w:style w:type="paragraph" w:customStyle="1" w:styleId="451">
    <w:name w:val="pa-6"/>
    <w:basedOn w:val="1"/>
    <w:qFormat/>
    <w:uiPriority w:val="0"/>
    <w:pPr>
      <w:widowControl/>
      <w:spacing w:line="560" w:lineRule="atLeast"/>
    </w:pPr>
    <w:rPr>
      <w:rFonts w:ascii="宋体" w:hAnsi="宋体" w:cs="宋体"/>
      <w:kern w:val="0"/>
      <w:sz w:val="24"/>
    </w:rPr>
  </w:style>
  <w:style w:type="paragraph" w:customStyle="1" w:styleId="452">
    <w:name w:val="pa-68"/>
    <w:basedOn w:val="1"/>
    <w:qFormat/>
    <w:uiPriority w:val="0"/>
    <w:pPr>
      <w:widowControl/>
      <w:spacing w:line="240" w:lineRule="atLeast"/>
      <w:ind w:firstLine="520"/>
    </w:pPr>
    <w:rPr>
      <w:rFonts w:ascii="宋体" w:hAnsi="宋体" w:cs="宋体"/>
      <w:kern w:val="0"/>
      <w:sz w:val="24"/>
    </w:rPr>
  </w:style>
  <w:style w:type="paragraph" w:customStyle="1" w:styleId="453">
    <w:name w:val="pa-94"/>
    <w:basedOn w:val="1"/>
    <w:qFormat/>
    <w:uiPriority w:val="0"/>
    <w:pPr>
      <w:widowControl/>
      <w:spacing w:line="480" w:lineRule="atLeast"/>
      <w:jc w:val="left"/>
    </w:pPr>
    <w:rPr>
      <w:rFonts w:ascii="宋体" w:hAnsi="宋体" w:cs="宋体"/>
      <w:kern w:val="0"/>
      <w:sz w:val="24"/>
    </w:rPr>
  </w:style>
  <w:style w:type="paragraph" w:customStyle="1" w:styleId="454">
    <w:name w:val="pa-112"/>
    <w:basedOn w:val="1"/>
    <w:qFormat/>
    <w:uiPriority w:val="0"/>
    <w:pPr>
      <w:widowControl/>
      <w:spacing w:line="280" w:lineRule="atLeast"/>
    </w:pPr>
    <w:rPr>
      <w:rFonts w:ascii="宋体" w:hAnsi="宋体" w:cs="宋体"/>
      <w:kern w:val="0"/>
      <w:sz w:val="24"/>
    </w:rPr>
  </w:style>
  <w:style w:type="paragraph" w:customStyle="1" w:styleId="455">
    <w:name w:val="正文1"/>
    <w:basedOn w:val="1"/>
    <w:link w:val="456"/>
    <w:qFormat/>
    <w:uiPriority w:val="0"/>
    <w:pPr>
      <w:widowControl/>
      <w:spacing w:line="360" w:lineRule="auto"/>
      <w:ind w:left="499" w:firstLine="499"/>
    </w:pPr>
    <w:rPr>
      <w:rFonts w:ascii="宋体"/>
      <w:snapToGrid w:val="0"/>
      <w:kern w:val="21"/>
      <w:sz w:val="24"/>
      <w:szCs w:val="20"/>
    </w:rPr>
  </w:style>
  <w:style w:type="character" w:customStyle="1" w:styleId="456">
    <w:name w:val="正文1 Char Char"/>
    <w:link w:val="455"/>
    <w:qFormat/>
    <w:uiPriority w:val="0"/>
    <w:rPr>
      <w:rFonts w:ascii="宋体" w:hAnsiTheme="minorHAnsi" w:eastAsiaTheme="minorEastAsia" w:cstheme="minorBidi"/>
      <w:snapToGrid w:val="0"/>
      <w:kern w:val="21"/>
      <w:sz w:val="24"/>
      <w:szCs w:val="20"/>
      <w:lang w:val="en-US" w:eastAsia="zh-CN" w:bidi="ar-SA"/>
    </w:rPr>
  </w:style>
  <w:style w:type="paragraph" w:customStyle="1" w:styleId="457">
    <w:name w:val="pa-72"/>
    <w:basedOn w:val="1"/>
    <w:qFormat/>
    <w:uiPriority w:val="0"/>
    <w:pPr>
      <w:widowControl/>
      <w:spacing w:line="240" w:lineRule="atLeast"/>
      <w:ind w:firstLine="560"/>
    </w:pPr>
    <w:rPr>
      <w:rFonts w:ascii="宋体" w:hAnsi="宋体" w:cs="宋体"/>
      <w:kern w:val="0"/>
      <w:sz w:val="24"/>
    </w:rPr>
  </w:style>
  <w:style w:type="paragraph" w:customStyle="1" w:styleId="458">
    <w:name w:val="pa-1"/>
    <w:basedOn w:val="1"/>
    <w:qFormat/>
    <w:uiPriority w:val="0"/>
    <w:pPr>
      <w:widowControl/>
      <w:spacing w:line="480" w:lineRule="atLeast"/>
      <w:jc w:val="center"/>
    </w:pPr>
    <w:rPr>
      <w:rFonts w:ascii="宋体" w:hAnsi="宋体" w:cs="宋体"/>
      <w:kern w:val="0"/>
      <w:sz w:val="24"/>
    </w:rPr>
  </w:style>
  <w:style w:type="paragraph" w:customStyle="1" w:styleId="459">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60">
    <w:name w:val="pa-2"/>
    <w:basedOn w:val="1"/>
    <w:qFormat/>
    <w:uiPriority w:val="0"/>
    <w:pPr>
      <w:widowControl/>
      <w:spacing w:line="400" w:lineRule="atLeast"/>
      <w:jc w:val="center"/>
    </w:pPr>
    <w:rPr>
      <w:rFonts w:ascii="宋体" w:hAnsi="宋体" w:cs="宋体"/>
      <w:kern w:val="0"/>
      <w:sz w:val="24"/>
    </w:rPr>
  </w:style>
  <w:style w:type="paragraph" w:customStyle="1" w:styleId="461">
    <w:name w:val="pa-87"/>
    <w:basedOn w:val="1"/>
    <w:qFormat/>
    <w:uiPriority w:val="0"/>
    <w:pPr>
      <w:widowControl/>
      <w:spacing w:line="320" w:lineRule="atLeast"/>
      <w:ind w:firstLine="560"/>
      <w:jc w:val="left"/>
    </w:pPr>
    <w:rPr>
      <w:rFonts w:ascii="宋体" w:hAnsi="宋体" w:cs="宋体"/>
      <w:kern w:val="0"/>
      <w:sz w:val="24"/>
    </w:rPr>
  </w:style>
  <w:style w:type="paragraph" w:customStyle="1" w:styleId="462">
    <w:name w:val="pa-59"/>
    <w:basedOn w:val="1"/>
    <w:qFormat/>
    <w:uiPriority w:val="0"/>
    <w:pPr>
      <w:widowControl/>
      <w:spacing w:line="360" w:lineRule="atLeast"/>
      <w:ind w:firstLine="200"/>
    </w:pPr>
    <w:rPr>
      <w:rFonts w:ascii="宋体" w:hAnsi="宋体" w:cs="宋体"/>
      <w:kern w:val="0"/>
      <w:sz w:val="24"/>
    </w:rPr>
  </w:style>
  <w:style w:type="paragraph" w:customStyle="1" w:styleId="463">
    <w:name w:val="pa-110"/>
    <w:basedOn w:val="1"/>
    <w:qFormat/>
    <w:uiPriority w:val="0"/>
    <w:pPr>
      <w:widowControl/>
      <w:spacing w:line="360" w:lineRule="atLeast"/>
      <w:jc w:val="center"/>
    </w:pPr>
    <w:rPr>
      <w:rFonts w:ascii="宋体" w:hAnsi="宋体" w:cs="宋体"/>
      <w:kern w:val="0"/>
      <w:sz w:val="24"/>
    </w:rPr>
  </w:style>
  <w:style w:type="paragraph" w:customStyle="1" w:styleId="464">
    <w:name w:val="pa-13"/>
    <w:basedOn w:val="1"/>
    <w:qFormat/>
    <w:uiPriority w:val="0"/>
    <w:pPr>
      <w:widowControl/>
      <w:spacing w:line="360" w:lineRule="atLeast"/>
    </w:pPr>
    <w:rPr>
      <w:rFonts w:ascii="宋体" w:hAnsi="宋体" w:cs="宋体"/>
      <w:kern w:val="0"/>
      <w:sz w:val="24"/>
    </w:rPr>
  </w:style>
  <w:style w:type="paragraph" w:customStyle="1" w:styleId="465">
    <w:name w:val="ca-26"/>
    <w:basedOn w:val="1"/>
    <w:qFormat/>
    <w:uiPriority w:val="0"/>
    <w:pPr>
      <w:widowControl/>
      <w:jc w:val="left"/>
    </w:pPr>
    <w:rPr>
      <w:rFonts w:ascii="宋体" w:hAnsi="宋体" w:cs="宋体"/>
      <w:color w:val="002060"/>
      <w:kern w:val="0"/>
      <w:szCs w:val="21"/>
    </w:rPr>
  </w:style>
  <w:style w:type="paragraph" w:customStyle="1" w:styleId="466">
    <w:name w:val="pa-121"/>
    <w:basedOn w:val="1"/>
    <w:qFormat/>
    <w:uiPriority w:val="0"/>
    <w:pPr>
      <w:widowControl/>
      <w:spacing w:line="360" w:lineRule="atLeast"/>
      <w:jc w:val="center"/>
    </w:pPr>
    <w:rPr>
      <w:rFonts w:ascii="宋体" w:hAnsi="宋体" w:cs="宋体"/>
      <w:kern w:val="0"/>
      <w:sz w:val="24"/>
    </w:rPr>
  </w:style>
  <w:style w:type="paragraph" w:customStyle="1" w:styleId="467">
    <w:name w:val="pa-51"/>
    <w:basedOn w:val="1"/>
    <w:qFormat/>
    <w:uiPriority w:val="0"/>
    <w:pPr>
      <w:widowControl/>
      <w:spacing w:line="276" w:lineRule="atLeast"/>
      <w:jc w:val="center"/>
    </w:pPr>
    <w:rPr>
      <w:rFonts w:ascii="宋体" w:hAnsi="宋体" w:cs="宋体"/>
      <w:kern w:val="0"/>
      <w:sz w:val="24"/>
    </w:rPr>
  </w:style>
  <w:style w:type="paragraph" w:customStyle="1" w:styleId="468">
    <w:name w:val="pa-113"/>
    <w:basedOn w:val="1"/>
    <w:qFormat/>
    <w:uiPriority w:val="0"/>
    <w:pPr>
      <w:widowControl/>
      <w:spacing w:line="360" w:lineRule="atLeast"/>
      <w:ind w:firstLine="2960"/>
    </w:pPr>
    <w:rPr>
      <w:rFonts w:ascii="宋体" w:hAnsi="宋体" w:cs="宋体"/>
      <w:kern w:val="0"/>
      <w:sz w:val="24"/>
    </w:rPr>
  </w:style>
  <w:style w:type="paragraph" w:customStyle="1" w:styleId="469">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70">
    <w:name w:val="表格"/>
    <w:basedOn w:val="1"/>
    <w:qFormat/>
    <w:uiPriority w:val="0"/>
    <w:pPr>
      <w:jc w:val="center"/>
      <w:textAlignment w:val="center"/>
    </w:pPr>
    <w:rPr>
      <w:rFonts w:ascii="华文细黑" w:hAnsi="华文细黑"/>
      <w:kern w:val="0"/>
      <w:szCs w:val="20"/>
    </w:rPr>
  </w:style>
  <w:style w:type="paragraph" w:customStyle="1" w:styleId="471">
    <w:name w:val="Char Char Char Char1"/>
    <w:basedOn w:val="1"/>
    <w:qFormat/>
    <w:uiPriority w:val="0"/>
  </w:style>
  <w:style w:type="paragraph" w:customStyle="1" w:styleId="472">
    <w:name w:val="段"/>
    <w:link w:val="473"/>
    <w:qFormat/>
    <w:uiPriority w:val="0"/>
    <w:pPr>
      <w:autoSpaceDE w:val="0"/>
      <w:autoSpaceDN w:val="0"/>
      <w:spacing w:line="440" w:lineRule="exact"/>
      <w:ind w:firstLine="200" w:firstLineChars="200"/>
      <w:jc w:val="both"/>
    </w:pPr>
    <w:rPr>
      <w:rFonts w:ascii="宋体" w:hAnsi="Times New Roman" w:eastAsia="宋体" w:cs="Times New Roman"/>
      <w:kern w:val="0"/>
      <w:sz w:val="21"/>
      <w:szCs w:val="20"/>
      <w:lang w:val="en-US" w:eastAsia="zh-CN" w:bidi="ar-SA"/>
    </w:rPr>
  </w:style>
  <w:style w:type="character" w:customStyle="1" w:styleId="473">
    <w:name w:val="段 Char"/>
    <w:link w:val="472"/>
    <w:qFormat/>
    <w:uiPriority w:val="0"/>
    <w:rPr>
      <w:rFonts w:ascii="宋体" w:hAnsi="Times New Roman" w:eastAsia="宋体" w:cs="Times New Roman"/>
      <w:kern w:val="0"/>
      <w:sz w:val="21"/>
      <w:szCs w:val="20"/>
      <w:lang w:val="en-US" w:eastAsia="zh-CN" w:bidi="ar-SA"/>
    </w:rPr>
  </w:style>
  <w:style w:type="paragraph" w:customStyle="1" w:styleId="474">
    <w:name w:val="pa-88"/>
    <w:basedOn w:val="1"/>
    <w:qFormat/>
    <w:uiPriority w:val="0"/>
    <w:pPr>
      <w:widowControl/>
      <w:spacing w:line="320" w:lineRule="atLeast"/>
      <w:ind w:firstLine="480"/>
    </w:pPr>
    <w:rPr>
      <w:rFonts w:ascii="宋体" w:hAnsi="宋体" w:cs="宋体"/>
      <w:kern w:val="0"/>
      <w:sz w:val="24"/>
    </w:rPr>
  </w:style>
  <w:style w:type="paragraph" w:customStyle="1" w:styleId="475">
    <w:name w:val="pa-62"/>
    <w:basedOn w:val="1"/>
    <w:qFormat/>
    <w:uiPriority w:val="0"/>
    <w:pPr>
      <w:widowControl/>
      <w:spacing w:line="360" w:lineRule="atLeast"/>
      <w:ind w:firstLine="420"/>
    </w:pPr>
    <w:rPr>
      <w:rFonts w:ascii="宋体" w:hAnsi="宋体" w:cs="宋体"/>
      <w:kern w:val="0"/>
      <w:sz w:val="24"/>
    </w:rPr>
  </w:style>
  <w:style w:type="paragraph" w:customStyle="1" w:styleId="476">
    <w:name w:val="pa-15"/>
    <w:basedOn w:val="1"/>
    <w:qFormat/>
    <w:uiPriority w:val="0"/>
    <w:pPr>
      <w:widowControl/>
      <w:spacing w:line="240" w:lineRule="atLeast"/>
      <w:jc w:val="left"/>
    </w:pPr>
    <w:rPr>
      <w:rFonts w:ascii="宋体" w:hAnsi="宋体" w:cs="宋体"/>
      <w:kern w:val="0"/>
      <w:sz w:val="24"/>
    </w:rPr>
  </w:style>
  <w:style w:type="paragraph" w:customStyle="1" w:styleId="477">
    <w:name w:val="pa-98"/>
    <w:basedOn w:val="1"/>
    <w:qFormat/>
    <w:uiPriority w:val="0"/>
    <w:pPr>
      <w:widowControl/>
      <w:spacing w:line="720" w:lineRule="atLeast"/>
      <w:ind w:firstLine="480"/>
    </w:pPr>
    <w:rPr>
      <w:rFonts w:ascii="宋体" w:hAnsi="宋体" w:cs="宋体"/>
      <w:kern w:val="0"/>
      <w:sz w:val="24"/>
    </w:rPr>
  </w:style>
  <w:style w:type="paragraph" w:customStyle="1" w:styleId="478">
    <w:name w:val="ca-5"/>
    <w:basedOn w:val="1"/>
    <w:qFormat/>
    <w:uiPriority w:val="0"/>
    <w:pPr>
      <w:widowControl/>
      <w:jc w:val="left"/>
    </w:pPr>
    <w:rPr>
      <w:rFonts w:ascii="宋体" w:hAnsi="宋体" w:cs="宋体"/>
      <w:b/>
      <w:bCs/>
      <w:color w:val="000000"/>
      <w:spacing w:val="40"/>
      <w:kern w:val="0"/>
      <w:sz w:val="48"/>
      <w:szCs w:val="48"/>
    </w:rPr>
  </w:style>
  <w:style w:type="paragraph" w:customStyle="1" w:styleId="479">
    <w:name w:val="ca-23"/>
    <w:basedOn w:val="1"/>
    <w:qFormat/>
    <w:uiPriority w:val="0"/>
    <w:pPr>
      <w:widowControl/>
      <w:jc w:val="left"/>
    </w:pPr>
    <w:rPr>
      <w:kern w:val="0"/>
      <w:szCs w:val="21"/>
    </w:rPr>
  </w:style>
  <w:style w:type="paragraph" w:customStyle="1" w:styleId="480">
    <w:name w:val="ca-52"/>
    <w:basedOn w:val="1"/>
    <w:qFormat/>
    <w:uiPriority w:val="0"/>
    <w:pPr>
      <w:widowControl/>
      <w:jc w:val="left"/>
    </w:pPr>
    <w:rPr>
      <w:rFonts w:ascii="宋体" w:hAnsi="宋体" w:cs="宋体"/>
      <w:b/>
      <w:bCs/>
      <w:spacing w:val="-20"/>
      <w:kern w:val="0"/>
      <w:sz w:val="36"/>
      <w:szCs w:val="36"/>
    </w:rPr>
  </w:style>
  <w:style w:type="paragraph" w:customStyle="1" w:styleId="481">
    <w:name w:val="pa-109"/>
    <w:basedOn w:val="1"/>
    <w:qFormat/>
    <w:uiPriority w:val="0"/>
    <w:pPr>
      <w:widowControl/>
      <w:spacing w:line="280" w:lineRule="atLeast"/>
    </w:pPr>
    <w:rPr>
      <w:rFonts w:ascii="宋体" w:hAnsi="宋体" w:cs="宋体"/>
      <w:kern w:val="0"/>
      <w:sz w:val="24"/>
    </w:rPr>
  </w:style>
  <w:style w:type="paragraph" w:customStyle="1" w:styleId="482">
    <w:name w:val="pa-0"/>
    <w:basedOn w:val="1"/>
    <w:qFormat/>
    <w:uiPriority w:val="0"/>
    <w:pPr>
      <w:widowControl/>
      <w:spacing w:line="520" w:lineRule="atLeast"/>
      <w:jc w:val="center"/>
    </w:pPr>
    <w:rPr>
      <w:rFonts w:ascii="宋体" w:hAnsi="宋体" w:cs="宋体"/>
      <w:kern w:val="0"/>
      <w:sz w:val="24"/>
    </w:rPr>
  </w:style>
  <w:style w:type="paragraph" w:customStyle="1" w:styleId="483">
    <w:name w:val="pa-57"/>
    <w:basedOn w:val="1"/>
    <w:qFormat/>
    <w:uiPriority w:val="0"/>
    <w:pPr>
      <w:widowControl/>
      <w:spacing w:line="300" w:lineRule="atLeast"/>
      <w:ind w:firstLine="560"/>
    </w:pPr>
    <w:rPr>
      <w:rFonts w:ascii="宋体" w:hAnsi="宋体" w:cs="宋体"/>
      <w:kern w:val="0"/>
      <w:sz w:val="24"/>
    </w:rPr>
  </w:style>
  <w:style w:type="paragraph" w:customStyle="1" w:styleId="484">
    <w:name w:val="pa-38"/>
    <w:basedOn w:val="1"/>
    <w:qFormat/>
    <w:uiPriority w:val="0"/>
    <w:pPr>
      <w:widowControl/>
      <w:spacing w:line="360" w:lineRule="atLeast"/>
      <w:ind w:firstLine="520"/>
    </w:pPr>
    <w:rPr>
      <w:rFonts w:ascii="宋体" w:hAnsi="宋体" w:cs="宋体"/>
      <w:kern w:val="0"/>
      <w:sz w:val="24"/>
    </w:rPr>
  </w:style>
  <w:style w:type="paragraph" w:customStyle="1" w:styleId="485">
    <w:name w:val="pa-3"/>
    <w:basedOn w:val="1"/>
    <w:qFormat/>
    <w:uiPriority w:val="0"/>
    <w:pPr>
      <w:widowControl/>
      <w:spacing w:line="520" w:lineRule="atLeast"/>
      <w:jc w:val="center"/>
    </w:pPr>
    <w:rPr>
      <w:rFonts w:ascii="宋体" w:hAnsi="宋体" w:cs="宋体"/>
      <w:kern w:val="0"/>
      <w:sz w:val="24"/>
    </w:rPr>
  </w:style>
  <w:style w:type="paragraph" w:customStyle="1" w:styleId="48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87">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88">
    <w:name w:val="List Paragraph"/>
    <w:basedOn w:val="1"/>
    <w:qFormat/>
    <w:uiPriority w:val="34"/>
    <w:pPr>
      <w:ind w:firstLine="420" w:firstLineChars="200"/>
    </w:pPr>
    <w:rPr>
      <w:szCs w:val="20"/>
    </w:rPr>
  </w:style>
  <w:style w:type="paragraph" w:customStyle="1" w:styleId="489">
    <w:name w:val="ca-49"/>
    <w:basedOn w:val="1"/>
    <w:qFormat/>
    <w:uiPriority w:val="0"/>
    <w:pPr>
      <w:widowControl/>
      <w:jc w:val="left"/>
    </w:pPr>
    <w:rPr>
      <w:rFonts w:ascii="宋体" w:hAnsi="宋体" w:cs="宋体"/>
      <w:kern w:val="0"/>
      <w:sz w:val="32"/>
      <w:szCs w:val="32"/>
    </w:rPr>
  </w:style>
  <w:style w:type="paragraph" w:customStyle="1" w:styleId="490">
    <w:name w:val="ca-2"/>
    <w:basedOn w:val="1"/>
    <w:qFormat/>
    <w:uiPriority w:val="0"/>
    <w:pPr>
      <w:widowControl/>
      <w:jc w:val="left"/>
    </w:pPr>
    <w:rPr>
      <w:color w:val="000000"/>
      <w:kern w:val="0"/>
      <w:sz w:val="36"/>
      <w:szCs w:val="36"/>
    </w:rPr>
  </w:style>
  <w:style w:type="paragraph" w:customStyle="1" w:styleId="491">
    <w:name w:val="样式 样式1 + 首行缩进:  2 字符"/>
    <w:basedOn w:val="1"/>
    <w:qFormat/>
    <w:uiPriority w:val="0"/>
    <w:pPr>
      <w:spacing w:line="360" w:lineRule="exact"/>
      <w:ind w:firstLine="420" w:firstLineChars="200"/>
    </w:pPr>
    <w:rPr>
      <w:rFonts w:ascii="Arial" w:hAnsi="Arial"/>
      <w:szCs w:val="20"/>
    </w:rPr>
  </w:style>
  <w:style w:type="paragraph" w:customStyle="1" w:styleId="492">
    <w:name w:val="pa-95"/>
    <w:basedOn w:val="1"/>
    <w:qFormat/>
    <w:uiPriority w:val="0"/>
    <w:pPr>
      <w:widowControl/>
      <w:spacing w:line="440" w:lineRule="atLeast"/>
      <w:jc w:val="center"/>
    </w:pPr>
    <w:rPr>
      <w:rFonts w:ascii="宋体" w:hAnsi="宋体" w:cs="宋体"/>
      <w:kern w:val="0"/>
      <w:sz w:val="24"/>
    </w:rPr>
  </w:style>
  <w:style w:type="paragraph" w:customStyle="1" w:styleId="493">
    <w:name w:val="pa-49"/>
    <w:basedOn w:val="1"/>
    <w:qFormat/>
    <w:uiPriority w:val="0"/>
    <w:pPr>
      <w:widowControl/>
      <w:spacing w:line="280" w:lineRule="atLeast"/>
      <w:ind w:firstLine="440"/>
      <w:jc w:val="left"/>
    </w:pPr>
    <w:rPr>
      <w:rFonts w:ascii="宋体" w:hAnsi="宋体" w:cs="宋体"/>
      <w:kern w:val="0"/>
      <w:sz w:val="24"/>
    </w:rPr>
  </w:style>
  <w:style w:type="paragraph" w:customStyle="1" w:styleId="494">
    <w:name w:val="ca-19"/>
    <w:basedOn w:val="1"/>
    <w:qFormat/>
    <w:uiPriority w:val="0"/>
    <w:pPr>
      <w:widowControl/>
      <w:jc w:val="left"/>
    </w:pPr>
    <w:rPr>
      <w:kern w:val="0"/>
      <w:sz w:val="18"/>
      <w:szCs w:val="18"/>
    </w:rPr>
  </w:style>
  <w:style w:type="paragraph" w:customStyle="1" w:styleId="495">
    <w:name w:val="目录"/>
    <w:basedOn w:val="1"/>
    <w:qFormat/>
    <w:uiPriority w:val="0"/>
    <w:pPr>
      <w:widowControl/>
      <w:jc w:val="center"/>
    </w:pPr>
    <w:rPr>
      <w:rFonts w:ascii="宋体"/>
      <w:b/>
      <w:kern w:val="0"/>
      <w:sz w:val="36"/>
      <w:szCs w:val="20"/>
    </w:rPr>
  </w:style>
  <w:style w:type="paragraph" w:customStyle="1" w:styleId="496">
    <w:name w:val="pa-41"/>
    <w:basedOn w:val="1"/>
    <w:qFormat/>
    <w:uiPriority w:val="0"/>
    <w:pPr>
      <w:widowControl/>
      <w:spacing w:line="280" w:lineRule="atLeast"/>
      <w:ind w:firstLine="420"/>
    </w:pPr>
    <w:rPr>
      <w:rFonts w:ascii="宋体" w:hAnsi="宋体" w:cs="宋体"/>
      <w:kern w:val="0"/>
      <w:sz w:val="24"/>
    </w:rPr>
  </w:style>
  <w:style w:type="paragraph" w:customStyle="1" w:styleId="497">
    <w:name w:val="pa-73"/>
    <w:basedOn w:val="1"/>
    <w:qFormat/>
    <w:uiPriority w:val="0"/>
    <w:pPr>
      <w:widowControl/>
      <w:spacing w:line="360" w:lineRule="atLeast"/>
      <w:ind w:firstLine="640"/>
    </w:pPr>
    <w:rPr>
      <w:rFonts w:ascii="宋体" w:hAnsi="宋体" w:cs="宋体"/>
      <w:kern w:val="0"/>
      <w:sz w:val="24"/>
    </w:rPr>
  </w:style>
  <w:style w:type="paragraph" w:customStyle="1" w:styleId="498">
    <w:name w:val="ca-42"/>
    <w:basedOn w:val="1"/>
    <w:qFormat/>
    <w:uiPriority w:val="0"/>
    <w:pPr>
      <w:widowControl/>
      <w:jc w:val="left"/>
    </w:pPr>
    <w:rPr>
      <w:rFonts w:ascii="宋体" w:hAnsi="宋体" w:cs="宋体"/>
      <w:color w:val="000000"/>
      <w:kern w:val="0"/>
      <w:sz w:val="36"/>
      <w:szCs w:val="36"/>
    </w:rPr>
  </w:style>
  <w:style w:type="paragraph" w:customStyle="1" w:styleId="499">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00">
    <w:name w:val="Char Char Char Char Char Char Char1"/>
    <w:basedOn w:val="1"/>
    <w:qFormat/>
    <w:uiPriority w:val="0"/>
  </w:style>
  <w:style w:type="paragraph" w:customStyle="1" w:styleId="501">
    <w:name w:val="Char Char Char Char Char Char1"/>
    <w:basedOn w:val="1"/>
    <w:qFormat/>
    <w:uiPriority w:val="0"/>
  </w:style>
  <w:style w:type="paragraph" w:customStyle="1" w:styleId="502">
    <w:name w:val="pa-89"/>
    <w:basedOn w:val="1"/>
    <w:uiPriority w:val="0"/>
    <w:pPr>
      <w:widowControl/>
      <w:spacing w:line="320" w:lineRule="atLeast"/>
    </w:pPr>
    <w:rPr>
      <w:rFonts w:ascii="宋体" w:hAnsi="宋体" w:cs="宋体"/>
      <w:kern w:val="0"/>
      <w:sz w:val="24"/>
    </w:rPr>
  </w:style>
  <w:style w:type="paragraph" w:customStyle="1" w:styleId="503">
    <w:name w:val="默认段落字体 Para Char"/>
    <w:basedOn w:val="1"/>
    <w:qFormat/>
    <w:uiPriority w:val="0"/>
    <w:pPr>
      <w:tabs>
        <w:tab w:val="left" w:pos="780"/>
      </w:tabs>
      <w:ind w:left="780" w:hanging="360"/>
    </w:pPr>
  </w:style>
  <w:style w:type="paragraph" w:customStyle="1" w:styleId="504">
    <w:name w:val="ca-33"/>
    <w:basedOn w:val="1"/>
    <w:qFormat/>
    <w:uiPriority w:val="0"/>
    <w:pPr>
      <w:widowControl/>
      <w:jc w:val="left"/>
    </w:pPr>
    <w:rPr>
      <w:rFonts w:ascii="宋体" w:hAnsi="宋体" w:cs="宋体"/>
      <w:b/>
      <w:bCs/>
      <w:color w:val="002060"/>
      <w:spacing w:val="-20"/>
      <w:kern w:val="0"/>
      <w:sz w:val="20"/>
      <w:szCs w:val="20"/>
    </w:rPr>
  </w:style>
  <w:style w:type="paragraph" w:customStyle="1" w:styleId="505">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506">
    <w:name w:val="pa-40"/>
    <w:basedOn w:val="1"/>
    <w:uiPriority w:val="0"/>
    <w:pPr>
      <w:widowControl/>
      <w:spacing w:line="280" w:lineRule="atLeast"/>
    </w:pPr>
    <w:rPr>
      <w:rFonts w:ascii="宋体" w:hAnsi="宋体" w:cs="宋体"/>
      <w:kern w:val="0"/>
      <w:sz w:val="24"/>
    </w:rPr>
  </w:style>
  <w:style w:type="paragraph" w:customStyle="1" w:styleId="507">
    <w:name w:val="pa-60"/>
    <w:basedOn w:val="1"/>
    <w:qFormat/>
    <w:uiPriority w:val="0"/>
    <w:pPr>
      <w:widowControl/>
      <w:spacing w:line="360" w:lineRule="atLeast"/>
      <w:ind w:firstLine="560"/>
    </w:pPr>
    <w:rPr>
      <w:rFonts w:ascii="宋体" w:hAnsi="宋体" w:cs="宋体"/>
      <w:kern w:val="0"/>
      <w:sz w:val="24"/>
    </w:rPr>
  </w:style>
  <w:style w:type="paragraph" w:customStyle="1" w:styleId="508">
    <w:name w:val="pa-39"/>
    <w:basedOn w:val="1"/>
    <w:uiPriority w:val="0"/>
    <w:pPr>
      <w:widowControl/>
      <w:spacing w:line="360" w:lineRule="atLeast"/>
      <w:jc w:val="center"/>
    </w:pPr>
    <w:rPr>
      <w:rFonts w:ascii="宋体" w:hAnsi="宋体" w:cs="宋体"/>
      <w:kern w:val="0"/>
      <w:sz w:val="24"/>
    </w:rPr>
  </w:style>
  <w:style w:type="paragraph" w:customStyle="1" w:styleId="509">
    <w:name w:val="ca-45"/>
    <w:basedOn w:val="1"/>
    <w:uiPriority w:val="0"/>
    <w:pPr>
      <w:widowControl/>
      <w:jc w:val="left"/>
    </w:pPr>
    <w:rPr>
      <w:rFonts w:ascii="宋体" w:hAnsi="宋体" w:cs="宋体"/>
      <w:color w:val="000000"/>
      <w:kern w:val="0"/>
      <w:sz w:val="72"/>
      <w:szCs w:val="72"/>
    </w:rPr>
  </w:style>
  <w:style w:type="paragraph" w:customStyle="1" w:styleId="510">
    <w:name w:val="pa-61"/>
    <w:basedOn w:val="1"/>
    <w:qFormat/>
    <w:uiPriority w:val="0"/>
    <w:pPr>
      <w:widowControl/>
      <w:spacing w:line="240" w:lineRule="atLeast"/>
    </w:pPr>
    <w:rPr>
      <w:rFonts w:ascii="宋体" w:hAnsi="宋体" w:cs="宋体"/>
      <w:kern w:val="0"/>
      <w:sz w:val="24"/>
    </w:rPr>
  </w:style>
  <w:style w:type="paragraph" w:customStyle="1" w:styleId="511">
    <w:name w:val="pa-32"/>
    <w:basedOn w:val="1"/>
    <w:uiPriority w:val="0"/>
    <w:pPr>
      <w:widowControl/>
      <w:spacing w:line="360" w:lineRule="atLeast"/>
      <w:ind w:firstLine="520"/>
    </w:pPr>
    <w:rPr>
      <w:rFonts w:ascii="宋体" w:hAnsi="宋体" w:cs="宋体"/>
      <w:kern w:val="0"/>
      <w:sz w:val="24"/>
    </w:rPr>
  </w:style>
  <w:style w:type="paragraph" w:customStyle="1" w:styleId="512">
    <w:name w:val="样式 正文（首行缩进两字） + 首行缩进:  2 字符"/>
    <w:basedOn w:val="23"/>
    <w:uiPriority w:val="0"/>
    <w:pPr>
      <w:spacing w:line="460" w:lineRule="exact"/>
      <w:ind w:firstLine="536"/>
    </w:pPr>
    <w:rPr>
      <w:spacing w:val="6"/>
      <w:kern w:val="24"/>
      <w:sz w:val="24"/>
      <w:szCs w:val="20"/>
    </w:rPr>
  </w:style>
  <w:style w:type="paragraph" w:customStyle="1" w:styleId="513">
    <w:name w:val="ca-36"/>
    <w:basedOn w:val="1"/>
    <w:qFormat/>
    <w:uiPriority w:val="0"/>
    <w:pPr>
      <w:widowControl/>
      <w:jc w:val="left"/>
    </w:pPr>
    <w:rPr>
      <w:rFonts w:ascii="宋体" w:hAnsi="宋体" w:cs="宋体"/>
      <w:b/>
      <w:bCs/>
      <w:spacing w:val="-20"/>
      <w:kern w:val="0"/>
      <w:szCs w:val="21"/>
    </w:rPr>
  </w:style>
  <w:style w:type="paragraph" w:customStyle="1" w:styleId="514">
    <w:name w:val="pa-133"/>
    <w:basedOn w:val="1"/>
    <w:qFormat/>
    <w:uiPriority w:val="0"/>
    <w:pPr>
      <w:widowControl/>
      <w:spacing w:line="280" w:lineRule="atLeast"/>
      <w:jc w:val="left"/>
    </w:pPr>
    <w:rPr>
      <w:rFonts w:ascii="宋体" w:hAnsi="宋体" w:cs="宋体"/>
      <w:kern w:val="0"/>
      <w:sz w:val="24"/>
    </w:rPr>
  </w:style>
  <w:style w:type="paragraph" w:customStyle="1" w:styleId="51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16">
    <w:name w:val="表头"/>
    <w:basedOn w:val="1"/>
    <w:qFormat/>
    <w:uiPriority w:val="0"/>
    <w:pPr>
      <w:spacing w:line="360" w:lineRule="auto"/>
      <w:jc w:val="center"/>
    </w:pPr>
    <w:rPr>
      <w:rFonts w:ascii="黑体" w:eastAsia="黑体"/>
      <w:kern w:val="0"/>
      <w:sz w:val="24"/>
      <w:szCs w:val="20"/>
    </w:rPr>
  </w:style>
  <w:style w:type="paragraph" w:customStyle="1" w:styleId="517">
    <w:name w:val="pa-81"/>
    <w:basedOn w:val="1"/>
    <w:uiPriority w:val="0"/>
    <w:pPr>
      <w:widowControl/>
      <w:spacing w:line="360" w:lineRule="atLeast"/>
      <w:jc w:val="center"/>
    </w:pPr>
    <w:rPr>
      <w:rFonts w:ascii="宋体" w:hAnsi="宋体" w:cs="宋体"/>
      <w:kern w:val="0"/>
      <w:sz w:val="24"/>
    </w:rPr>
  </w:style>
  <w:style w:type="paragraph" w:customStyle="1" w:styleId="518">
    <w:name w:val="ca-17"/>
    <w:basedOn w:val="1"/>
    <w:qFormat/>
    <w:uiPriority w:val="0"/>
    <w:pPr>
      <w:widowControl/>
      <w:jc w:val="left"/>
    </w:pPr>
    <w:rPr>
      <w:b/>
      <w:bCs/>
      <w:spacing w:val="-20"/>
      <w:kern w:val="0"/>
      <w:sz w:val="24"/>
    </w:rPr>
  </w:style>
  <w:style w:type="paragraph" w:customStyle="1" w:styleId="519">
    <w:name w:val="pa-20"/>
    <w:basedOn w:val="1"/>
    <w:uiPriority w:val="0"/>
    <w:pPr>
      <w:widowControl/>
      <w:spacing w:line="360" w:lineRule="atLeast"/>
      <w:jc w:val="left"/>
    </w:pPr>
    <w:rPr>
      <w:rFonts w:ascii="宋体" w:hAnsi="宋体" w:cs="宋体"/>
      <w:kern w:val="0"/>
      <w:sz w:val="24"/>
    </w:rPr>
  </w:style>
  <w:style w:type="paragraph" w:customStyle="1" w:styleId="520">
    <w:name w:val="pa-108"/>
    <w:basedOn w:val="1"/>
    <w:uiPriority w:val="0"/>
    <w:pPr>
      <w:widowControl/>
      <w:spacing w:line="280" w:lineRule="atLeast"/>
      <w:jc w:val="center"/>
    </w:pPr>
    <w:rPr>
      <w:rFonts w:ascii="宋体" w:hAnsi="宋体" w:cs="宋体"/>
      <w:kern w:val="0"/>
      <w:sz w:val="24"/>
    </w:rPr>
  </w:style>
  <w:style w:type="paragraph" w:customStyle="1" w:styleId="521">
    <w:name w:val="表格文字"/>
    <w:basedOn w:val="1"/>
    <w:qFormat/>
    <w:uiPriority w:val="0"/>
    <w:pPr>
      <w:adjustRightInd w:val="0"/>
      <w:spacing w:line="420" w:lineRule="atLeast"/>
      <w:jc w:val="left"/>
      <w:textAlignment w:val="baseline"/>
    </w:pPr>
    <w:rPr>
      <w:kern w:val="0"/>
      <w:szCs w:val="20"/>
    </w:rPr>
  </w:style>
  <w:style w:type="paragraph" w:customStyle="1" w:styleId="52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3">
    <w:name w:val="无间隔1"/>
    <w:link w:val="524"/>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4">
    <w:name w:val="无间距字符"/>
    <w:link w:val="523"/>
    <w:qFormat/>
    <w:locked/>
    <w:uiPriority w:val="0"/>
    <w:rPr>
      <w:rFonts w:ascii="Calibri" w:hAnsi="Calibri" w:eastAsia="宋体" w:cs="Times New Roman"/>
      <w:kern w:val="2"/>
      <w:sz w:val="21"/>
      <w:szCs w:val="22"/>
      <w:lang w:val="en-US" w:eastAsia="zh-CN" w:bidi="ar-SA"/>
    </w:rPr>
  </w:style>
  <w:style w:type="paragraph" w:customStyle="1" w:styleId="5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标题 1_0"/>
    <w:basedOn w:val="527"/>
    <w:next w:val="527"/>
    <w:link w:val="528"/>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27">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8">
    <w:name w:val="标题 1 Char_0"/>
    <w:link w:val="526"/>
    <w:qFormat/>
    <w:uiPriority w:val="9"/>
    <w:rPr>
      <w:rFonts w:ascii="Times New Roman" w:hAnsi="Times New Roman" w:eastAsiaTheme="minorEastAsia" w:cstheme="minorBidi"/>
      <w:b/>
      <w:bCs/>
      <w:kern w:val="44"/>
      <w:sz w:val="44"/>
      <w:szCs w:val="44"/>
      <w:lang w:val="en-US" w:eastAsia="zh-CN" w:bidi="ar-SA"/>
    </w:rPr>
  </w:style>
  <w:style w:type="paragraph" w:customStyle="1" w:styleId="529">
    <w:name w:val="flType"/>
    <w:basedOn w:val="525"/>
    <w:qFormat/>
    <w:uiPriority w:val="0"/>
    <w:pPr>
      <w:tabs>
        <w:tab w:val="left" w:pos="425"/>
        <w:tab w:val="left" w:pos="1134"/>
      </w:tabs>
      <w:adjustRightInd w:val="0"/>
      <w:spacing w:after="284" w:line="113" w:lineRule="atLeast"/>
      <w:ind w:left="1134" w:hanging="1134"/>
      <w:jc w:val="center"/>
      <w:textAlignment w:val="baseline"/>
    </w:pPr>
    <w:rPr>
      <w:rFonts w:ascii="Times New Roman" w:hAnsi="Times New Roman"/>
      <w:kern w:val="0"/>
      <w:sz w:val="24"/>
      <w:szCs w:val="20"/>
    </w:rPr>
  </w:style>
  <w:style w:type="paragraph" w:customStyle="1" w:styleId="53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1">
    <w:name w:val="正文文本_0"/>
    <w:basedOn w:val="527"/>
    <w:link w:val="532"/>
    <w:qFormat/>
    <w:uiPriority w:val="0"/>
    <w:pPr>
      <w:spacing w:after="120" w:line="440" w:lineRule="exact"/>
      <w:ind w:firstLine="100" w:firstLineChars="100"/>
    </w:pPr>
    <w:rPr>
      <w:rFonts w:ascii="Times New Roman" w:hAnsi="Times New Roman"/>
      <w:szCs w:val="24"/>
    </w:rPr>
  </w:style>
  <w:style w:type="character" w:customStyle="1" w:styleId="532">
    <w:name w:val="正文文本 Char_0"/>
    <w:link w:val="531"/>
    <w:qFormat/>
    <w:uiPriority w:val="0"/>
    <w:rPr>
      <w:rFonts w:ascii="Times New Roman" w:hAnsi="Times New Roman" w:eastAsiaTheme="minorEastAsia" w:cstheme="minorBidi"/>
      <w:kern w:val="2"/>
      <w:sz w:val="21"/>
      <w:szCs w:val="24"/>
      <w:lang w:val="en-US" w:eastAsia="zh-CN" w:bidi="ar-SA"/>
    </w:rPr>
  </w:style>
  <w:style w:type="paragraph" w:customStyle="1" w:styleId="533">
    <w:name w:val="Blockquote_0"/>
    <w:basedOn w:val="527"/>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34">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页脚_0"/>
    <w:basedOn w:val="535"/>
    <w:link w:val="537"/>
    <w:unhideWhenUsed/>
    <w:uiPriority w:val="99"/>
    <w:pPr>
      <w:tabs>
        <w:tab w:val="center" w:pos="4153"/>
        <w:tab w:val="right" w:pos="8306"/>
      </w:tabs>
      <w:snapToGrid w:val="0"/>
      <w:jc w:val="left"/>
    </w:pPr>
    <w:rPr>
      <w:sz w:val="18"/>
      <w:szCs w:val="18"/>
    </w:rPr>
  </w:style>
  <w:style w:type="character" w:customStyle="1" w:styleId="537">
    <w:name w:val="页脚 Char_0"/>
    <w:link w:val="536"/>
    <w:uiPriority w:val="99"/>
    <w:rPr>
      <w:rFonts w:asciiTheme="minorHAnsi" w:hAnsiTheme="minorHAnsi" w:eastAsiaTheme="minorEastAsia" w:cstheme="minorBidi"/>
      <w:kern w:val="2"/>
      <w:sz w:val="18"/>
      <w:szCs w:val="18"/>
      <w:lang w:val="en-US" w:eastAsia="zh-CN" w:bidi="ar-SA"/>
    </w:rPr>
  </w:style>
  <w:style w:type="paragraph" w:customStyle="1" w:styleId="53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标题 1_1"/>
    <w:basedOn w:val="538"/>
    <w:next w:val="538"/>
    <w:link w:val="540"/>
    <w:qFormat/>
    <w:uiPriority w:val="0"/>
    <w:pPr>
      <w:keepNext/>
      <w:keepLines/>
      <w:spacing w:before="340" w:after="330" w:line="578" w:lineRule="auto"/>
      <w:outlineLvl w:val="0"/>
    </w:pPr>
    <w:rPr>
      <w:b/>
      <w:bCs/>
      <w:kern w:val="44"/>
      <w:sz w:val="44"/>
      <w:szCs w:val="44"/>
    </w:rPr>
  </w:style>
  <w:style w:type="character" w:customStyle="1" w:styleId="540">
    <w:name w:val="标题 1 Char_1"/>
    <w:link w:val="539"/>
    <w:uiPriority w:val="0"/>
    <w:rPr>
      <w:rFonts w:asciiTheme="minorHAnsi" w:hAnsiTheme="minorHAnsi" w:eastAsiaTheme="minorEastAsia" w:cstheme="minorBidi"/>
      <w:b/>
      <w:bCs/>
      <w:kern w:val="44"/>
      <w:sz w:val="44"/>
      <w:szCs w:val="44"/>
      <w:lang w:val="en-US" w:eastAsia="zh-CN" w:bidi="ar-SA"/>
    </w:rPr>
  </w:style>
  <w:style w:type="paragraph" w:customStyle="1" w:styleId="541">
    <w:name w:val="标题 2_0"/>
    <w:basedOn w:val="538"/>
    <w:next w:val="538"/>
    <w:link w:val="542"/>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42">
    <w:name w:val="标题 2 Char_0"/>
    <w:link w:val="541"/>
    <w:qFormat/>
    <w:uiPriority w:val="0"/>
    <w:rPr>
      <w:rFonts w:ascii="Cambria" w:hAnsi="Cambria" w:cs="宋体" w:eastAsiaTheme="minorEastAsia"/>
      <w:b/>
      <w:bCs/>
      <w:kern w:val="2"/>
      <w:sz w:val="32"/>
      <w:szCs w:val="32"/>
      <w:lang w:val="en-US" w:eastAsia="zh-CN" w:bidi="ar-SA"/>
    </w:rPr>
  </w:style>
  <w:style w:type="paragraph" w:customStyle="1" w:styleId="543">
    <w:name w:val="flType_0"/>
    <w:basedOn w:val="538"/>
    <w:uiPriority w:val="0"/>
    <w:pPr>
      <w:tabs>
        <w:tab w:val="left" w:pos="425"/>
        <w:tab w:val="left" w:pos="1134"/>
      </w:tabs>
      <w:adjustRightInd w:val="0"/>
      <w:spacing w:after="284" w:line="113" w:lineRule="atLeast"/>
      <w:ind w:left="1134" w:hanging="1134"/>
      <w:jc w:val="center"/>
      <w:textAlignment w:val="baseline"/>
    </w:pPr>
    <w:rPr>
      <w:rFonts w:ascii="Times New Roman" w:hAnsi="Times New Roman"/>
      <w:kern w:val="0"/>
      <w:sz w:val="24"/>
      <w:szCs w:val="20"/>
    </w:rPr>
  </w:style>
  <w:style w:type="paragraph" w:customStyle="1" w:styleId="544">
    <w:name w:val="标题 3_0"/>
    <w:basedOn w:val="538"/>
    <w:next w:val="538"/>
    <w:link w:val="545"/>
    <w:unhideWhenUsed/>
    <w:qFormat/>
    <w:uiPriority w:val="0"/>
    <w:pPr>
      <w:keepNext/>
      <w:keepLines/>
      <w:spacing w:before="260" w:after="260" w:line="416" w:lineRule="auto"/>
      <w:outlineLvl w:val="2"/>
    </w:pPr>
    <w:rPr>
      <w:b/>
      <w:bCs/>
      <w:sz w:val="32"/>
      <w:szCs w:val="32"/>
    </w:rPr>
  </w:style>
  <w:style w:type="character" w:customStyle="1" w:styleId="545">
    <w:name w:val="标题 3 Char_0"/>
    <w:link w:val="544"/>
    <w:uiPriority w:val="0"/>
    <w:rPr>
      <w:rFonts w:asciiTheme="minorHAnsi" w:hAnsiTheme="minorHAnsi" w:eastAsiaTheme="minorEastAsia" w:cstheme="minorBidi"/>
      <w:b/>
      <w:bCs/>
      <w:kern w:val="2"/>
      <w:sz w:val="32"/>
      <w:szCs w:val="32"/>
      <w:lang w:val="en-US" w:eastAsia="zh-CN" w:bidi="ar-SA"/>
    </w:rPr>
  </w:style>
  <w:style w:type="paragraph" w:customStyle="1" w:styleId="546">
    <w:name w:val="样式 宋体 小四 首行缩进:  0.93 厘米 段前: 11.15 磅 段后: 11.15 磅1"/>
    <w:basedOn w:val="538"/>
    <w:link w:val="547"/>
    <w:qFormat/>
    <w:uiPriority w:val="0"/>
    <w:pPr>
      <w:adjustRightInd w:val="0"/>
      <w:snapToGrid w:val="0"/>
      <w:ind w:left="200" w:leftChars="200"/>
    </w:pPr>
    <w:rPr>
      <w:rFonts w:ascii="宋体" w:hAnsi="Times New Roman"/>
      <w:sz w:val="24"/>
      <w:szCs w:val="20"/>
    </w:rPr>
  </w:style>
  <w:style w:type="character" w:customStyle="1" w:styleId="547">
    <w:name w:val="样式 宋体 小四 首行缩进:  0.93 厘米 段前: 11.15 磅 段后: 11.15 磅1 Char"/>
    <w:link w:val="546"/>
    <w:qFormat/>
    <w:uiPriority w:val="0"/>
    <w:rPr>
      <w:rFonts w:ascii="宋体" w:hAnsi="Times New Roman" w:eastAsiaTheme="minorEastAsia" w:cstheme="minorBidi"/>
      <w:kern w:val="2"/>
      <w:sz w:val="24"/>
      <w:szCs w:val="20"/>
      <w:lang w:val="en-US" w:eastAsia="zh-CN" w:bidi="ar-SA"/>
    </w:rPr>
  </w:style>
  <w:style w:type="paragraph" w:customStyle="1" w:styleId="548">
    <w:name w:val="正文缩进_0"/>
    <w:basedOn w:val="538"/>
    <w:link w:val="549"/>
    <w:unhideWhenUsed/>
    <w:qFormat/>
    <w:uiPriority w:val="0"/>
    <w:pPr>
      <w:ind w:firstLine="420" w:firstLineChars="200"/>
    </w:pPr>
    <w:rPr>
      <w:kern w:val="0"/>
      <w:sz w:val="20"/>
      <w:szCs w:val="20"/>
    </w:rPr>
  </w:style>
  <w:style w:type="character" w:customStyle="1" w:styleId="549">
    <w:name w:val="正文缩进 Char"/>
    <w:link w:val="548"/>
    <w:qFormat/>
    <w:locked/>
    <w:uiPriority w:val="0"/>
    <w:rPr>
      <w:rFonts w:asciiTheme="minorHAnsi" w:hAnsiTheme="minorHAnsi" w:eastAsiaTheme="minorEastAsia" w:cstheme="minorBidi"/>
      <w:kern w:val="0"/>
      <w:sz w:val="20"/>
      <w:szCs w:val="20"/>
      <w:lang w:val="en-US" w:eastAsia="zh-CN" w:bidi="ar-SA"/>
    </w:rPr>
  </w:style>
  <w:style w:type="character" w:customStyle="1" w:styleId="550">
    <w:name w:val="content3"/>
    <w:qFormat/>
    <w:uiPriority w:val="0"/>
    <w:rPr>
      <w:rFonts w:ascii="Calibri" w:hAnsi="Calibri" w:eastAsiaTheme="minorEastAsia" w:cstheme="minorBidi"/>
      <w:b/>
      <w:bCs/>
      <w:kern w:val="2"/>
      <w:sz w:val="18"/>
      <w:szCs w:val="18"/>
      <w:lang w:val="en-US" w:eastAsia="zh-CN" w:bidi="ar-SA"/>
    </w:rPr>
  </w:style>
  <w:style w:type="paragraph" w:customStyle="1" w:styleId="551">
    <w:name w:val="Normal_0"/>
    <w:qFormat/>
    <w:uiPriority w:val="0"/>
    <w:rPr>
      <w:rFonts w:ascii="黑体" w:hAnsi="黑体" w:eastAsia="黑体" w:cs="Times New Roman"/>
      <w:b/>
      <w:kern w:val="0"/>
      <w:sz w:val="32"/>
      <w:szCs w:val="24"/>
      <w:lang w:val="en-US" w:eastAsia="zh-CN" w:bidi="ar-SA"/>
    </w:rPr>
  </w:style>
  <w:style w:type="paragraph" w:customStyle="1" w:styleId="552">
    <w:name w:val="Normal_1"/>
    <w:qFormat/>
    <w:uiPriority w:val="0"/>
    <w:rPr>
      <w:rFonts w:ascii="黑体" w:hAnsi="黑体" w:eastAsia="黑体" w:cs="Times New Roman"/>
      <w:b/>
      <w:kern w:val="0"/>
      <w:sz w:val="32"/>
      <w:szCs w:val="24"/>
      <w:lang w:val="en-US" w:eastAsia="zh-CN" w:bidi="ar-SA"/>
    </w:rPr>
  </w:style>
  <w:style w:type="paragraph" w:customStyle="1" w:styleId="553">
    <w:name w:val="Normal_2"/>
    <w:qFormat/>
    <w:uiPriority w:val="0"/>
    <w:rPr>
      <w:rFonts w:ascii="黑体" w:hAnsi="黑体" w:eastAsia="黑体" w:cs="Times New Roman"/>
      <w:b/>
      <w:kern w:val="0"/>
      <w:sz w:val="32"/>
      <w:szCs w:val="24"/>
      <w:lang w:val="en-US" w:eastAsia="zh-CN" w:bidi="ar-SA"/>
    </w:rPr>
  </w:style>
  <w:style w:type="paragraph" w:customStyle="1" w:styleId="55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5">
    <w:name w:val="Normal_3"/>
    <w:qFormat/>
    <w:uiPriority w:val="0"/>
    <w:rPr>
      <w:rFonts w:ascii="黑体" w:hAnsi="黑体" w:eastAsia="黑体" w:cs="Times New Roman"/>
      <w:b/>
      <w:kern w:val="0"/>
      <w:sz w:val="32"/>
      <w:szCs w:val="24"/>
      <w:lang w:val="en-US" w:eastAsia="zh-CN" w:bidi="ar-SA"/>
    </w:rPr>
  </w:style>
  <w:style w:type="paragraph" w:customStyle="1" w:styleId="556">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7">
    <w:name w:val="Normal_4"/>
    <w:qFormat/>
    <w:uiPriority w:val="0"/>
    <w:rPr>
      <w:rFonts w:ascii="黑体" w:hAnsi="黑体" w:eastAsia="黑体" w:cs="Times New Roman"/>
      <w:b/>
      <w:kern w:val="0"/>
      <w:sz w:val="32"/>
      <w:szCs w:val="24"/>
      <w:lang w:val="en-US" w:eastAsia="zh-CN" w:bidi="ar-SA"/>
    </w:rPr>
  </w:style>
  <w:style w:type="paragraph" w:customStyle="1" w:styleId="558">
    <w:name w:val="纯文本_0"/>
    <w:basedOn w:val="57"/>
    <w:link w:val="559"/>
    <w:uiPriority w:val="0"/>
    <w:rPr>
      <w:rFonts w:ascii="宋体" w:hAnsi="Courier New"/>
      <w:szCs w:val="21"/>
    </w:rPr>
  </w:style>
  <w:style w:type="character" w:customStyle="1" w:styleId="559">
    <w:name w:val="纯文本 Char_0"/>
    <w:link w:val="558"/>
    <w:uiPriority w:val="0"/>
    <w:rPr>
      <w:rFonts w:ascii="宋体" w:hAnsi="Courier New" w:eastAsiaTheme="minorEastAsia" w:cstheme="minorBidi"/>
      <w:kern w:val="2"/>
      <w:sz w:val="21"/>
      <w:szCs w:val="21"/>
      <w:lang w:val="en-US" w:eastAsia="zh-CN" w:bidi="ar-SA"/>
    </w:rPr>
  </w:style>
  <w:style w:type="paragraph" w:customStyle="1" w:styleId="560">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1">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2">
    <w:name w:val="Normal_5"/>
    <w:qFormat/>
    <w:uiPriority w:val="0"/>
    <w:rPr>
      <w:rFonts w:ascii="黑体" w:hAnsi="黑体" w:eastAsia="黑体" w:cs="Times New Roman"/>
      <w:b/>
      <w:kern w:val="0"/>
      <w:sz w:val="32"/>
      <w:szCs w:val="24"/>
      <w:lang w:val="en-US" w:eastAsia="zh-CN" w:bidi="ar-SA"/>
    </w:rPr>
  </w:style>
  <w:style w:type="paragraph" w:customStyle="1" w:styleId="56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Normal_6"/>
    <w:qFormat/>
    <w:uiPriority w:val="0"/>
    <w:rPr>
      <w:rFonts w:ascii="黑体" w:hAnsi="黑体" w:eastAsia="黑体" w:cs="Times New Roman"/>
      <w:b/>
      <w:kern w:val="0"/>
      <w:sz w:val="32"/>
      <w:szCs w:val="24"/>
      <w:lang w:val="en-US" w:eastAsia="zh-CN" w:bidi="ar-SA"/>
    </w:rPr>
  </w:style>
  <w:style w:type="paragraph" w:customStyle="1" w:styleId="565">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Normal_7"/>
    <w:qFormat/>
    <w:uiPriority w:val="0"/>
    <w:rPr>
      <w:rFonts w:ascii="黑体" w:hAnsi="黑体" w:eastAsia="黑体" w:cs="Times New Roman"/>
      <w:b/>
      <w:kern w:val="0"/>
      <w:sz w:val="32"/>
      <w:szCs w:val="24"/>
      <w:lang w:val="en-US" w:eastAsia="zh-CN" w:bidi="ar-SA"/>
    </w:rPr>
  </w:style>
  <w:style w:type="paragraph" w:customStyle="1" w:styleId="56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1">
    <w:name w:val="日期_0"/>
    <w:basedOn w:val="568"/>
    <w:next w:val="568"/>
    <w:link w:val="572"/>
    <w:qFormat/>
    <w:uiPriority w:val="0"/>
    <w:rPr>
      <w:rFonts w:eastAsia="仿宋_GB2312"/>
      <w:sz w:val="28"/>
      <w:szCs w:val="20"/>
    </w:rPr>
  </w:style>
  <w:style w:type="character" w:customStyle="1" w:styleId="572">
    <w:name w:val="日期 Char1_0"/>
    <w:link w:val="571"/>
    <w:qFormat/>
    <w:uiPriority w:val="0"/>
    <w:rPr>
      <w:rFonts w:eastAsia="仿宋_GB2312" w:asciiTheme="minorHAnsi" w:hAnsiTheme="minorHAnsi" w:cstheme="minorBidi"/>
      <w:kern w:val="2"/>
      <w:sz w:val="28"/>
      <w:szCs w:val="20"/>
      <w:lang w:val="en-US" w:eastAsia="zh-CN" w:bidi="ar-SA"/>
    </w:rPr>
  </w:style>
  <w:style w:type="paragraph" w:customStyle="1" w:styleId="573">
    <w:name w:val="Normal_8"/>
    <w:qFormat/>
    <w:uiPriority w:val="0"/>
    <w:rPr>
      <w:rFonts w:ascii="黑体" w:hAnsi="黑体" w:eastAsia="黑体" w:cs="Times New Roman"/>
      <w:b/>
      <w:kern w:val="0"/>
      <w:sz w:val="32"/>
      <w:szCs w:val="24"/>
      <w:lang w:val="en-US" w:eastAsia="zh-CN" w:bidi="ar-SA"/>
    </w:rPr>
  </w:style>
  <w:style w:type="paragraph" w:customStyle="1" w:styleId="57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5">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目录 1_0"/>
    <w:basedOn w:val="576"/>
    <w:next w:val="576"/>
    <w:qFormat/>
    <w:uiPriority w:val="39"/>
    <w:pPr>
      <w:spacing w:before="120" w:after="120"/>
      <w:jc w:val="left"/>
    </w:pPr>
    <w:rPr>
      <w:b/>
      <w:bCs/>
      <w:caps/>
      <w:sz w:val="20"/>
      <w:szCs w:val="20"/>
    </w:rPr>
  </w:style>
  <w:style w:type="paragraph" w:customStyle="1" w:styleId="578">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9">
    <w:name w:val="正文2"/>
    <w:qFormat/>
    <w:uiPriority w:val="0"/>
    <w:rPr>
      <w:rFonts w:ascii="Times New Roman" w:hAnsi="Times New Roman" w:eastAsia="Times New Roman" w:cs="Times New Roman"/>
      <w:kern w:val="0"/>
      <w:sz w:val="24"/>
      <w:szCs w:val="24"/>
      <w:lang w:val="en-US" w:eastAsia="zh-CN" w:bidi="ar-SA"/>
    </w:rPr>
  </w:style>
  <w:style w:type="character" w:customStyle="1" w:styleId="580">
    <w:name w:val="页码11"/>
    <w:qFormat/>
    <w:uiPriority w:val="0"/>
    <w:rPr>
      <w:rFonts w:ascii="Calibri" w:hAnsi="Calibri" w:eastAsiaTheme="minorEastAsia" w:cstheme="minorBidi"/>
      <w:kern w:val="2"/>
      <w:sz w:val="21"/>
      <w:szCs w:val="22"/>
      <w:lang w:val="en-US" w:eastAsia="zh-CN" w:bidi="ar-SA"/>
    </w:rPr>
  </w:style>
  <w:style w:type="paragraph" w:customStyle="1" w:styleId="581">
    <w:name w:val="标题 21"/>
    <w:next w:val="582"/>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82">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3">
    <w:name w:val="正文格式"/>
    <w:link w:val="584"/>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character" w:customStyle="1" w:styleId="584">
    <w:name w:val="正文格式 Char"/>
    <w:link w:val="583"/>
    <w:qFormat/>
    <w:uiPriority w:val="0"/>
    <w:rPr>
      <w:rFonts w:ascii="Arial Unicode MS" w:hAnsi="Arial Unicode MS" w:eastAsia="Times New Roman" w:cs="Arial Unicode MS"/>
      <w:color w:val="000000"/>
      <w:kern w:val="2"/>
      <w:sz w:val="24"/>
      <w:szCs w:val="24"/>
      <w:u w:color="000000"/>
      <w:lang w:val="en-US" w:eastAsia="zh-CN" w:bidi="ar-SA"/>
    </w:rPr>
  </w:style>
  <w:style w:type="paragraph" w:customStyle="1" w:styleId="585">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6">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7">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88">
    <w:name w:val="Normal_4_0"/>
    <w:qFormat/>
    <w:uiPriority w:val="0"/>
    <w:rPr>
      <w:rFonts w:ascii="黑体" w:hAnsi="黑体" w:eastAsia="黑体" w:cs="Times New Roman"/>
      <w:b/>
      <w:kern w:val="0"/>
      <w:sz w:val="32"/>
      <w:szCs w:val="24"/>
      <w:lang w:val="en-US" w:eastAsia="zh-CN" w:bidi="ar-SA"/>
    </w:rPr>
  </w:style>
  <w:style w:type="character" w:customStyle="1" w:styleId="589">
    <w:name w:val="页码1_0"/>
    <w:qFormat/>
    <w:uiPriority w:val="0"/>
    <w:rPr>
      <w:rFonts w:ascii="Calibri" w:hAnsi="Calibri" w:eastAsia="宋体" w:cstheme="minorBidi"/>
      <w:kern w:val="2"/>
      <w:sz w:val="21"/>
      <w:szCs w:val="22"/>
      <w:lang w:val="en-US" w:eastAsia="zh-CN" w:bidi="ar-SA"/>
    </w:rPr>
  </w:style>
  <w:style w:type="paragraph" w:customStyle="1" w:styleId="590">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2">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593">
    <w:name w:val="CM25"/>
    <w:basedOn w:val="592"/>
    <w:next w:val="592"/>
    <w:qFormat/>
    <w:uiPriority w:val="0"/>
    <w:pPr>
      <w:spacing w:line="440" w:lineRule="atLeast"/>
    </w:pPr>
    <w:rPr>
      <w:rFonts w:ascii="Calibri" w:hAnsi="Calibri"/>
      <w:color w:val="auto"/>
    </w:rPr>
  </w:style>
  <w:style w:type="paragraph" w:customStyle="1" w:styleId="594">
    <w:name w:val="CM44"/>
    <w:basedOn w:val="592"/>
    <w:next w:val="592"/>
    <w:qFormat/>
    <w:uiPriority w:val="0"/>
    <w:pPr>
      <w:spacing w:line="440" w:lineRule="atLeast"/>
    </w:pPr>
    <w:rPr>
      <w:rFonts w:ascii="Calibri" w:hAnsi="Calibri"/>
      <w:color w:val="auto"/>
    </w:rPr>
  </w:style>
  <w:style w:type="paragraph" w:customStyle="1" w:styleId="595">
    <w:name w:val="CM24"/>
    <w:basedOn w:val="592"/>
    <w:next w:val="592"/>
    <w:qFormat/>
    <w:uiPriority w:val="0"/>
    <w:pPr>
      <w:spacing w:line="440" w:lineRule="atLeast"/>
    </w:pPr>
    <w:rPr>
      <w:rFonts w:ascii="Calibri" w:hAnsi="Calibri"/>
      <w:color w:val="auto"/>
    </w:rPr>
  </w:style>
  <w:style w:type="paragraph" w:customStyle="1" w:styleId="596">
    <w:name w:val="CM99"/>
    <w:basedOn w:val="592"/>
    <w:next w:val="592"/>
    <w:qFormat/>
    <w:uiPriority w:val="0"/>
    <w:pPr>
      <w:spacing w:after="443"/>
    </w:pPr>
    <w:rPr>
      <w:rFonts w:ascii="Calibri" w:hAnsi="Calibri"/>
      <w:color w:val="auto"/>
    </w:rPr>
  </w:style>
  <w:style w:type="paragraph" w:customStyle="1" w:styleId="597">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8">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99">
    <w:name w:val="页脚 字符"/>
    <w:qFormat/>
    <w:uiPriority w:val="99"/>
    <w:rPr>
      <w:rFonts w:asciiTheme="minorHAnsi" w:hAnsiTheme="minorHAnsi" w:eastAsiaTheme="minorEastAsia" w:cstheme="minorBidi"/>
      <w:kern w:val="2"/>
      <w:sz w:val="21"/>
      <w:szCs w:val="22"/>
      <w:lang w:val="en-US" w:eastAsia="zh-CN" w:bidi="ar-SA"/>
    </w:rPr>
  </w:style>
  <w:style w:type="paragraph" w:customStyle="1" w:styleId="600">
    <w:name w:val="修订1"/>
    <w:hidden/>
    <w:unhideWhenUsed/>
    <w:qFormat/>
    <w:uiPriority w:val="99"/>
    <w:rPr>
      <w:rFonts w:ascii="Calibri" w:hAnsi="Calibri" w:eastAsia="宋体" w:cs="Times New Roman"/>
      <w:kern w:val="2"/>
      <w:sz w:val="21"/>
      <w:szCs w:val="22"/>
      <w:lang w:val="en-US" w:eastAsia="zh-CN" w:bidi="ar-SA"/>
    </w:rPr>
  </w:style>
  <w:style w:type="character" w:customStyle="1" w:styleId="601">
    <w:name w:val="Char Char211"/>
    <w:qFormat/>
    <w:uiPriority w:val="0"/>
    <w:rPr>
      <w:rFonts w:ascii="Arial" w:hAnsi="Arial" w:eastAsia="黑体" w:cstheme="minorBidi"/>
      <w:b/>
      <w:bCs/>
      <w:kern w:val="2"/>
      <w:sz w:val="32"/>
      <w:szCs w:val="32"/>
      <w:lang w:val="en-US" w:eastAsia="zh-CN" w:bidi="ar-SA"/>
    </w:rPr>
  </w:style>
  <w:style w:type="character" w:customStyle="1" w:styleId="602">
    <w:name w:val="页码2"/>
    <w:basedOn w:val="79"/>
    <w:qFormat/>
    <w:uiPriority w:val="0"/>
    <w:rPr>
      <w:rFonts w:asciiTheme="minorHAnsi" w:hAnsiTheme="minorHAnsi" w:eastAsiaTheme="minorEastAsia" w:cstheme="minorBidi"/>
      <w:kern w:val="2"/>
      <w:sz w:val="21"/>
      <w:szCs w:val="22"/>
      <w:lang w:val="en-US" w:eastAsia="zh-CN" w:bidi="ar-SA"/>
    </w:rPr>
  </w:style>
  <w:style w:type="character" w:customStyle="1" w:styleId="603">
    <w:name w:val="Char Char91"/>
    <w:qFormat/>
    <w:uiPriority w:val="0"/>
    <w:rPr>
      <w:rFonts w:eastAsia="宋体" w:asciiTheme="minorHAnsi" w:hAnsiTheme="minorHAnsi" w:cstheme="minorBidi"/>
      <w:color w:val="000000"/>
      <w:kern w:val="2"/>
      <w:sz w:val="24"/>
      <w:szCs w:val="22"/>
      <w:lang w:val="en-US" w:eastAsia="zh-CN" w:bidi="ar-SA"/>
    </w:rPr>
  </w:style>
  <w:style w:type="character" w:customStyle="1" w:styleId="604">
    <w:name w:val="Char Char121"/>
    <w:qFormat/>
    <w:uiPriority w:val="0"/>
    <w:rPr>
      <w:rFonts w:ascii="Arial" w:hAnsi="Arial" w:eastAsia="宋体" w:cstheme="minorBidi"/>
      <w:b/>
      <w:kern w:val="2"/>
      <w:sz w:val="32"/>
      <w:szCs w:val="22"/>
      <w:lang w:val="en-US" w:eastAsia="zh-CN" w:bidi="ar-SA"/>
    </w:rPr>
  </w:style>
  <w:style w:type="paragraph" w:customStyle="1" w:styleId="605">
    <w:name w:val="Char121"/>
    <w:basedOn w:val="1"/>
    <w:qFormat/>
    <w:uiPriority w:val="0"/>
    <w:rPr>
      <w:szCs w:val="20"/>
    </w:rPr>
  </w:style>
  <w:style w:type="paragraph" w:customStyle="1" w:styleId="606">
    <w:name w:val="正文文本缩进 22"/>
    <w:basedOn w:val="1"/>
    <w:qFormat/>
    <w:uiPriority w:val="0"/>
    <w:pPr>
      <w:spacing w:after="120" w:line="480" w:lineRule="auto"/>
      <w:ind w:left="420" w:leftChars="200"/>
    </w:pPr>
  </w:style>
  <w:style w:type="paragraph" w:customStyle="1" w:styleId="607">
    <w:name w:val="Char Char1 Char2"/>
    <w:basedOn w:val="1"/>
    <w:qFormat/>
    <w:uiPriority w:val="0"/>
  </w:style>
  <w:style w:type="paragraph" w:customStyle="1" w:styleId="608">
    <w:name w:val="Char Char Char Char Char Char Char21"/>
    <w:basedOn w:val="1"/>
    <w:qFormat/>
    <w:uiPriority w:val="0"/>
  </w:style>
  <w:style w:type="paragraph" w:customStyle="1" w:styleId="609">
    <w:name w:val="正文文本缩进2"/>
    <w:basedOn w:val="1"/>
    <w:qFormat/>
    <w:uiPriority w:val="0"/>
    <w:pPr>
      <w:spacing w:after="120"/>
      <w:ind w:left="420" w:leftChars="200"/>
    </w:pPr>
    <w:rPr>
      <w:rFonts w:ascii="宋体"/>
      <w:bCs/>
      <w:sz w:val="28"/>
      <w:szCs w:val="20"/>
    </w:rPr>
  </w:style>
  <w:style w:type="paragraph" w:customStyle="1" w:styleId="610">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611">
    <w:name w:val="Char24"/>
    <w:basedOn w:val="1"/>
    <w:qFormat/>
    <w:uiPriority w:val="0"/>
    <w:rPr>
      <w:rFonts w:ascii="Tahoma" w:hAnsi="Tahoma"/>
      <w:sz w:val="24"/>
      <w:szCs w:val="20"/>
    </w:rPr>
  </w:style>
  <w:style w:type="paragraph" w:customStyle="1" w:styleId="612">
    <w:name w:val="Char Char Char2"/>
    <w:basedOn w:val="1"/>
    <w:qFormat/>
    <w:uiPriority w:val="0"/>
    <w:rPr>
      <w:rFonts w:ascii="Tahoma" w:hAnsi="Tahoma"/>
      <w:sz w:val="24"/>
      <w:szCs w:val="20"/>
    </w:rPr>
  </w:style>
  <w:style w:type="paragraph" w:customStyle="1" w:styleId="613">
    <w:name w:val="正文文本缩进 32"/>
    <w:basedOn w:val="1"/>
    <w:qFormat/>
    <w:uiPriority w:val="0"/>
    <w:pPr>
      <w:ind w:firstLine="420" w:firstLineChars="200"/>
    </w:pPr>
    <w:rPr>
      <w:rFonts w:ascii="宋体" w:hAnsi="宋体"/>
      <w:bCs/>
      <w:szCs w:val="20"/>
    </w:rPr>
  </w:style>
  <w:style w:type="paragraph" w:customStyle="1" w:styleId="614">
    <w:name w:val="Char Char Char Char21"/>
    <w:basedOn w:val="1"/>
    <w:qFormat/>
    <w:uiPriority w:val="0"/>
  </w:style>
  <w:style w:type="paragraph" w:customStyle="1" w:styleId="615">
    <w:name w:val="Char Char Char Char Char Char2"/>
    <w:basedOn w:val="1"/>
    <w:qFormat/>
    <w:uiPriority w:val="0"/>
  </w:style>
  <w:style w:type="paragraph" w:customStyle="1" w:styleId="616">
    <w:name w:val="List Paragraph1"/>
    <w:basedOn w:val="538"/>
    <w:qFormat/>
    <w:uiPriority w:val="0"/>
    <w:pPr>
      <w:ind w:firstLine="420" w:firstLineChars="200"/>
    </w:pPr>
    <w:rPr>
      <w:rFonts w:ascii="Times New Roman" w:hAnsi="Times New Roman"/>
      <w:szCs w:val="24"/>
    </w:rPr>
  </w:style>
  <w:style w:type="paragraph" w:customStyle="1" w:styleId="617">
    <w:name w:val="正文3"/>
    <w:qFormat/>
    <w:uiPriority w:val="0"/>
    <w:rPr>
      <w:rFonts w:ascii="Times New Roman" w:hAnsi="Times New Roman" w:eastAsia="Times New Roman" w:cs="Times New Roman"/>
      <w:kern w:val="0"/>
      <w:sz w:val="24"/>
      <w:szCs w:val="24"/>
      <w:lang w:val="en-US" w:eastAsia="zh-CN" w:bidi="ar-SA"/>
    </w:rPr>
  </w:style>
  <w:style w:type="character" w:customStyle="1" w:styleId="618">
    <w:name w:val="标题3 Char"/>
    <w:basedOn w:val="79"/>
    <w:link w:val="619"/>
    <w:qFormat/>
    <w:locked/>
    <w:uiPriority w:val="0"/>
    <w:rPr>
      <w:rFonts w:asciiTheme="minorHAnsi" w:hAnsiTheme="minorHAnsi" w:eastAsiaTheme="minorEastAsia" w:cstheme="minorBidi"/>
      <w:kern w:val="2"/>
      <w:sz w:val="24"/>
      <w:szCs w:val="22"/>
      <w:lang w:val="en-US" w:eastAsia="zh-CN" w:bidi="ar-SA"/>
    </w:rPr>
  </w:style>
  <w:style w:type="paragraph" w:customStyle="1" w:styleId="619">
    <w:name w:val="标题3"/>
    <w:basedOn w:val="2"/>
    <w:link w:val="618"/>
    <w:qFormat/>
    <w:uiPriority w:val="0"/>
    <w:pPr>
      <w:spacing w:beforeLines="50" w:after="0" w:line="360" w:lineRule="auto"/>
      <w:jc w:val="center"/>
    </w:pPr>
    <w:rPr>
      <w:rFonts w:asciiTheme="minorHAnsi" w:hAnsiTheme="minorHAnsi" w:eastAsiaTheme="minorEastAsia" w:cstheme="minorBidi"/>
      <w:sz w:val="24"/>
    </w:rPr>
  </w:style>
  <w:style w:type="paragraph" w:customStyle="1" w:styleId="620">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621">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22">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623">
    <w:name w:val="Main"/>
    <w:basedOn w:val="79"/>
    <w:qFormat/>
    <w:uiPriority w:val="0"/>
    <w:rPr>
      <w:rFonts w:ascii="Univers" w:hAnsi="Univers" w:eastAsiaTheme="minorEastAsia" w:cstheme="minorBidi"/>
      <w:kern w:val="2"/>
      <w:sz w:val="24"/>
      <w:szCs w:val="22"/>
      <w:lang w:val="en-US" w:eastAsia="zh-CN" w:bidi="ar-SA"/>
    </w:rPr>
  </w:style>
  <w:style w:type="paragraph" w:customStyle="1" w:styleId="624">
    <w:name w:val="正文 + 宋体"/>
    <w:basedOn w:val="1"/>
    <w:qFormat/>
    <w:uiPriority w:val="0"/>
    <w:pPr>
      <w:spacing w:line="360" w:lineRule="auto"/>
    </w:pPr>
    <w:rPr>
      <w:rFonts w:ascii="宋体" w:hAnsi="宋体"/>
      <w:color w:val="000000"/>
      <w:szCs w:val="21"/>
    </w:rPr>
  </w:style>
  <w:style w:type="character" w:customStyle="1" w:styleId="625">
    <w:name w:val="style9"/>
    <w:basedOn w:val="79"/>
    <w:qFormat/>
    <w:uiPriority w:val="0"/>
    <w:rPr>
      <w:rFonts w:asciiTheme="minorHAnsi" w:hAnsiTheme="minorHAnsi" w:eastAsiaTheme="minorEastAsia" w:cstheme="minorBidi"/>
      <w:kern w:val="2"/>
      <w:sz w:val="21"/>
      <w:szCs w:val="22"/>
      <w:lang w:val="en-US" w:eastAsia="zh-CN" w:bidi="ar-SA"/>
    </w:rPr>
  </w:style>
  <w:style w:type="paragraph" w:customStyle="1" w:styleId="626">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27">
    <w:name w:val="样式wz标题2"/>
    <w:basedOn w:val="1"/>
    <w:qFormat/>
    <w:uiPriority w:val="0"/>
    <w:rPr>
      <w:rFonts w:ascii="Times New Roman" w:hAnsi="Times New Roman" w:eastAsia="仿宋_GB2312"/>
      <w:kern w:val="0"/>
      <w:sz w:val="28"/>
      <w:szCs w:val="24"/>
    </w:rPr>
  </w:style>
  <w:style w:type="paragraph" w:customStyle="1" w:styleId="628">
    <w:name w:val="五级"/>
    <w:basedOn w:val="3"/>
    <w:qFormat/>
    <w:uiPriority w:val="0"/>
    <w:pPr>
      <w:keepNext w:val="0"/>
      <w:keepLines w:val="0"/>
    </w:pPr>
    <w:rPr>
      <w:rFonts w:ascii="宋体" w:hAnsi="宋体"/>
      <w:b w:val="0"/>
    </w:rPr>
  </w:style>
  <w:style w:type="paragraph" w:customStyle="1" w:styleId="629">
    <w:name w:val="Char Char Char Char Char Char1 Char Char Char Char"/>
    <w:basedOn w:val="1"/>
    <w:qFormat/>
    <w:uiPriority w:val="0"/>
    <w:rPr>
      <w:rFonts w:ascii="仿宋_GB2312" w:hAnsi="Times New Roman" w:eastAsia="仿宋_GB2312"/>
      <w:b/>
      <w:sz w:val="32"/>
      <w:szCs w:val="32"/>
    </w:rPr>
  </w:style>
  <w:style w:type="paragraph" w:customStyle="1" w:styleId="630">
    <w:name w:val="正文26"/>
    <w:basedOn w:val="16"/>
    <w:qFormat/>
    <w:uiPriority w:val="0"/>
    <w:pPr>
      <w:spacing w:after="0" w:line="520" w:lineRule="exact"/>
      <w:ind w:firstLine="200" w:firstLineChars="200"/>
    </w:pPr>
    <w:rPr>
      <w:rFonts w:ascii="Times New Roman" w:hAnsi="Times New Roman"/>
      <w:sz w:val="24"/>
    </w:rPr>
  </w:style>
  <w:style w:type="paragraph" w:customStyle="1" w:styleId="631">
    <w:name w:val="纯文本1"/>
    <w:basedOn w:val="1"/>
    <w:qFormat/>
    <w:uiPriority w:val="0"/>
    <w:pPr>
      <w:adjustRightInd w:val="0"/>
      <w:textAlignment w:val="baseline"/>
    </w:pPr>
    <w:rPr>
      <w:rFonts w:ascii="宋体" w:hAnsi="Courier New"/>
      <w:szCs w:val="20"/>
    </w:rPr>
  </w:style>
  <w:style w:type="paragraph" w:customStyle="1" w:styleId="632">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paragraph" w:customStyle="1" w:styleId="633">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34">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5">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36">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38">
    <w:name w:val="标题2"/>
    <w:basedOn w:val="2"/>
    <w:qFormat/>
    <w:uiPriority w:val="0"/>
    <w:pPr>
      <w:spacing w:before="0" w:after="0" w:line="312" w:lineRule="auto"/>
      <w:jc w:val="center"/>
    </w:pPr>
    <w:rPr>
      <w:rFonts w:ascii="宋体" w:hAnsi="Times New Roman"/>
      <w:bCs w:val="0"/>
      <w:sz w:val="30"/>
      <w:szCs w:val="20"/>
    </w:rPr>
  </w:style>
  <w:style w:type="paragraph" w:customStyle="1" w:styleId="639">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40">
    <w:name w:val="font5"/>
    <w:basedOn w:val="1"/>
    <w:qFormat/>
    <w:uiPriority w:val="0"/>
    <w:pPr>
      <w:widowControl/>
      <w:spacing w:before="100" w:after="100"/>
      <w:jc w:val="left"/>
    </w:pPr>
    <w:rPr>
      <w:rFonts w:ascii="宋体" w:hAnsi="宋体"/>
      <w:kern w:val="0"/>
      <w:sz w:val="18"/>
      <w:szCs w:val="20"/>
    </w:rPr>
  </w:style>
  <w:style w:type="paragraph" w:customStyle="1" w:styleId="641">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42">
    <w:name w:val="font7"/>
    <w:basedOn w:val="1"/>
    <w:qFormat/>
    <w:uiPriority w:val="0"/>
    <w:pPr>
      <w:widowControl/>
      <w:spacing w:before="100" w:after="100"/>
      <w:jc w:val="left"/>
    </w:pPr>
    <w:rPr>
      <w:rFonts w:ascii="宋体" w:hAnsi="宋体"/>
      <w:kern w:val="0"/>
      <w:szCs w:val="20"/>
    </w:rPr>
  </w:style>
  <w:style w:type="paragraph" w:customStyle="1" w:styleId="643">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44">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5">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46">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47">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8">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9">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50">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1">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2">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3">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54">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5">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56">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7">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8">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9">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60">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1">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2">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3">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64">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65">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6">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7">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8">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9">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70">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71">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72">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73">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74">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75">
    <w:name w:val="Body text 1"/>
    <w:basedOn w:val="635"/>
    <w:qFormat/>
    <w:uiPriority w:val="0"/>
    <w:pPr>
      <w:tabs>
        <w:tab w:val="left" w:pos="1134"/>
      </w:tabs>
      <w:ind w:hanging="1134"/>
    </w:pPr>
  </w:style>
  <w:style w:type="paragraph" w:customStyle="1" w:styleId="676">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77">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78">
    <w:name w:val="Char Char Char Char Char"/>
    <w:basedOn w:val="1"/>
    <w:qFormat/>
    <w:uiPriority w:val="0"/>
    <w:rPr>
      <w:rFonts w:ascii="Tahoma" w:hAnsi="Tahoma"/>
      <w:sz w:val="24"/>
      <w:szCs w:val="20"/>
    </w:rPr>
  </w:style>
  <w:style w:type="paragraph" w:customStyle="1" w:styleId="679">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80">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81">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82">
    <w:name w:val="列表框 Char Char Char Char Char"/>
    <w:basedOn w:val="681"/>
    <w:next w:val="681"/>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83">
    <w:name w:val="样式 列表框 Char Char Char Char Char + 右侧:  -0.05 字符 段后: 0.5 行"/>
    <w:basedOn w:val="682"/>
    <w:qFormat/>
    <w:uiPriority w:val="0"/>
    <w:pPr>
      <w:tabs>
        <w:tab w:val="left" w:pos="454"/>
        <w:tab w:val="clear" w:pos="874"/>
      </w:tabs>
      <w:ind w:left="0" w:firstLine="0"/>
    </w:pPr>
    <w:rPr>
      <w:szCs w:val="20"/>
    </w:rPr>
  </w:style>
  <w:style w:type="paragraph" w:customStyle="1" w:styleId="684">
    <w:name w:val="样式 样式 列表框 Char Char Char Char Char + 右侧:  -0.05 字符 段后: 0.5 行 + 右..."/>
    <w:basedOn w:val="683"/>
    <w:qFormat/>
    <w:uiPriority w:val="0"/>
    <w:pPr>
      <w:tabs>
        <w:tab w:val="clear" w:pos="454"/>
      </w:tabs>
      <w:ind w:hanging="1134"/>
    </w:pPr>
  </w:style>
  <w:style w:type="paragraph" w:customStyle="1" w:styleId="685">
    <w:name w:val="样式 目录 1 + 左侧:  3 字符"/>
    <w:basedOn w:val="54"/>
    <w:qFormat/>
    <w:uiPriority w:val="0"/>
    <w:pPr>
      <w:tabs>
        <w:tab w:val="left" w:pos="425"/>
        <w:tab w:val="left" w:pos="1134"/>
        <w:tab w:val="left" w:pos="1680"/>
        <w:tab w:val="right" w:leader="dot" w:pos="8640"/>
        <w:tab w:val="right" w:pos="9060"/>
      </w:tabs>
      <w:spacing w:before="120" w:after="120"/>
      <w:ind w:left="425" w:hanging="425"/>
      <w:jc w:val="left"/>
    </w:pPr>
    <w:rPr>
      <w:rFonts w:ascii="Times New Roman" w:hAnsi="Times New Roman"/>
      <w:b/>
      <w:szCs w:val="20"/>
    </w:rPr>
  </w:style>
  <w:style w:type="paragraph" w:customStyle="1" w:styleId="686">
    <w:name w:val="样式 目录 1"/>
    <w:basedOn w:val="54"/>
    <w:qFormat/>
    <w:uiPriority w:val="0"/>
    <w:pPr>
      <w:tabs>
        <w:tab w:val="left" w:pos="525"/>
        <w:tab w:val="left" w:pos="1134"/>
        <w:tab w:val="left" w:pos="1680"/>
        <w:tab w:val="right" w:leader="dot" w:pos="8640"/>
        <w:tab w:val="right" w:pos="9060"/>
      </w:tabs>
      <w:spacing w:before="120" w:after="120"/>
      <w:ind w:left="525" w:hanging="425"/>
      <w:jc w:val="left"/>
    </w:pPr>
    <w:rPr>
      <w:rFonts w:ascii="Times New Roman" w:hAnsi="Times New Roman"/>
      <w:b/>
      <w:szCs w:val="20"/>
    </w:rPr>
  </w:style>
  <w:style w:type="paragraph" w:customStyle="1" w:styleId="687">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88">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89">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90">
    <w:name w:val="样式 宋体 行距: 固定值 24 磅 Char"/>
    <w:basedOn w:val="79"/>
    <w:link w:val="691"/>
    <w:qFormat/>
    <w:locked/>
    <w:uiPriority w:val="0"/>
    <w:rPr>
      <w:rFonts w:ascii="宋体" w:cs="宋体" w:hAnsiTheme="minorHAnsi" w:eastAsiaTheme="minorEastAsia"/>
      <w:kern w:val="2"/>
      <w:sz w:val="28"/>
      <w:szCs w:val="22"/>
      <w:lang w:val="en-US" w:eastAsia="zh-CN" w:bidi="ar-SA"/>
    </w:rPr>
  </w:style>
  <w:style w:type="paragraph" w:customStyle="1" w:styleId="691">
    <w:name w:val="样式 宋体 行距: 固定值 24 磅"/>
    <w:basedOn w:val="1"/>
    <w:link w:val="690"/>
    <w:qFormat/>
    <w:uiPriority w:val="0"/>
    <w:pPr>
      <w:tabs>
        <w:tab w:val="left" w:pos="1134"/>
      </w:tabs>
      <w:spacing w:line="480" w:lineRule="exact"/>
      <w:ind w:firstLine="585" w:firstLineChars="200"/>
    </w:pPr>
    <w:rPr>
      <w:rFonts w:ascii="宋体" w:cs="宋体" w:hAnsiTheme="minorHAnsi" w:eastAsiaTheme="minorEastAsia"/>
      <w:sz w:val="28"/>
    </w:rPr>
  </w:style>
  <w:style w:type="paragraph" w:customStyle="1" w:styleId="692">
    <w:name w:val="默认段落字体 Para Char Char Char Char"/>
    <w:basedOn w:val="1"/>
    <w:qFormat/>
    <w:uiPriority w:val="0"/>
    <w:rPr>
      <w:rFonts w:ascii="Times New Roman" w:hAnsi="Times New Roman"/>
      <w:szCs w:val="24"/>
    </w:rPr>
  </w:style>
  <w:style w:type="paragraph" w:customStyle="1" w:styleId="69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4">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95">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96">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97">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98">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99">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0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70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702">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703">
    <w:name w:val="xiao b"/>
    <w:basedOn w:val="1"/>
    <w:qFormat/>
    <w:uiPriority w:val="0"/>
    <w:pPr>
      <w:jc w:val="center"/>
    </w:pPr>
    <w:rPr>
      <w:rFonts w:ascii="Times New Roman" w:hAnsi="Times New Roman" w:eastAsia="黑体"/>
      <w:sz w:val="24"/>
      <w:szCs w:val="20"/>
    </w:rPr>
  </w:style>
  <w:style w:type="paragraph" w:customStyle="1" w:styleId="704">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705">
    <w:name w:val="Char Char Char1 Char Char Char Char Char Char Char Char Char Char Char Char Char Char Char Char"/>
    <w:basedOn w:val="1"/>
    <w:qFormat/>
    <w:uiPriority w:val="0"/>
    <w:rPr>
      <w:rFonts w:ascii="Tahoma" w:hAnsi="Tahoma"/>
      <w:b/>
      <w:sz w:val="24"/>
      <w:szCs w:val="20"/>
    </w:rPr>
  </w:style>
  <w:style w:type="character" w:customStyle="1" w:styleId="706">
    <w:name w:val="图表左对齐 Char"/>
    <w:basedOn w:val="79"/>
    <w:link w:val="707"/>
    <w:qFormat/>
    <w:locked/>
    <w:uiPriority w:val="0"/>
    <w:rPr>
      <w:rFonts w:ascii="宋体" w:hAnsi="宋体" w:eastAsiaTheme="minorEastAsia" w:cstheme="minorBidi"/>
      <w:spacing w:val="-10"/>
      <w:kern w:val="2"/>
      <w:sz w:val="24"/>
      <w:szCs w:val="28"/>
      <w:lang w:val="en-US" w:eastAsia="zh-CN" w:bidi="ar-SA"/>
    </w:rPr>
  </w:style>
  <w:style w:type="paragraph" w:customStyle="1" w:styleId="707">
    <w:name w:val="图表左对齐"/>
    <w:basedOn w:val="1"/>
    <w:link w:val="706"/>
    <w:qFormat/>
    <w:uiPriority w:val="0"/>
    <w:pPr>
      <w:spacing w:line="360" w:lineRule="exact"/>
      <w:jc w:val="left"/>
    </w:pPr>
    <w:rPr>
      <w:rFonts w:ascii="宋体" w:hAnsi="宋体" w:eastAsiaTheme="minorEastAsia" w:cstheme="minorBidi"/>
      <w:spacing w:val="-10"/>
      <w:sz w:val="24"/>
      <w:szCs w:val="28"/>
    </w:rPr>
  </w:style>
  <w:style w:type="paragraph" w:customStyle="1" w:styleId="708">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709">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710">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711">
    <w:name w:val="样式 列表框 Char Char Char Char Char + 段后: 0.5 行"/>
    <w:basedOn w:val="681"/>
    <w:qFormat/>
    <w:uiPriority w:val="0"/>
    <w:pPr>
      <w:tabs>
        <w:tab w:val="left" w:pos="1134"/>
      </w:tabs>
      <w:ind w:left="0"/>
    </w:pPr>
    <w:rPr>
      <w:szCs w:val="20"/>
    </w:rPr>
  </w:style>
  <w:style w:type="paragraph" w:customStyle="1" w:styleId="712">
    <w:name w:val="样式 样式 列表框 Char Char Char Char Char + 段后: 0.5 行 + 左侧:  6 字符 首行缩进..."/>
    <w:basedOn w:val="711"/>
    <w:qFormat/>
    <w:uiPriority w:val="0"/>
    <w:pPr>
      <w:tabs>
        <w:tab w:val="left" w:pos="2297"/>
      </w:tabs>
      <w:ind w:left="2297" w:leftChars="0" w:hanging="420" w:firstLineChars="0"/>
    </w:pPr>
  </w:style>
  <w:style w:type="paragraph" w:customStyle="1" w:styleId="713">
    <w:name w:val="样式 样式 样式 宋体 小四 左侧:  1.85 厘米 段前: 11.15 磅 段后: 11.15 磅 + 图案: 清除 (白色..."/>
    <w:basedOn w:val="687"/>
    <w:qFormat/>
    <w:uiPriority w:val="0"/>
    <w:pPr>
      <w:tabs>
        <w:tab w:val="left" w:pos="1134"/>
      </w:tabs>
      <w:spacing w:beforeLines="50" w:afterLines="50"/>
      <w:ind w:left="318"/>
    </w:pPr>
    <w:rPr>
      <w:szCs w:val="20"/>
    </w:rPr>
  </w:style>
  <w:style w:type="paragraph" w:customStyle="1" w:styleId="714">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715">
    <w:name w:val="通用"/>
    <w:basedOn w:val="1"/>
    <w:qFormat/>
    <w:uiPriority w:val="0"/>
    <w:pPr>
      <w:spacing w:line="360" w:lineRule="auto"/>
      <w:ind w:left="42"/>
    </w:pPr>
    <w:rPr>
      <w:rFonts w:ascii="宋体" w:hAnsi="Times New Roman"/>
      <w:b/>
      <w:sz w:val="24"/>
      <w:szCs w:val="20"/>
    </w:rPr>
  </w:style>
  <w:style w:type="paragraph" w:customStyle="1" w:styleId="716">
    <w:name w:val="合同书"/>
    <w:basedOn w:val="1"/>
    <w:qFormat/>
    <w:uiPriority w:val="0"/>
    <w:pPr>
      <w:jc w:val="center"/>
    </w:pPr>
    <w:rPr>
      <w:rFonts w:ascii="宋体" w:hAnsi="Times New Roman"/>
      <w:b/>
      <w:sz w:val="36"/>
      <w:szCs w:val="20"/>
    </w:rPr>
  </w:style>
  <w:style w:type="paragraph" w:customStyle="1" w:styleId="717">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718">
    <w:name w:val="kd"/>
    <w:basedOn w:val="455"/>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19">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20">
    <w:name w:val="样式胡"/>
    <w:basedOn w:val="1"/>
    <w:qFormat/>
    <w:uiPriority w:val="0"/>
    <w:pPr>
      <w:tabs>
        <w:tab w:val="left" w:pos="2100"/>
      </w:tabs>
      <w:ind w:left="2100" w:hanging="420"/>
    </w:pPr>
    <w:rPr>
      <w:rFonts w:ascii="黑体" w:hAnsi="Arial" w:eastAsia="黑体"/>
      <w:szCs w:val="24"/>
    </w:rPr>
  </w:style>
  <w:style w:type="paragraph" w:customStyle="1" w:styleId="721">
    <w:name w:val="flName"/>
    <w:basedOn w:val="722"/>
    <w:qFormat/>
    <w:uiPriority w:val="0"/>
    <w:pPr>
      <w:tabs>
        <w:tab w:val="left" w:pos="907"/>
      </w:tabs>
      <w:spacing w:before="0" w:line="113" w:lineRule="atLeast"/>
    </w:pPr>
  </w:style>
  <w:style w:type="paragraph" w:customStyle="1" w:styleId="722">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723">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24">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25">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26">
    <w:name w:val="样式 标题 4 + 小三 加粗"/>
    <w:basedOn w:val="5"/>
    <w:qFormat/>
    <w:uiPriority w:val="0"/>
    <w:pPr>
      <w:tabs>
        <w:tab w:val="left" w:pos="1680"/>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27">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28">
    <w:name w:val="文"/>
    <w:basedOn w:val="1"/>
    <w:qFormat/>
    <w:uiPriority w:val="0"/>
    <w:pPr>
      <w:adjustRightInd w:val="0"/>
      <w:spacing w:line="500" w:lineRule="atLeast"/>
      <w:ind w:firstLine="540"/>
      <w:textAlignment w:val="baseline"/>
    </w:pPr>
    <w:rPr>
      <w:rFonts w:ascii="Times New Roman" w:hAnsi="Times New Roman"/>
      <w:kern w:val="0"/>
      <w:sz w:val="28"/>
      <w:szCs w:val="20"/>
    </w:rPr>
  </w:style>
  <w:style w:type="paragraph" w:customStyle="1" w:styleId="729">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30">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31">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32">
    <w:name w:val="文4"/>
    <w:basedOn w:val="1"/>
    <w:qFormat/>
    <w:uiPriority w:val="0"/>
    <w:pPr>
      <w:tabs>
        <w:tab w:val="left" w:pos="1155"/>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33">
    <w:name w:val="CM243"/>
    <w:basedOn w:val="1"/>
    <w:next w:val="1"/>
    <w:qFormat/>
    <w:uiPriority w:val="0"/>
    <w:pPr>
      <w:autoSpaceDE w:val="0"/>
      <w:autoSpaceDN w:val="0"/>
      <w:adjustRightInd w:val="0"/>
      <w:spacing w:after="170"/>
      <w:jc w:val="left"/>
    </w:pPr>
    <w:rPr>
      <w:rFonts w:ascii="宋体" w:hAnsi="Times New Roman"/>
      <w:kern w:val="0"/>
      <w:sz w:val="24"/>
      <w:szCs w:val="20"/>
    </w:rPr>
  </w:style>
  <w:style w:type="paragraph" w:customStyle="1" w:styleId="734">
    <w:name w:val="Normalab"/>
    <w:basedOn w:val="1"/>
    <w:qFormat/>
    <w:uiPriority w:val="0"/>
    <w:pPr>
      <w:tabs>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35">
    <w:name w:val="样式 样式 首行缩进:  2 字符 + 首行缩进:  2 字符"/>
    <w:basedOn w:val="1"/>
    <w:qFormat/>
    <w:uiPriority w:val="0"/>
    <w:pPr>
      <w:spacing w:line="360" w:lineRule="auto"/>
      <w:ind w:firstLine="200" w:firstLineChars="200"/>
    </w:pPr>
    <w:rPr>
      <w:rFonts w:ascii="Times New Roman" w:hAnsi="Times New Roman" w:cs="宋体"/>
      <w:szCs w:val="20"/>
    </w:rPr>
  </w:style>
  <w:style w:type="paragraph" w:customStyle="1" w:styleId="736">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37">
    <w:name w:val="标题一"/>
    <w:basedOn w:val="2"/>
    <w:next w:val="1"/>
    <w:qFormat/>
    <w:uiPriority w:val="0"/>
    <w:pPr>
      <w:keepNext w:val="0"/>
      <w:keepLines w:val="0"/>
      <w:adjustRightInd w:val="0"/>
      <w:spacing w:before="200" w:after="180" w:line="360" w:lineRule="atLeast"/>
      <w:jc w:val="left"/>
      <w:textAlignment w:val="baseline"/>
    </w:pPr>
    <w:rPr>
      <w:rFonts w:ascii="宋体" w:hAnsi="宋体"/>
      <w:color w:val="000000"/>
      <w:sz w:val="28"/>
      <w:szCs w:val="28"/>
    </w:rPr>
  </w:style>
  <w:style w:type="paragraph" w:customStyle="1" w:styleId="738">
    <w:name w:val="标题二"/>
    <w:basedOn w:val="3"/>
    <w:next w:val="1"/>
    <w:qFormat/>
    <w:uiPriority w:val="0"/>
    <w:pPr>
      <w:adjustRightInd w:val="0"/>
      <w:snapToGrid w:val="0"/>
      <w:spacing w:beforeLines="50" w:afterLines="50" w:line="360" w:lineRule="atLeast"/>
      <w:textAlignment w:val="baseline"/>
    </w:pPr>
    <w:rPr>
      <w:rFonts w:ascii="宋体" w:hAnsi="宋体"/>
      <w:kern w:val="0"/>
      <w:sz w:val="30"/>
      <w:szCs w:val="30"/>
    </w:rPr>
  </w:style>
  <w:style w:type="paragraph" w:customStyle="1" w:styleId="739">
    <w:name w:val="标题三"/>
    <w:basedOn w:val="4"/>
    <w:next w:val="1"/>
    <w:link w:val="740"/>
    <w:qFormat/>
    <w:uiPriority w:val="0"/>
    <w:pPr>
      <w:autoSpaceDE w:val="0"/>
      <w:autoSpaceDN w:val="0"/>
      <w:snapToGrid w:val="0"/>
      <w:spacing w:beforeLines="50" w:afterLines="50"/>
      <w:ind w:firstLine="0" w:firstLineChars="0"/>
    </w:pPr>
    <w:rPr>
      <w:rFonts w:ascii="Times New Roman" w:hAnsi="Times New Roman"/>
      <w:sz w:val="32"/>
    </w:rPr>
  </w:style>
  <w:style w:type="character" w:customStyle="1" w:styleId="740">
    <w:name w:val="标题三 Char"/>
    <w:basedOn w:val="79"/>
    <w:link w:val="739"/>
    <w:qFormat/>
    <w:uiPriority w:val="0"/>
    <w:rPr>
      <w:rFonts w:ascii="Times New Roman" w:hAnsi="Times New Roman" w:eastAsiaTheme="minorEastAsia" w:cstheme="minorBidi"/>
      <w:kern w:val="2"/>
      <w:sz w:val="32"/>
      <w:szCs w:val="22"/>
      <w:lang w:val="en-US" w:eastAsia="zh-CN" w:bidi="ar-SA"/>
    </w:rPr>
  </w:style>
  <w:style w:type="paragraph" w:customStyle="1" w:styleId="741">
    <w:name w:val="标题四 正文"/>
    <w:basedOn w:val="1"/>
    <w:next w:val="1"/>
    <w:qFormat/>
    <w:uiPriority w:val="0"/>
    <w:pPr>
      <w:adjustRightInd w:val="0"/>
      <w:spacing w:line="360" w:lineRule="auto"/>
      <w:jc w:val="left"/>
      <w:textAlignment w:val="baseline"/>
    </w:pPr>
    <w:rPr>
      <w:rFonts w:ascii="Times New Roman" w:hAnsi="Times New Roman"/>
      <w:kern w:val="0"/>
      <w:sz w:val="24"/>
      <w:szCs w:val="20"/>
    </w:rPr>
  </w:style>
  <w:style w:type="paragraph" w:customStyle="1" w:styleId="742">
    <w:name w:val="正文 缩进"/>
    <w:basedOn w:val="1"/>
    <w:qFormat/>
    <w:uiPriority w:val="0"/>
    <w:pPr>
      <w:adjustRightInd w:val="0"/>
      <w:spacing w:line="360" w:lineRule="atLeast"/>
      <w:jc w:val="left"/>
      <w:textAlignment w:val="baseline"/>
    </w:pPr>
    <w:rPr>
      <w:rFonts w:ascii="Times New Roman" w:hAnsi="Times New Roman"/>
      <w:kern w:val="0"/>
      <w:sz w:val="24"/>
      <w:szCs w:val="20"/>
    </w:rPr>
  </w:style>
  <w:style w:type="character" w:customStyle="1" w:styleId="743">
    <w:name w:val="正文首行缩进 2 Char1"/>
    <w:basedOn w:val="126"/>
    <w:qFormat/>
    <w:uiPriority w:val="99"/>
    <w:rPr>
      <w:rFonts w:ascii="Calibri" w:hAnsi="Calibri" w:eastAsia="宋体" w:cs="Times New Roman"/>
      <w:szCs w:val="22"/>
    </w:rPr>
  </w:style>
  <w:style w:type="paragraph" w:customStyle="1" w:styleId="744">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5">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6">
    <w:name w:val="wang正文 Char"/>
    <w:basedOn w:val="79"/>
    <w:link w:val="747"/>
    <w:qFormat/>
    <w:uiPriority w:val="0"/>
    <w:rPr>
      <w:rFonts w:ascii="宋体" w:hAnsiTheme="minorHAnsi" w:eastAsiaTheme="minorEastAsia" w:cstheme="minorBidi"/>
      <w:kern w:val="2"/>
      <w:sz w:val="24"/>
      <w:szCs w:val="22"/>
      <w:lang w:val="en-US" w:eastAsia="zh-CN" w:bidi="ar-SA"/>
    </w:rPr>
  </w:style>
  <w:style w:type="paragraph" w:customStyle="1" w:styleId="747">
    <w:name w:val="wang正文"/>
    <w:basedOn w:val="1"/>
    <w:link w:val="746"/>
    <w:qFormat/>
    <w:uiPriority w:val="0"/>
    <w:pPr>
      <w:tabs>
        <w:tab w:val="left" w:pos="6840"/>
      </w:tabs>
      <w:autoSpaceDE w:val="0"/>
      <w:autoSpaceDN w:val="0"/>
      <w:adjustRightInd w:val="0"/>
      <w:ind w:firstLine="480" w:firstLineChars="200"/>
      <w:jc w:val="left"/>
      <w:textAlignment w:val="baseline"/>
    </w:pPr>
    <w:rPr>
      <w:rFonts w:ascii="宋体" w:hAnsiTheme="minorHAnsi" w:eastAsiaTheme="minorEastAsia" w:cstheme="minorBidi"/>
      <w:sz w:val="24"/>
    </w:rPr>
  </w:style>
  <w:style w:type="paragraph" w:customStyle="1" w:styleId="748">
    <w:name w:val="四级条标题"/>
    <w:basedOn w:val="749"/>
    <w:next w:val="1"/>
    <w:qFormat/>
    <w:uiPriority w:val="0"/>
    <w:pPr>
      <w:tabs>
        <w:tab w:val="left" w:pos="360"/>
        <w:tab w:val="left" w:pos="1260"/>
        <w:tab w:val="left" w:pos="1680"/>
        <w:tab w:val="left" w:pos="2100"/>
        <w:tab w:val="left" w:pos="2520"/>
      </w:tabs>
      <w:ind w:left="2520"/>
      <w:outlineLvl w:val="5"/>
    </w:pPr>
  </w:style>
  <w:style w:type="paragraph" w:customStyle="1" w:styleId="749">
    <w:name w:val="三级条标题"/>
    <w:basedOn w:val="750"/>
    <w:next w:val="1"/>
    <w:qFormat/>
    <w:uiPriority w:val="0"/>
    <w:pPr>
      <w:tabs>
        <w:tab w:val="left" w:pos="360"/>
        <w:tab w:val="left" w:pos="1260"/>
        <w:tab w:val="left" w:pos="1680"/>
        <w:tab w:val="left" w:pos="2100"/>
      </w:tabs>
      <w:ind w:left="2100"/>
      <w:outlineLvl w:val="4"/>
    </w:pPr>
  </w:style>
  <w:style w:type="paragraph" w:customStyle="1" w:styleId="750">
    <w:name w:val="二级条标题"/>
    <w:basedOn w:val="751"/>
    <w:next w:val="1"/>
    <w:qFormat/>
    <w:uiPriority w:val="0"/>
    <w:pPr>
      <w:tabs>
        <w:tab w:val="left" w:pos="1260"/>
        <w:tab w:val="left" w:pos="1680"/>
      </w:tabs>
      <w:ind w:left="1680"/>
      <w:outlineLvl w:val="3"/>
    </w:pPr>
  </w:style>
  <w:style w:type="paragraph" w:customStyle="1" w:styleId="751">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752">
    <w:name w:val="五级条标题"/>
    <w:basedOn w:val="748"/>
    <w:next w:val="1"/>
    <w:qFormat/>
    <w:uiPriority w:val="0"/>
    <w:pPr>
      <w:outlineLvl w:val="6"/>
    </w:pPr>
  </w:style>
  <w:style w:type="paragraph" w:customStyle="1" w:styleId="753">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4">
    <w:name w:val="Char Char5"/>
    <w:basedOn w:val="79"/>
    <w:qFormat/>
    <w:uiPriority w:val="0"/>
    <w:rPr>
      <w:rFonts w:eastAsia="宋体" w:asciiTheme="minorHAnsi" w:hAnsiTheme="minorHAnsi" w:cstheme="minorBidi"/>
      <w:b/>
      <w:bCs/>
      <w:kern w:val="44"/>
      <w:sz w:val="44"/>
      <w:szCs w:val="44"/>
      <w:lang w:val="en-US" w:eastAsia="zh-CN" w:bidi="ar-SA"/>
    </w:rPr>
  </w:style>
  <w:style w:type="paragraph" w:customStyle="1" w:styleId="755">
    <w:name w:val="样式 标题 3Heading 3 Char1Heading 3 Char Char列表编号33 bullet2ERM..."/>
    <w:basedOn w:val="4"/>
    <w:link w:val="756"/>
    <w:qFormat/>
    <w:uiPriority w:val="0"/>
    <w:pPr>
      <w:ind w:firstLine="0" w:firstLineChars="0"/>
    </w:pPr>
    <w:rPr>
      <w:rFonts w:ascii="Times New Roman" w:hAnsi="Times New Roman" w:cs="宋体"/>
      <w:szCs w:val="20"/>
    </w:rPr>
  </w:style>
  <w:style w:type="character" w:customStyle="1" w:styleId="756">
    <w:name w:val="样式 标题 3Heading 3 Char1Heading 3 Char Char列表编号33 bullet2ERM... Char"/>
    <w:basedOn w:val="79"/>
    <w:link w:val="755"/>
    <w:qFormat/>
    <w:uiPriority w:val="0"/>
    <w:rPr>
      <w:rFonts w:ascii="Times New Roman" w:hAnsi="Times New Roman" w:cs="宋体" w:eastAsiaTheme="minorEastAsia"/>
      <w:kern w:val="2"/>
      <w:sz w:val="21"/>
      <w:szCs w:val="20"/>
      <w:lang w:val="en-US" w:eastAsia="zh-CN" w:bidi="ar-SA"/>
    </w:rPr>
  </w:style>
  <w:style w:type="paragraph" w:customStyle="1" w:styleId="757">
    <w:name w:val="_Style 10"/>
    <w:basedOn w:val="1"/>
    <w:next w:val="1"/>
    <w:qFormat/>
    <w:uiPriority w:val="0"/>
    <w:rPr>
      <w:rFonts w:ascii="Times New Roman" w:hAnsi="Times New Roman"/>
      <w:szCs w:val="24"/>
    </w:rPr>
  </w:style>
  <w:style w:type="character" w:customStyle="1" w:styleId="758">
    <w:name w:val="表格 Char"/>
    <w:basedOn w:val="79"/>
    <w:qFormat/>
    <w:uiPriority w:val="0"/>
    <w:rPr>
      <w:rFonts w:eastAsia="宋体" w:asciiTheme="minorHAnsi" w:hAnsiTheme="minorHAnsi" w:cstheme="minorBidi"/>
      <w:kern w:val="2"/>
      <w:sz w:val="21"/>
      <w:szCs w:val="21"/>
      <w:lang w:val="en-US" w:eastAsia="zh-CN" w:bidi="ar-SA"/>
    </w:rPr>
  </w:style>
  <w:style w:type="paragraph" w:customStyle="1" w:styleId="759">
    <w:name w:val="Char Char Char Char11"/>
    <w:basedOn w:val="1"/>
    <w:qFormat/>
    <w:uiPriority w:val="0"/>
    <w:rPr>
      <w:rFonts w:ascii="仿宋_GB2312" w:hAnsi="Times New Roman" w:eastAsia="仿宋_GB2312"/>
      <w:b/>
      <w:sz w:val="32"/>
      <w:szCs w:val="32"/>
    </w:rPr>
  </w:style>
  <w:style w:type="paragraph" w:customStyle="1" w:styleId="760">
    <w:name w:val="纯文本11"/>
    <w:basedOn w:val="1"/>
    <w:next w:val="1"/>
    <w:qFormat/>
    <w:uiPriority w:val="0"/>
    <w:rPr>
      <w:rFonts w:ascii="宋体" w:hAnsi="Times New Roman"/>
      <w:kern w:val="0"/>
      <w:sz w:val="20"/>
      <w:szCs w:val="20"/>
      <w:u w:color="000000"/>
    </w:rPr>
  </w:style>
  <w:style w:type="paragraph" w:customStyle="1" w:styleId="761">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2">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3">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4">
    <w:name w:val="Char Char Char Char2"/>
    <w:basedOn w:val="1"/>
    <w:qFormat/>
    <w:uiPriority w:val="0"/>
    <w:rPr>
      <w:rFonts w:ascii="仿宋_GB2312" w:hAnsi="Times New Roman" w:eastAsia="仿宋_GB2312"/>
      <w:b/>
      <w:sz w:val="32"/>
      <w:szCs w:val="32"/>
    </w:rPr>
  </w:style>
  <w:style w:type="paragraph" w:customStyle="1" w:styleId="765">
    <w:name w:val="Normal_21"/>
    <w:qFormat/>
    <w:uiPriority w:val="0"/>
    <w:rPr>
      <w:rFonts w:ascii="黑体" w:hAnsi="黑体" w:eastAsia="黑体" w:cs="Times New Roman"/>
      <w:b/>
      <w:kern w:val="0"/>
      <w:sz w:val="32"/>
      <w:szCs w:val="24"/>
      <w:lang w:val="en-US" w:eastAsia="zh-CN" w:bidi="ar-SA"/>
    </w:rPr>
  </w:style>
  <w:style w:type="paragraph" w:customStyle="1" w:styleId="766">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7">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8">
    <w:name w:val="列出段落1"/>
    <w:basedOn w:val="1"/>
    <w:link w:val="769"/>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character" w:customStyle="1" w:styleId="769">
    <w:name w:val="列出段落 Char"/>
    <w:link w:val="768"/>
    <w:qFormat/>
    <w:uiPriority w:val="0"/>
    <w:rPr>
      <w:rFonts w:ascii="Times New Roman" w:hAnsi="Times New Roman" w:eastAsiaTheme="minorEastAsia" w:cstheme="minorBidi"/>
      <w:kern w:val="0"/>
      <w:sz w:val="24"/>
      <w:szCs w:val="20"/>
      <w:lang w:val="en-US" w:eastAsia="zh-CN" w:bidi="ar-SA"/>
    </w:rPr>
  </w:style>
  <w:style w:type="paragraph" w:customStyle="1" w:styleId="770">
    <w:name w:val="宏文本1"/>
    <w:next w:val="19"/>
    <w:link w:val="77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0"/>
      <w:sz w:val="24"/>
      <w:szCs w:val="24"/>
      <w:lang w:val="en-US" w:eastAsia="zh-CN" w:bidi="ar-SA"/>
    </w:rPr>
  </w:style>
  <w:style w:type="character" w:customStyle="1" w:styleId="771">
    <w:name w:val="宏文本 字符"/>
    <w:basedOn w:val="79"/>
    <w:link w:val="770"/>
    <w:qFormat/>
    <w:uiPriority w:val="0"/>
    <w:rPr>
      <w:rFonts w:ascii="Courier New" w:hAnsi="Courier New" w:eastAsia="宋体" w:cs="Courier New"/>
      <w:kern w:val="0"/>
      <w:sz w:val="24"/>
      <w:szCs w:val="24"/>
      <w:lang w:val="en-US" w:eastAsia="zh-CN" w:bidi="ar-SA"/>
    </w:rPr>
  </w:style>
  <w:style w:type="paragraph" w:customStyle="1" w:styleId="772">
    <w:name w:val="签名1"/>
    <w:basedOn w:val="1"/>
    <w:next w:val="53"/>
    <w:link w:val="773"/>
    <w:qFormat/>
    <w:uiPriority w:val="0"/>
    <w:pPr>
      <w:ind w:left="100" w:leftChars="2100"/>
    </w:pPr>
    <w:rPr>
      <w:kern w:val="0"/>
      <w:sz w:val="20"/>
      <w:szCs w:val="20"/>
    </w:rPr>
  </w:style>
  <w:style w:type="character" w:customStyle="1" w:styleId="773">
    <w:name w:val="签名 字符"/>
    <w:basedOn w:val="79"/>
    <w:link w:val="772"/>
    <w:qFormat/>
    <w:uiPriority w:val="0"/>
    <w:rPr>
      <w:rFonts w:asciiTheme="minorHAnsi" w:hAnsiTheme="minorHAnsi" w:eastAsiaTheme="minorEastAsia" w:cstheme="minorBidi"/>
      <w:kern w:val="0"/>
      <w:sz w:val="20"/>
      <w:szCs w:val="20"/>
      <w:lang w:val="en-US" w:eastAsia="zh-CN" w:bidi="ar-SA"/>
    </w:rPr>
  </w:style>
  <w:style w:type="character" w:customStyle="1" w:styleId="774">
    <w:name w:val="正文文本 Char3"/>
    <w:basedOn w:val="79"/>
    <w:qFormat/>
    <w:uiPriority w:val="0"/>
    <w:rPr>
      <w:rFonts w:ascii="Times New Roman" w:hAnsi="Times New Roman" w:eastAsia="宋体" w:cs="Times New Roman"/>
      <w:color w:val="FF0000"/>
      <w:kern w:val="2"/>
      <w:sz w:val="24"/>
      <w:szCs w:val="22"/>
      <w:lang w:val="en-US" w:eastAsia="zh-CN" w:bidi="ar-SA"/>
    </w:rPr>
  </w:style>
  <w:style w:type="character" w:customStyle="1" w:styleId="775">
    <w:name w:val="批注文字 Char3"/>
    <w:basedOn w:val="79"/>
    <w:qFormat/>
    <w:uiPriority w:val="0"/>
    <w:rPr>
      <w:rFonts w:ascii="Times New Roman" w:hAnsi="Times New Roman" w:eastAsia="宋体" w:cs="Times New Roman"/>
      <w:kern w:val="2"/>
      <w:sz w:val="21"/>
      <w:szCs w:val="22"/>
      <w:lang w:val="en-US" w:eastAsia="zh-CN" w:bidi="ar-SA"/>
    </w:rPr>
  </w:style>
  <w:style w:type="paragraph" w:customStyle="1" w:styleId="776">
    <w:name w:val="项目符号1"/>
    <w:basedOn w:val="1"/>
    <w:qFormat/>
    <w:uiPriority w:val="0"/>
    <w:pPr>
      <w:tabs>
        <w:tab w:val="left" w:pos="1758"/>
      </w:tabs>
      <w:ind w:left="1758" w:hanging="454"/>
    </w:pPr>
    <w:rPr>
      <w:rFonts w:ascii="Times New Roman" w:hAnsi="Times New Roman"/>
      <w:szCs w:val="20"/>
    </w:rPr>
  </w:style>
  <w:style w:type="paragraph" w:customStyle="1" w:styleId="777">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778">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779">
    <w:name w:val="Char1 Char Char Char"/>
    <w:basedOn w:val="1"/>
    <w:qFormat/>
    <w:uiPriority w:val="0"/>
    <w:rPr>
      <w:rFonts w:ascii="Tahoma" w:hAnsi="Tahoma" w:eastAsia="仿宋_GB2312"/>
      <w:b/>
      <w:sz w:val="24"/>
      <w:szCs w:val="20"/>
    </w:rPr>
  </w:style>
  <w:style w:type="paragraph" w:customStyle="1" w:styleId="780">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781">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782">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783">
    <w:name w:val="Table Text"/>
    <w:link w:val="784"/>
    <w:qFormat/>
    <w:uiPriority w:val="0"/>
    <w:pPr>
      <w:snapToGrid w:val="0"/>
      <w:spacing w:before="80" w:after="80"/>
    </w:pPr>
    <w:rPr>
      <w:rFonts w:ascii="Arial" w:hAnsi="Arial" w:eastAsia="宋体" w:cs="Times New Roman"/>
      <w:kern w:val="0"/>
      <w:sz w:val="18"/>
      <w:szCs w:val="20"/>
      <w:lang w:val="en-US" w:eastAsia="zh-CN" w:bidi="ar-SA"/>
    </w:rPr>
  </w:style>
  <w:style w:type="character" w:customStyle="1" w:styleId="784">
    <w:name w:val="Table Text Char"/>
    <w:link w:val="783"/>
    <w:qFormat/>
    <w:uiPriority w:val="0"/>
    <w:rPr>
      <w:rFonts w:ascii="Arial" w:hAnsi="Arial" w:eastAsia="宋体" w:cs="Times New Roman"/>
      <w:kern w:val="0"/>
      <w:sz w:val="18"/>
      <w:szCs w:val="20"/>
      <w:lang w:val="en-US" w:eastAsia="zh-CN" w:bidi="ar-SA"/>
    </w:rPr>
  </w:style>
  <w:style w:type="paragraph" w:customStyle="1" w:styleId="785">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paragraph" w:customStyle="1" w:styleId="786">
    <w:name w:val="默认段落字体 Para Char Char Char Char Char Char Char Char Char2"/>
    <w:basedOn w:val="1"/>
    <w:qFormat/>
    <w:uiPriority w:val="0"/>
    <w:rPr>
      <w:rFonts w:ascii="Tahoma" w:hAnsi="Tahoma"/>
      <w:sz w:val="24"/>
      <w:szCs w:val="20"/>
    </w:rPr>
  </w:style>
  <w:style w:type="paragraph" w:customStyle="1" w:styleId="787">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788">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789">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790">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791">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792">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793">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794">
    <w:name w:val="批注文字 Char1"/>
    <w:qFormat/>
    <w:uiPriority w:val="0"/>
    <w:rPr>
      <w:rFonts w:ascii="Times New Roman" w:hAnsi="Times New Roman" w:eastAsia="宋体" w:cs="Times New Roman"/>
      <w:kern w:val="2"/>
      <w:sz w:val="21"/>
      <w:szCs w:val="24"/>
      <w:lang w:val="en-US" w:eastAsia="zh-CN" w:bidi="ar-SA"/>
    </w:rPr>
  </w:style>
  <w:style w:type="paragraph" w:customStyle="1" w:styleId="795">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796">
    <w:name w:val="总1"/>
    <w:basedOn w:val="1"/>
    <w:qFormat/>
    <w:uiPriority w:val="0"/>
    <w:pPr>
      <w:widowControl/>
      <w:spacing w:line="360" w:lineRule="auto"/>
      <w:jc w:val="left"/>
    </w:pPr>
    <w:rPr>
      <w:rFonts w:ascii="宋体" w:hAnsi="Times New Roman"/>
      <w:b/>
      <w:bCs/>
      <w:kern w:val="0"/>
      <w:sz w:val="24"/>
      <w:szCs w:val="20"/>
    </w:rPr>
  </w:style>
  <w:style w:type="paragraph" w:customStyle="1" w:styleId="797">
    <w:name w:val="小"/>
    <w:basedOn w:val="1"/>
    <w:next w:val="41"/>
    <w:qFormat/>
    <w:uiPriority w:val="0"/>
    <w:rPr>
      <w:rFonts w:ascii="宋体" w:hAnsi="Courier New"/>
      <w:szCs w:val="20"/>
    </w:rPr>
  </w:style>
  <w:style w:type="character" w:customStyle="1" w:styleId="798">
    <w:name w:val="Body Char Char"/>
    <w:qFormat/>
    <w:uiPriority w:val="0"/>
    <w:rPr>
      <w:rFonts w:eastAsia="宋体" w:asciiTheme="minorHAnsi" w:hAnsiTheme="minorHAnsi" w:cstheme="minorBidi"/>
      <w:kern w:val="2"/>
      <w:sz w:val="21"/>
      <w:szCs w:val="22"/>
      <w:lang w:val="en-US" w:eastAsia="zh-CN" w:bidi="ar-SA"/>
    </w:rPr>
  </w:style>
  <w:style w:type="character" w:customStyle="1" w:styleId="799">
    <w:name w:val="图形布置 Char"/>
    <w:link w:val="800"/>
    <w:qFormat/>
    <w:uiPriority w:val="0"/>
    <w:rPr>
      <w:rFonts w:asciiTheme="minorHAnsi" w:hAnsiTheme="minorHAnsi" w:eastAsiaTheme="minorEastAsia" w:cstheme="minorBidi"/>
      <w:kern w:val="0"/>
      <w:sz w:val="20"/>
      <w:szCs w:val="20"/>
      <w:lang w:val="en-US" w:eastAsia="zh-CN" w:bidi="ar-SA"/>
    </w:rPr>
  </w:style>
  <w:style w:type="paragraph" w:customStyle="1" w:styleId="800">
    <w:name w:val="图形布置"/>
    <w:basedOn w:val="1"/>
    <w:link w:val="799"/>
    <w:qFormat/>
    <w:uiPriority w:val="0"/>
    <w:pPr>
      <w:widowControl/>
      <w:jc w:val="center"/>
    </w:pPr>
    <w:rPr>
      <w:kern w:val="0"/>
      <w:sz w:val="20"/>
      <w:szCs w:val="20"/>
    </w:rPr>
  </w:style>
  <w:style w:type="character" w:customStyle="1" w:styleId="801">
    <w:name w:val="样式4 Char"/>
    <w:link w:val="802"/>
    <w:qFormat/>
    <w:uiPriority w:val="0"/>
    <w:rPr>
      <w:rFonts w:ascii="Calibri" w:hAnsi="Calibri" w:eastAsia="宋体" w:cs="Times New Roman"/>
      <w:kern w:val="0"/>
      <w:sz w:val="20"/>
      <w:szCs w:val="20"/>
      <w:lang w:val="en-US" w:eastAsia="zh-CN" w:bidi="ar-SA"/>
    </w:rPr>
  </w:style>
  <w:style w:type="paragraph" w:customStyle="1" w:styleId="802">
    <w:name w:val="样式4"/>
    <w:link w:val="801"/>
    <w:qFormat/>
    <w:uiPriority w:val="0"/>
    <w:pPr>
      <w:tabs>
        <w:tab w:val="left" w:pos="360"/>
        <w:tab w:val="left" w:pos="420"/>
        <w:tab w:val="left" w:pos="840"/>
        <w:tab w:val="left" w:pos="1758"/>
      </w:tabs>
      <w:spacing w:before="60" w:after="60"/>
      <w:ind w:left="840" w:firstLine="420"/>
    </w:pPr>
    <w:rPr>
      <w:rFonts w:ascii="Calibri" w:hAnsi="Calibri" w:eastAsia="宋体" w:cs="Times New Roman"/>
      <w:kern w:val="0"/>
      <w:sz w:val="20"/>
      <w:szCs w:val="20"/>
      <w:lang w:val="en-US" w:eastAsia="zh-CN" w:bidi="ar-SA"/>
    </w:rPr>
  </w:style>
  <w:style w:type="character" w:customStyle="1" w:styleId="803">
    <w:name w:val="Style 樣式 標題 3 + (中文) MS Gothic 10.5 點 + (Latin) Times New Roman (A... Char"/>
    <w:link w:val="804"/>
    <w:qFormat/>
    <w:uiPriority w:val="0"/>
    <w:rPr>
      <w:rFonts w:eastAsia="PMingLiU" w:asciiTheme="minorHAnsi" w:hAnsiTheme="minorHAnsi" w:cstheme="minorBidi"/>
      <w:kern w:val="2"/>
      <w:sz w:val="21"/>
      <w:szCs w:val="22"/>
      <w:lang w:val="en-US" w:eastAsia="zh-CN" w:bidi="ar-SA"/>
    </w:rPr>
  </w:style>
  <w:style w:type="paragraph" w:customStyle="1" w:styleId="804">
    <w:name w:val="Style 樣式 標題 3 + (中文) MS Gothic 10.5 點 + (Latin) Times New Roman (A..."/>
    <w:basedOn w:val="805"/>
    <w:link w:val="803"/>
    <w:qFormat/>
    <w:uiPriority w:val="0"/>
    <w:pPr>
      <w:tabs>
        <w:tab w:val="left" w:pos="1260"/>
        <w:tab w:val="left" w:pos="1395"/>
      </w:tabs>
      <w:ind w:left="1260" w:hanging="420"/>
    </w:pPr>
    <w:rPr>
      <w:rFonts w:eastAsia="PMingLiU" w:asciiTheme="minorHAnsi" w:cstheme="minorBidi"/>
      <w:szCs w:val="22"/>
    </w:rPr>
  </w:style>
  <w:style w:type="paragraph" w:customStyle="1" w:styleId="805">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06">
    <w:name w:val="招标项目符号1 Char Char"/>
    <w:link w:val="807"/>
    <w:qFormat/>
    <w:uiPriority w:val="0"/>
    <w:rPr>
      <w:rFonts w:ascii="宋体" w:hAnsi="宋体" w:eastAsiaTheme="minorEastAsia" w:cstheme="minorBidi"/>
      <w:kern w:val="2"/>
      <w:sz w:val="21"/>
      <w:szCs w:val="22"/>
      <w:lang w:val="en-US" w:eastAsia="zh-CN" w:bidi="ar-SA"/>
    </w:rPr>
  </w:style>
  <w:style w:type="paragraph" w:customStyle="1" w:styleId="807">
    <w:name w:val="招标项目符号1"/>
    <w:basedOn w:val="1"/>
    <w:link w:val="806"/>
    <w:qFormat/>
    <w:uiPriority w:val="0"/>
    <w:pPr>
      <w:tabs>
        <w:tab w:val="left" w:pos="540"/>
        <w:tab w:val="left" w:pos="840"/>
        <w:tab w:val="left" w:pos="990"/>
      </w:tabs>
      <w:ind w:left="840" w:right="100" w:rightChars="100" w:hanging="420"/>
    </w:pPr>
    <w:rPr>
      <w:rFonts w:ascii="宋体" w:hAnsi="宋体" w:eastAsiaTheme="minorEastAsia" w:cstheme="minorBidi"/>
    </w:rPr>
  </w:style>
  <w:style w:type="character" w:customStyle="1" w:styleId="808">
    <w:name w:val="列表框1 Char Char"/>
    <w:link w:val="809"/>
    <w:qFormat/>
    <w:uiPriority w:val="0"/>
    <w:rPr>
      <w:rFonts w:ascii="Arial" w:hAnsi="Arial" w:eastAsia="楷体_GB2312" w:cstheme="minorBidi"/>
      <w:spacing w:val="10"/>
      <w:kern w:val="2"/>
      <w:sz w:val="21"/>
      <w:szCs w:val="22"/>
      <w:lang w:val="en-US" w:eastAsia="zh-CN" w:bidi="ar-SA"/>
    </w:rPr>
  </w:style>
  <w:style w:type="paragraph" w:customStyle="1" w:styleId="809">
    <w:name w:val="列表框1"/>
    <w:basedOn w:val="1"/>
    <w:next w:val="1"/>
    <w:link w:val="808"/>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cstheme="minorBidi"/>
      <w:spacing w:val="10"/>
    </w:rPr>
  </w:style>
  <w:style w:type="character" w:customStyle="1" w:styleId="810">
    <w:name w:val="一 Char"/>
    <w:qFormat/>
    <w:uiPriority w:val="0"/>
    <w:rPr>
      <w:rFonts w:ascii="宋体" w:hAnsi="宋体" w:eastAsia="宋体" w:cstheme="minorBidi"/>
      <w:b/>
      <w:kern w:val="2"/>
      <w:sz w:val="28"/>
      <w:szCs w:val="22"/>
      <w:lang w:val="en-US" w:eastAsia="zh-CN" w:bidi="ar-SA"/>
    </w:rPr>
  </w:style>
  <w:style w:type="character" w:customStyle="1" w:styleId="811">
    <w:name w:val="樣式 標題 3 + (中文) MS Gothic 10.5 點 Char Char Char Char Char Char Char Char"/>
    <w:link w:val="812"/>
    <w:qFormat/>
    <w:uiPriority w:val="0"/>
    <w:rPr>
      <w:rFonts w:hAnsi="PMingLiU" w:eastAsia="MS Gothic" w:asciiTheme="minorHAnsi" w:cstheme="minorBidi"/>
      <w:snapToGrid w:val="0"/>
      <w:kern w:val="2"/>
      <w:sz w:val="24"/>
      <w:szCs w:val="22"/>
      <w:lang w:val="en-AU" w:eastAsia="zh-TW" w:bidi="ar-SA"/>
    </w:rPr>
  </w:style>
  <w:style w:type="paragraph" w:customStyle="1" w:styleId="812">
    <w:name w:val="樣式 標題 3 + (中文) MS Gothic 10.5 點 Char Char Char Char Char Char Char"/>
    <w:basedOn w:val="4"/>
    <w:link w:val="811"/>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sz w:val="24"/>
      <w:szCs w:val="22"/>
      <w:lang w:val="en-AU" w:eastAsia="zh-TW"/>
    </w:rPr>
  </w:style>
  <w:style w:type="character" w:customStyle="1" w:styleId="813">
    <w:name w:val="表格文本 Char"/>
    <w:link w:val="814"/>
    <w:qFormat/>
    <w:uiPriority w:val="0"/>
    <w:rPr>
      <w:rFonts w:ascii="Arial" w:hAnsi="Arial" w:eastAsiaTheme="minorEastAsia" w:cstheme="minorBidi"/>
      <w:snapToGrid w:val="0"/>
      <w:color w:val="000000"/>
      <w:kern w:val="2"/>
      <w:sz w:val="21"/>
      <w:szCs w:val="22"/>
      <w:lang w:val="en-US" w:eastAsia="zh-CN" w:bidi="ar-SA"/>
    </w:rPr>
  </w:style>
  <w:style w:type="paragraph" w:customStyle="1" w:styleId="814">
    <w:name w:val="表格文本"/>
    <w:basedOn w:val="1"/>
    <w:link w:val="813"/>
    <w:qFormat/>
    <w:uiPriority w:val="0"/>
    <w:pPr>
      <w:spacing w:line="360" w:lineRule="auto"/>
      <w:jc w:val="center"/>
    </w:pPr>
    <w:rPr>
      <w:rFonts w:ascii="Arial" w:hAnsi="Arial" w:eastAsiaTheme="minorEastAsia" w:cstheme="minorBidi"/>
      <w:snapToGrid w:val="0"/>
      <w:color w:val="000000"/>
    </w:rPr>
  </w:style>
  <w:style w:type="character" w:customStyle="1" w:styleId="815">
    <w:name w:val="Bullet Char"/>
    <w:link w:val="816"/>
    <w:qFormat/>
    <w:uiPriority w:val="0"/>
    <w:rPr>
      <w:rFonts w:ascii="宋体" w:hAnsi="宋体" w:eastAsiaTheme="minorEastAsia" w:cstheme="minorBidi"/>
      <w:kern w:val="2"/>
      <w:sz w:val="21"/>
      <w:szCs w:val="22"/>
      <w:lang w:val="en-US" w:eastAsia="zh-CN" w:bidi="ar-SA"/>
    </w:rPr>
  </w:style>
  <w:style w:type="paragraph" w:customStyle="1" w:styleId="816">
    <w:name w:val="Bullet"/>
    <w:basedOn w:val="1"/>
    <w:link w:val="815"/>
    <w:qFormat/>
    <w:uiPriority w:val="0"/>
    <w:pPr>
      <w:widowControl/>
      <w:tabs>
        <w:tab w:val="left" w:pos="420"/>
        <w:tab w:val="left" w:pos="1758"/>
      </w:tabs>
      <w:adjustRightInd w:val="0"/>
      <w:spacing w:before="60" w:after="60" w:line="288" w:lineRule="auto"/>
      <w:ind w:left="1758" w:hanging="454"/>
    </w:pPr>
    <w:rPr>
      <w:rFonts w:ascii="宋体" w:hAnsi="宋体" w:eastAsiaTheme="minorEastAsia" w:cstheme="minorBidi"/>
    </w:rPr>
  </w:style>
  <w:style w:type="character" w:customStyle="1" w:styleId="817">
    <w:name w:val="内容文本 Char Char"/>
    <w:link w:val="818"/>
    <w:qFormat/>
    <w:uiPriority w:val="0"/>
    <w:rPr>
      <w:rFonts w:ascii="楷体_GB2312" w:hAnsi="宋体" w:eastAsia="楷体_GB2312" w:cstheme="minorBidi"/>
      <w:color w:val="000000"/>
      <w:spacing w:val="10"/>
      <w:kern w:val="2"/>
      <w:sz w:val="21"/>
      <w:szCs w:val="22"/>
      <w:lang w:val="en-US" w:eastAsia="zh-CN" w:bidi="ar-SA"/>
    </w:rPr>
  </w:style>
  <w:style w:type="paragraph" w:customStyle="1" w:styleId="818">
    <w:name w:val="内容文本"/>
    <w:basedOn w:val="1"/>
    <w:link w:val="817"/>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stheme="minorBidi"/>
      <w:color w:val="000000"/>
      <w:spacing w:val="10"/>
    </w:rPr>
  </w:style>
  <w:style w:type="character" w:customStyle="1" w:styleId="819">
    <w:name w:val="样式 标题 2标题 2 Char Char Char Char Char Char Char Char Char Char C... Char"/>
    <w:link w:val="820"/>
    <w:qFormat/>
    <w:uiPriority w:val="0"/>
    <w:rPr>
      <w:rFonts w:ascii="宋体" w:hAnsi="宋体" w:eastAsiaTheme="minorEastAsia" w:cstheme="minorBidi"/>
      <w:caps/>
      <w:snapToGrid w:val="0"/>
      <w:color w:val="000000"/>
      <w:kern w:val="2"/>
      <w:sz w:val="28"/>
      <w:szCs w:val="22"/>
      <w:u w:val="single"/>
      <w:lang w:val="en-GB" w:eastAsia="zh-CN" w:bidi="ar-SA"/>
    </w:rPr>
  </w:style>
  <w:style w:type="paragraph" w:customStyle="1" w:styleId="820">
    <w:name w:val="样式 标题 2标题 2 Char Char Char Char Char Char Char Char Char Char C..."/>
    <w:basedOn w:val="3"/>
    <w:link w:val="819"/>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sz w:val="28"/>
      <w:szCs w:val="22"/>
      <w:u w:val="single"/>
      <w:lang w:val="en-GB"/>
    </w:rPr>
  </w:style>
  <w:style w:type="character" w:customStyle="1" w:styleId="821">
    <w:name w:val="标题 2 Char Char Char Char Char Char Char Char Char Char Char Char Char Char Char Char Char"/>
    <w:qFormat/>
    <w:uiPriority w:val="0"/>
    <w:rPr>
      <w:rFonts w:ascii="宋体" w:hAnsi="宋体" w:eastAsia="宋体" w:cstheme="minorBidi"/>
      <w:b/>
      <w:caps/>
      <w:snapToGrid w:val="0"/>
      <w:color w:val="000080"/>
      <w:kern w:val="2"/>
      <w:sz w:val="22"/>
      <w:szCs w:val="22"/>
      <w:u w:val="single"/>
      <w:lang w:val="en-GB" w:eastAsia="zh-CN" w:bidi="ar-SA"/>
    </w:rPr>
  </w:style>
  <w:style w:type="paragraph" w:customStyle="1" w:styleId="822">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23">
    <w:name w:val="Texte3"/>
    <w:basedOn w:val="1"/>
    <w:qFormat/>
    <w:uiPriority w:val="0"/>
    <w:pPr>
      <w:widowControl/>
      <w:ind w:left="964"/>
      <w:jc w:val="left"/>
    </w:pPr>
    <w:rPr>
      <w:rFonts w:ascii="Arial" w:hAnsi="Arial"/>
      <w:kern w:val="0"/>
      <w:sz w:val="24"/>
      <w:szCs w:val="20"/>
      <w:lang w:val="fr-FR"/>
    </w:rPr>
  </w:style>
  <w:style w:type="paragraph" w:customStyle="1" w:styleId="824">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25">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26">
    <w:name w:val="项目符号"/>
    <w:basedOn w:val="15"/>
    <w:link w:val="827"/>
    <w:qFormat/>
    <w:uiPriority w:val="0"/>
    <w:pPr>
      <w:spacing w:line="360" w:lineRule="auto"/>
      <w:ind w:firstLine="0" w:firstLineChars="0"/>
    </w:pPr>
    <w:rPr>
      <w:rFonts w:ascii="Times New Roman" w:hAnsi="Times New Roman"/>
      <w:sz w:val="24"/>
      <w:szCs w:val="20"/>
    </w:rPr>
  </w:style>
  <w:style w:type="character" w:customStyle="1" w:styleId="827">
    <w:name w:val="项目符号 Char"/>
    <w:link w:val="826"/>
    <w:qFormat/>
    <w:uiPriority w:val="0"/>
    <w:rPr>
      <w:rFonts w:ascii="Times New Roman" w:hAnsi="Times New Roman" w:eastAsiaTheme="minorEastAsia" w:cstheme="minorBidi"/>
      <w:kern w:val="2"/>
      <w:sz w:val="24"/>
      <w:szCs w:val="20"/>
      <w:lang w:val="en-US" w:eastAsia="zh-CN" w:bidi="ar-SA"/>
    </w:rPr>
  </w:style>
  <w:style w:type="paragraph" w:customStyle="1" w:styleId="828">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29">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30">
    <w:name w:val="小标题"/>
    <w:basedOn w:val="1"/>
    <w:qFormat/>
    <w:uiPriority w:val="0"/>
    <w:pPr>
      <w:ind w:left="200" w:leftChars="200"/>
      <w:jc w:val="left"/>
    </w:pPr>
    <w:rPr>
      <w:rFonts w:ascii="Arial" w:hAnsi="Arial"/>
      <w:b/>
      <w:szCs w:val="20"/>
    </w:rPr>
  </w:style>
  <w:style w:type="paragraph" w:customStyle="1" w:styleId="831">
    <w:name w:val="末级"/>
    <w:basedOn w:val="1"/>
    <w:qFormat/>
    <w:uiPriority w:val="0"/>
    <w:pPr>
      <w:ind w:firstLine="560" w:firstLineChars="200"/>
    </w:pPr>
    <w:rPr>
      <w:rFonts w:ascii="Times New Roman" w:hAnsi="Times New Roman"/>
      <w:sz w:val="28"/>
      <w:szCs w:val="20"/>
    </w:rPr>
  </w:style>
  <w:style w:type="paragraph" w:customStyle="1" w:styleId="832">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33">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34">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35">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36">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37">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38">
    <w:name w:val="字元 字元 Char Char Char Char Char Char Char"/>
    <w:basedOn w:val="1"/>
    <w:qFormat/>
    <w:uiPriority w:val="0"/>
    <w:rPr>
      <w:rFonts w:ascii="Tahoma" w:hAnsi="Tahoma"/>
      <w:sz w:val="24"/>
      <w:szCs w:val="20"/>
    </w:rPr>
  </w:style>
  <w:style w:type="paragraph" w:customStyle="1" w:styleId="839">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40">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41">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42">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43">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44">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45">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46">
    <w:name w:val="Char Char Char1 Char Char Char Char Char Char Char Char Char Char Char Char Char"/>
    <w:basedOn w:val="1"/>
    <w:qFormat/>
    <w:uiPriority w:val="0"/>
    <w:rPr>
      <w:rFonts w:ascii="Tahoma" w:hAnsi="Tahoma"/>
      <w:sz w:val="24"/>
      <w:szCs w:val="20"/>
    </w:rPr>
  </w:style>
  <w:style w:type="paragraph" w:customStyle="1" w:styleId="847">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48">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49">
    <w:name w:val="TAC"/>
    <w:basedOn w:val="1"/>
    <w:qFormat/>
    <w:uiPriority w:val="0"/>
    <w:pPr>
      <w:keepNext/>
      <w:keepLines/>
      <w:widowControl/>
      <w:jc w:val="center"/>
    </w:pPr>
    <w:rPr>
      <w:rFonts w:ascii="Arial" w:hAnsi="Arial"/>
      <w:kern w:val="0"/>
      <w:sz w:val="18"/>
      <w:szCs w:val="20"/>
      <w:lang w:val="en-GB"/>
    </w:rPr>
  </w:style>
  <w:style w:type="paragraph" w:customStyle="1" w:styleId="850">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51">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52">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53">
    <w:name w:val="Char Char Char1 Char Char Char Char Char Char Char Char Char Char Char Char Char Char Char Char2"/>
    <w:basedOn w:val="1"/>
    <w:qFormat/>
    <w:uiPriority w:val="0"/>
    <w:rPr>
      <w:rFonts w:ascii="Tahoma" w:hAnsi="Tahoma"/>
      <w:sz w:val="24"/>
      <w:szCs w:val="20"/>
    </w:rPr>
  </w:style>
  <w:style w:type="paragraph" w:customStyle="1" w:styleId="854">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55">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56">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57">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8">
    <w:name w:val="样式 宋体 小四 行距: 1.5 倍行距"/>
    <w:basedOn w:val="1"/>
    <w:qFormat/>
    <w:uiPriority w:val="0"/>
    <w:rPr>
      <w:rFonts w:ascii="宋体" w:hAnsi="宋体"/>
      <w:kern w:val="10"/>
      <w:sz w:val="24"/>
      <w:szCs w:val="20"/>
    </w:rPr>
  </w:style>
  <w:style w:type="paragraph" w:customStyle="1" w:styleId="859">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60">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61">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62">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63">
    <w:name w:val="l9标题6"/>
    <w:basedOn w:val="864"/>
    <w:qFormat/>
    <w:uiPriority w:val="0"/>
    <w:pPr>
      <w:tabs>
        <w:tab w:val="left" w:pos="567"/>
        <w:tab w:val="left" w:pos="2818"/>
      </w:tabs>
      <w:ind w:left="2098" w:firstLine="0"/>
    </w:pPr>
  </w:style>
  <w:style w:type="paragraph" w:customStyle="1" w:styleId="864">
    <w:name w:val="l9标题5"/>
    <w:basedOn w:val="841"/>
    <w:qFormat/>
    <w:uiPriority w:val="0"/>
    <w:pPr>
      <w:spacing w:beforeLines="0" w:afterLines="0"/>
    </w:pPr>
    <w:rPr>
      <w:b w:val="0"/>
    </w:rPr>
  </w:style>
  <w:style w:type="paragraph" w:customStyle="1" w:styleId="865">
    <w:name w:val="点项"/>
    <w:basedOn w:val="1"/>
    <w:qFormat/>
    <w:uiPriority w:val="0"/>
    <w:pPr>
      <w:spacing w:line="360" w:lineRule="auto"/>
    </w:pPr>
    <w:rPr>
      <w:rFonts w:ascii="Times New Roman" w:hAnsi="Times New Roman"/>
      <w:szCs w:val="20"/>
    </w:rPr>
  </w:style>
  <w:style w:type="paragraph" w:customStyle="1" w:styleId="866">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867">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68">
    <w:name w:val="Texte2"/>
    <w:basedOn w:val="1"/>
    <w:qFormat/>
    <w:uiPriority w:val="0"/>
    <w:pPr>
      <w:widowControl/>
      <w:ind w:left="624"/>
      <w:jc w:val="left"/>
    </w:pPr>
    <w:rPr>
      <w:rFonts w:ascii="Arial" w:hAnsi="Arial"/>
      <w:kern w:val="0"/>
      <w:sz w:val="24"/>
      <w:szCs w:val="20"/>
      <w:lang w:val="fr-FR"/>
    </w:rPr>
  </w:style>
  <w:style w:type="paragraph" w:customStyle="1" w:styleId="869">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70">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71">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72">
    <w:name w:val="Char Char1 Char Char"/>
    <w:basedOn w:val="1"/>
    <w:qFormat/>
    <w:uiPriority w:val="0"/>
    <w:rPr>
      <w:rFonts w:ascii="Tahoma" w:hAnsi="Tahoma"/>
      <w:sz w:val="24"/>
      <w:szCs w:val="20"/>
    </w:rPr>
  </w:style>
  <w:style w:type="paragraph" w:customStyle="1" w:styleId="873">
    <w:name w:val="Tableau_norm2droite"/>
    <w:basedOn w:val="1"/>
    <w:qFormat/>
    <w:uiPriority w:val="0"/>
    <w:pPr>
      <w:widowControl/>
      <w:spacing w:before="72"/>
      <w:jc w:val="right"/>
    </w:pPr>
    <w:rPr>
      <w:rFonts w:ascii="Arial" w:hAnsi="Arial"/>
      <w:kern w:val="0"/>
      <w:sz w:val="24"/>
      <w:szCs w:val="20"/>
      <w:lang w:eastAsia="fr-FR"/>
    </w:rPr>
  </w:style>
  <w:style w:type="paragraph" w:customStyle="1" w:styleId="874">
    <w:name w:val="Char Char1 Char Char2"/>
    <w:basedOn w:val="1"/>
    <w:qFormat/>
    <w:uiPriority w:val="0"/>
    <w:rPr>
      <w:rFonts w:ascii="Tahoma" w:hAnsi="Tahoma"/>
      <w:sz w:val="24"/>
      <w:szCs w:val="20"/>
    </w:rPr>
  </w:style>
  <w:style w:type="paragraph" w:customStyle="1" w:styleId="875">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876">
    <w:name w:val="Body2a"/>
    <w:basedOn w:val="871"/>
    <w:next w:val="1"/>
    <w:qFormat/>
    <w:uiPriority w:val="0"/>
    <w:pPr>
      <w:tabs>
        <w:tab w:val="left" w:pos="2592"/>
        <w:tab w:val="clear" w:pos="1008"/>
      </w:tabs>
      <w:spacing w:before="0" w:after="0"/>
    </w:pPr>
    <w:rPr>
      <w:b w:val="0"/>
      <w:sz w:val="24"/>
      <w:lang w:val="en-GB"/>
    </w:rPr>
  </w:style>
  <w:style w:type="paragraph" w:customStyle="1" w:styleId="877">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878">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879">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880">
    <w:name w:val="样式 第二小节 + 首行缩进:  0 字符"/>
    <w:basedOn w:val="848"/>
    <w:qFormat/>
    <w:uiPriority w:val="0"/>
    <w:pPr>
      <w:ind w:firstLine="0" w:firstLineChars="0"/>
    </w:pPr>
    <w:rPr>
      <w:rFonts w:ascii="宋体" w:hAnsi="宋体"/>
    </w:rPr>
  </w:style>
  <w:style w:type="paragraph" w:customStyle="1" w:styleId="881">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882">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883">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884">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885">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886">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887">
    <w:name w:val="Char Char Char1 Char Char Char Char"/>
    <w:basedOn w:val="1"/>
    <w:qFormat/>
    <w:uiPriority w:val="0"/>
    <w:rPr>
      <w:rFonts w:ascii="Tahoma" w:hAnsi="Tahoma"/>
      <w:sz w:val="24"/>
      <w:szCs w:val="20"/>
    </w:rPr>
  </w:style>
  <w:style w:type="paragraph" w:customStyle="1" w:styleId="888">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9">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890">
    <w:name w:val="Char12"/>
    <w:basedOn w:val="1"/>
    <w:qFormat/>
    <w:uiPriority w:val="0"/>
    <w:rPr>
      <w:rFonts w:ascii="Tahoma" w:hAnsi="Tahoma"/>
      <w:sz w:val="24"/>
      <w:szCs w:val="20"/>
    </w:rPr>
  </w:style>
  <w:style w:type="paragraph" w:customStyle="1" w:styleId="891">
    <w:name w:val="Char1 Char Char Char2"/>
    <w:basedOn w:val="1"/>
    <w:qFormat/>
    <w:uiPriority w:val="0"/>
    <w:rPr>
      <w:rFonts w:ascii="仿宋_GB2312" w:hAnsi="Times New Roman" w:eastAsia="仿宋_GB2312"/>
      <w:b/>
      <w:sz w:val="32"/>
      <w:szCs w:val="20"/>
    </w:rPr>
  </w:style>
  <w:style w:type="paragraph" w:customStyle="1" w:styleId="892">
    <w:name w:val="l9标题4"/>
    <w:basedOn w:val="841"/>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893">
    <w:name w:val="Char Char Char1 Char Char Char"/>
    <w:basedOn w:val="27"/>
    <w:qFormat/>
    <w:uiPriority w:val="0"/>
    <w:pPr>
      <w:tabs>
        <w:tab w:val="left" w:pos="425"/>
      </w:tabs>
      <w:ind w:left="425" w:hanging="425"/>
    </w:pPr>
    <w:rPr>
      <w:rFonts w:ascii="Tahoma" w:hAnsi="Tahoma"/>
      <w:sz w:val="24"/>
      <w:szCs w:val="20"/>
    </w:rPr>
  </w:style>
  <w:style w:type="paragraph" w:customStyle="1" w:styleId="894">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895">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96">
    <w:name w:val="招标文件》"/>
    <w:basedOn w:val="883"/>
    <w:qFormat/>
    <w:uiPriority w:val="0"/>
    <w:pPr>
      <w:tabs>
        <w:tab w:val="left" w:pos="560"/>
        <w:tab w:val="left" w:pos="780"/>
      </w:tabs>
      <w:ind w:left="780" w:firstLine="0" w:firstLineChars="0"/>
    </w:pPr>
  </w:style>
  <w:style w:type="paragraph" w:customStyle="1" w:styleId="897">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898">
    <w:name w:val="Char Char Char1 Char Char Char Char2"/>
    <w:basedOn w:val="1"/>
    <w:qFormat/>
    <w:uiPriority w:val="0"/>
    <w:rPr>
      <w:rFonts w:ascii="Tahoma" w:hAnsi="Tahoma"/>
      <w:sz w:val="24"/>
      <w:szCs w:val="20"/>
    </w:rPr>
  </w:style>
  <w:style w:type="paragraph" w:customStyle="1" w:styleId="899">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00">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01">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paragraph" w:customStyle="1" w:styleId="902">
    <w:name w:val="默认段落字体 Para Char Char Char Char Char Char Char Char Char Char"/>
    <w:basedOn w:val="1"/>
    <w:qFormat/>
    <w:uiPriority w:val="0"/>
    <w:rPr>
      <w:rFonts w:ascii="Tahoma" w:hAnsi="Tahoma"/>
      <w:sz w:val="24"/>
      <w:szCs w:val="20"/>
    </w:rPr>
  </w:style>
  <w:style w:type="paragraph" w:customStyle="1" w:styleId="903">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04">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05">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06">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07">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08">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09">
    <w:name w:val="第一小节"/>
    <w:next w:val="1"/>
    <w:qFormat/>
    <w:uiPriority w:val="0"/>
    <w:rPr>
      <w:rFonts w:ascii="黑体" w:hAnsi="Times New Roman" w:eastAsia="黑体" w:cs="Times New Roman"/>
      <w:kern w:val="2"/>
      <w:sz w:val="30"/>
      <w:szCs w:val="20"/>
      <w:lang w:val="en-US" w:eastAsia="zh-CN" w:bidi="ar-SA"/>
    </w:rPr>
  </w:style>
  <w:style w:type="paragraph" w:customStyle="1" w:styleId="910">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11">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12">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13">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14">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15">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16">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17">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18">
    <w:name w:val="正文段落"/>
    <w:basedOn w:val="1"/>
    <w:link w:val="919"/>
    <w:qFormat/>
    <w:uiPriority w:val="0"/>
    <w:pPr>
      <w:autoSpaceDE w:val="0"/>
      <w:autoSpaceDN w:val="0"/>
      <w:adjustRightInd w:val="0"/>
      <w:spacing w:line="360" w:lineRule="auto"/>
      <w:ind w:firstLine="567"/>
      <w:textAlignment w:val="baseline"/>
    </w:pPr>
    <w:rPr>
      <w:rFonts w:ascii="宋体" w:hAnsi="Tms Rmn"/>
      <w:kern w:val="0"/>
      <w:sz w:val="28"/>
      <w:szCs w:val="20"/>
    </w:rPr>
  </w:style>
  <w:style w:type="character" w:customStyle="1" w:styleId="919">
    <w:name w:val="正文段落 Char"/>
    <w:link w:val="918"/>
    <w:qFormat/>
    <w:locked/>
    <w:uiPriority w:val="0"/>
    <w:rPr>
      <w:rFonts w:ascii="宋体" w:hAnsi="Tms Rmn" w:eastAsiaTheme="minorEastAsia" w:cstheme="minorBidi"/>
      <w:kern w:val="0"/>
      <w:sz w:val="28"/>
      <w:szCs w:val="20"/>
      <w:lang w:val="en-US" w:eastAsia="zh-CN" w:bidi="ar-SA"/>
    </w:rPr>
  </w:style>
  <w:style w:type="paragraph" w:customStyle="1" w:styleId="920">
    <w:name w:val="默认段落字体 Para Char Char Char Char Char Char Char Char Char Char Char Char Char Char Char Char"/>
    <w:basedOn w:val="1"/>
    <w:qFormat/>
    <w:uiPriority w:val="0"/>
    <w:rPr>
      <w:rFonts w:ascii="Tahoma" w:hAnsi="Tahoma"/>
      <w:sz w:val="24"/>
      <w:szCs w:val="20"/>
    </w:rPr>
  </w:style>
  <w:style w:type="paragraph" w:customStyle="1" w:styleId="921">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22">
    <w:name w:val="l9标题3"/>
    <w:basedOn w:val="841"/>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23">
    <w:name w:val="Char Char2 Char Char Char Char1"/>
    <w:basedOn w:val="1"/>
    <w:qFormat/>
    <w:uiPriority w:val="0"/>
    <w:rPr>
      <w:rFonts w:ascii="Tahoma" w:hAnsi="Tahoma"/>
      <w:sz w:val="24"/>
      <w:szCs w:val="20"/>
    </w:rPr>
  </w:style>
  <w:style w:type="paragraph" w:customStyle="1" w:styleId="924">
    <w:name w:val="l9标题7"/>
    <w:basedOn w:val="863"/>
    <w:qFormat/>
    <w:uiPriority w:val="0"/>
    <w:pPr>
      <w:tabs>
        <w:tab w:val="left" w:pos="3238"/>
        <w:tab w:val="clear" w:pos="2818"/>
      </w:tabs>
      <w:ind w:left="3238" w:hanging="720"/>
    </w:pPr>
  </w:style>
  <w:style w:type="paragraph" w:customStyle="1" w:styleId="925">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26">
    <w:name w:val="正文内容"/>
    <w:basedOn w:val="1"/>
    <w:qFormat/>
    <w:uiPriority w:val="0"/>
    <w:pPr>
      <w:spacing w:line="360" w:lineRule="auto"/>
      <w:ind w:firstLine="560" w:firstLineChars="200"/>
      <w:jc w:val="left"/>
    </w:pPr>
    <w:rPr>
      <w:rFonts w:ascii="宋体" w:hAnsi="宋体"/>
      <w:sz w:val="28"/>
      <w:szCs w:val="20"/>
    </w:rPr>
  </w:style>
  <w:style w:type="paragraph" w:customStyle="1" w:styleId="927">
    <w:name w:val="Appendix Index level 3"/>
    <w:basedOn w:val="835"/>
    <w:next w:val="1"/>
    <w:qFormat/>
    <w:uiPriority w:val="0"/>
    <w:pPr>
      <w:tabs>
        <w:tab w:val="left" w:pos="1276"/>
        <w:tab w:val="clear" w:pos="360"/>
      </w:tabs>
      <w:spacing w:beforeLines="0" w:afterLines="0" w:line="240" w:lineRule="auto"/>
      <w:ind w:left="1418" w:hanging="567"/>
    </w:pPr>
  </w:style>
  <w:style w:type="paragraph" w:customStyle="1" w:styleId="928">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29">
    <w:name w:val="正文 + 小四"/>
    <w:basedOn w:val="1"/>
    <w:link w:val="930"/>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30">
    <w:name w:val="正文 + 小四 Char"/>
    <w:link w:val="929"/>
    <w:qFormat/>
    <w:uiPriority w:val="0"/>
    <w:rPr>
      <w:rFonts w:ascii="Times New Roman" w:hAnsi="Times New Roman" w:eastAsiaTheme="minorEastAsia" w:cstheme="minorBidi"/>
      <w:kern w:val="2"/>
      <w:sz w:val="24"/>
      <w:szCs w:val="24"/>
      <w:lang w:val="en-US" w:eastAsia="zh-CN" w:bidi="ar-SA"/>
    </w:rPr>
  </w:style>
  <w:style w:type="paragraph" w:customStyle="1" w:styleId="931">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32">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33">
    <w:name w:val="font12-blue-bold1"/>
    <w:qFormat/>
    <w:uiPriority w:val="0"/>
    <w:rPr>
      <w:rFonts w:asciiTheme="minorHAnsi" w:hAnsiTheme="minorHAnsi" w:eastAsiaTheme="minorEastAsia" w:cstheme="minorBidi"/>
      <w:b/>
      <w:bCs/>
      <w:color w:val="0249A5"/>
      <w:kern w:val="2"/>
      <w:sz w:val="14"/>
      <w:szCs w:val="14"/>
      <w:u w:val="none"/>
      <w:lang w:val="en-US" w:eastAsia="zh-CN" w:bidi="ar-SA"/>
    </w:rPr>
  </w:style>
  <w:style w:type="paragraph" w:customStyle="1" w:styleId="934">
    <w:name w:val="hik-正文"/>
    <w:basedOn w:val="1"/>
    <w:link w:val="935"/>
    <w:qFormat/>
    <w:uiPriority w:val="0"/>
    <w:pPr>
      <w:spacing w:line="360" w:lineRule="auto"/>
      <w:ind w:firstLine="200" w:firstLineChars="200"/>
      <w:jc w:val="left"/>
    </w:pPr>
    <w:rPr>
      <w:rFonts w:ascii="Arial" w:hAnsi="Arial" w:cs="宋体"/>
      <w:sz w:val="24"/>
      <w:szCs w:val="20"/>
    </w:rPr>
  </w:style>
  <w:style w:type="character" w:customStyle="1" w:styleId="935">
    <w:name w:val="hik-正文 Char"/>
    <w:link w:val="934"/>
    <w:qFormat/>
    <w:uiPriority w:val="0"/>
    <w:rPr>
      <w:rFonts w:ascii="Arial" w:hAnsi="Arial" w:cs="宋体" w:eastAsiaTheme="minorEastAsia"/>
      <w:kern w:val="2"/>
      <w:sz w:val="24"/>
      <w:szCs w:val="20"/>
      <w:lang w:val="en-US" w:eastAsia="zh-CN" w:bidi="ar-SA"/>
    </w:rPr>
  </w:style>
  <w:style w:type="paragraph" w:customStyle="1" w:styleId="936">
    <w:name w:val="Item List"/>
    <w:link w:val="937"/>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37">
    <w:name w:val="Item List Char1"/>
    <w:link w:val="936"/>
    <w:qFormat/>
    <w:uiPriority w:val="0"/>
    <w:rPr>
      <w:rFonts w:ascii="Times New Roman" w:hAnsi="Times New Roman" w:eastAsia="宋体" w:cs="Arial"/>
      <w:kern w:val="2"/>
      <w:sz w:val="21"/>
      <w:szCs w:val="21"/>
      <w:lang w:val="en-US" w:eastAsia="zh-CN" w:bidi="ar-SA"/>
    </w:rPr>
  </w:style>
  <w:style w:type="paragraph" w:customStyle="1" w:styleId="938">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39">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40">
    <w:name w:val="Char Char24"/>
    <w:qFormat/>
    <w:uiPriority w:val="0"/>
    <w:rPr>
      <w:rFonts w:ascii="Arial" w:hAnsi="Arial" w:eastAsia="黑体" w:cs="Times New Roman"/>
      <w:b/>
      <w:bCs/>
      <w:kern w:val="2"/>
      <w:sz w:val="32"/>
      <w:szCs w:val="32"/>
      <w:lang w:val="en-US" w:eastAsia="zh-CN" w:bidi="ar-SA"/>
    </w:rPr>
  </w:style>
  <w:style w:type="character" w:customStyle="1" w:styleId="941">
    <w:name w:val="Char Char23"/>
    <w:qFormat/>
    <w:uiPriority w:val="0"/>
    <w:rPr>
      <w:rFonts w:ascii="Times New Roman" w:hAnsi="Times New Roman" w:eastAsia="宋体" w:cs="Times New Roman"/>
      <w:b/>
      <w:bCs/>
      <w:kern w:val="2"/>
      <w:sz w:val="32"/>
      <w:szCs w:val="32"/>
      <w:lang w:val="en-US" w:eastAsia="zh-CN" w:bidi="ar-SA"/>
    </w:rPr>
  </w:style>
  <w:style w:type="character" w:customStyle="1" w:styleId="942">
    <w:name w:val="Char Char22"/>
    <w:qFormat/>
    <w:uiPriority w:val="0"/>
    <w:rPr>
      <w:rFonts w:ascii="宋体" w:hAnsi="宋体" w:eastAsia="宋体" w:cs="Times New Roman"/>
      <w:b/>
      <w:bCs/>
      <w:kern w:val="2"/>
      <w:sz w:val="32"/>
      <w:szCs w:val="32"/>
      <w:lang w:val="en-US" w:eastAsia="zh-CN" w:bidi="ar-SA"/>
    </w:rPr>
  </w:style>
  <w:style w:type="character" w:customStyle="1" w:styleId="943">
    <w:name w:val="样式 宋体 小四1"/>
    <w:qFormat/>
    <w:uiPriority w:val="0"/>
    <w:rPr>
      <w:rFonts w:ascii="宋体" w:hAnsi="宋体" w:eastAsiaTheme="minorEastAsia" w:cstheme="minorBidi"/>
      <w:kern w:val="2"/>
      <w:sz w:val="24"/>
      <w:szCs w:val="22"/>
      <w:lang w:val="en-US" w:eastAsia="zh-CN" w:bidi="ar-SA"/>
    </w:rPr>
  </w:style>
  <w:style w:type="character" w:customStyle="1" w:styleId="944">
    <w:name w:val="px141"/>
    <w:qFormat/>
    <w:uiPriority w:val="0"/>
    <w:rPr>
      <w:rFonts w:hint="default" w:ascii="Verdana" w:hAnsi="Verdana" w:eastAsiaTheme="minorEastAsia" w:cstheme="minorBidi"/>
      <w:kern w:val="2"/>
      <w:sz w:val="23"/>
      <w:szCs w:val="23"/>
      <w:lang w:val="en-US" w:eastAsia="zh-CN" w:bidi="ar-SA"/>
    </w:rPr>
  </w:style>
  <w:style w:type="character" w:customStyle="1" w:styleId="945">
    <w:name w:val="Char Char16"/>
    <w:qFormat/>
    <w:uiPriority w:val="0"/>
    <w:rPr>
      <w:rFonts w:eastAsia="宋体" w:asciiTheme="minorHAnsi" w:hAnsiTheme="minorHAnsi" w:cstheme="minorBidi"/>
      <w:kern w:val="2"/>
      <w:sz w:val="24"/>
      <w:szCs w:val="24"/>
      <w:lang w:val="en-US" w:eastAsia="zh-CN" w:bidi="ar-SA"/>
    </w:rPr>
  </w:style>
  <w:style w:type="character" w:customStyle="1" w:styleId="946">
    <w:name w:val="表格文字图表文字 Char"/>
    <w:link w:val="947"/>
    <w:qFormat/>
    <w:uiPriority w:val="0"/>
    <w:rPr>
      <w:rFonts w:asciiTheme="minorHAnsi" w:hAnsiTheme="minorHAnsi" w:eastAsiaTheme="minorEastAsia" w:cstheme="minorBidi"/>
      <w:kern w:val="2"/>
      <w:sz w:val="24"/>
      <w:szCs w:val="22"/>
      <w:lang w:val="en-US" w:eastAsia="zh-CN" w:bidi="ar-SA"/>
    </w:rPr>
  </w:style>
  <w:style w:type="paragraph" w:customStyle="1" w:styleId="947">
    <w:name w:val="表格文字图表文字"/>
    <w:basedOn w:val="1"/>
    <w:link w:val="946"/>
    <w:qFormat/>
    <w:uiPriority w:val="0"/>
    <w:pPr>
      <w:snapToGrid w:val="0"/>
      <w:spacing w:line="360" w:lineRule="auto"/>
      <w:jc w:val="center"/>
    </w:pPr>
    <w:rPr>
      <w:rFonts w:asciiTheme="minorHAnsi" w:hAnsiTheme="minorHAnsi" w:eastAsiaTheme="minorEastAsia" w:cstheme="minorBidi"/>
      <w:sz w:val="24"/>
    </w:rPr>
  </w:style>
  <w:style w:type="character" w:customStyle="1" w:styleId="948">
    <w:name w:val="样式 首行缩进:  2 字符 Char"/>
    <w:link w:val="949"/>
    <w:qFormat/>
    <w:uiPriority w:val="0"/>
    <w:rPr>
      <w:rFonts w:asciiTheme="minorHAnsi" w:hAnsiTheme="minorHAnsi" w:eastAsiaTheme="minorEastAsia" w:cstheme="minorBidi"/>
      <w:kern w:val="2"/>
      <w:sz w:val="24"/>
      <w:szCs w:val="22"/>
      <w:lang w:val="en-US" w:eastAsia="zh-CN" w:bidi="ar-SA"/>
    </w:rPr>
  </w:style>
  <w:style w:type="paragraph" w:customStyle="1" w:styleId="949">
    <w:name w:val="样式 首行缩进:  2 字符"/>
    <w:basedOn w:val="1"/>
    <w:link w:val="948"/>
    <w:qFormat/>
    <w:uiPriority w:val="0"/>
    <w:pPr>
      <w:spacing w:line="480" w:lineRule="exact"/>
      <w:ind w:firstLine="480" w:firstLineChars="200"/>
    </w:pPr>
    <w:rPr>
      <w:rFonts w:asciiTheme="minorHAnsi" w:hAnsiTheme="minorHAnsi" w:eastAsiaTheme="minorEastAsia" w:cstheme="minorBidi"/>
      <w:sz w:val="24"/>
    </w:rPr>
  </w:style>
  <w:style w:type="character" w:customStyle="1" w:styleId="950">
    <w:name w:val="编号1 Char"/>
    <w:link w:val="951"/>
    <w:qFormat/>
    <w:uiPriority w:val="0"/>
    <w:rPr>
      <w:rFonts w:ascii="宋体" w:hAnsiTheme="minorHAnsi" w:eastAsiaTheme="minorEastAsia" w:cstheme="minorBidi"/>
      <w:kern w:val="2"/>
      <w:sz w:val="24"/>
      <w:szCs w:val="22"/>
      <w:lang w:val="en-US" w:eastAsia="zh-CN" w:bidi="ar-SA"/>
    </w:rPr>
  </w:style>
  <w:style w:type="paragraph" w:customStyle="1" w:styleId="951">
    <w:name w:val="编号1"/>
    <w:basedOn w:val="1"/>
    <w:link w:val="950"/>
    <w:qFormat/>
    <w:uiPriority w:val="0"/>
    <w:pPr>
      <w:tabs>
        <w:tab w:val="left" w:pos="176"/>
      </w:tabs>
      <w:adjustRightInd w:val="0"/>
      <w:snapToGrid w:val="0"/>
      <w:spacing w:before="100" w:line="240" w:lineRule="atLeast"/>
      <w:ind w:left="680" w:hanging="453"/>
    </w:pPr>
    <w:rPr>
      <w:rFonts w:ascii="宋体" w:hAnsiTheme="minorHAnsi" w:eastAsiaTheme="minorEastAsia" w:cstheme="minorBidi"/>
      <w:sz w:val="24"/>
    </w:rPr>
  </w:style>
  <w:style w:type="character" w:customStyle="1" w:styleId="952">
    <w:name w:val="样式 样式 标题 3 + (中文) 黑体 Char + (中文) 宋体 小四 Char Char Char Char Char Char"/>
    <w:link w:val="953"/>
    <w:qFormat/>
    <w:uiPriority w:val="0"/>
    <w:rPr>
      <w:rFonts w:ascii="宋体" w:hAnsi="Courier New" w:eastAsiaTheme="minorEastAsia" w:cstheme="minorBidi"/>
      <w:kern w:val="2"/>
      <w:sz w:val="24"/>
      <w:szCs w:val="21"/>
      <w:lang w:val="en-US" w:eastAsia="zh-CN" w:bidi="ar-SA"/>
    </w:rPr>
  </w:style>
  <w:style w:type="paragraph" w:customStyle="1" w:styleId="953">
    <w:name w:val="样式 样式 标题 3 + (中文) 黑体 Char + (中文) 宋体 小四 Char Char Char Char Char"/>
    <w:basedOn w:val="1"/>
    <w:link w:val="952"/>
    <w:qFormat/>
    <w:uiPriority w:val="0"/>
    <w:pPr>
      <w:spacing w:line="400" w:lineRule="exact"/>
      <w:ind w:left="400" w:leftChars="400"/>
    </w:pPr>
    <w:rPr>
      <w:rFonts w:ascii="宋体" w:hAnsi="Courier New" w:eastAsiaTheme="minorEastAsia" w:cstheme="minorBidi"/>
      <w:sz w:val="24"/>
      <w:szCs w:val="21"/>
    </w:rPr>
  </w:style>
  <w:style w:type="character" w:customStyle="1" w:styleId="954">
    <w:name w:val="HT_表格引用段落 Char"/>
    <w:link w:val="955"/>
    <w:qFormat/>
    <w:uiPriority w:val="0"/>
    <w:rPr>
      <w:rFonts w:asciiTheme="minorHAnsi" w:hAnsiTheme="minorHAnsi" w:eastAsiaTheme="minorEastAsia" w:cstheme="minorBidi"/>
      <w:i/>
      <w:kern w:val="2"/>
      <w:sz w:val="21"/>
      <w:szCs w:val="24"/>
      <w:lang w:val="en-US" w:eastAsia="zh-CN" w:bidi="ar-SA"/>
    </w:rPr>
  </w:style>
  <w:style w:type="paragraph" w:customStyle="1" w:styleId="955">
    <w:name w:val="HT_表格引用段落"/>
    <w:basedOn w:val="1"/>
    <w:link w:val="954"/>
    <w:qFormat/>
    <w:uiPriority w:val="0"/>
    <w:pPr>
      <w:ind w:firstLine="420" w:firstLineChars="200"/>
      <w:jc w:val="left"/>
    </w:pPr>
    <w:rPr>
      <w:rFonts w:asciiTheme="minorHAnsi" w:hAnsiTheme="minorHAnsi" w:eastAsiaTheme="minorEastAsia" w:cstheme="minorBidi"/>
      <w:i/>
      <w:szCs w:val="24"/>
    </w:rPr>
  </w:style>
  <w:style w:type="character" w:customStyle="1" w:styleId="956">
    <w:name w:val="HT_列表项目符号 Char"/>
    <w:link w:val="957"/>
    <w:qFormat/>
    <w:uiPriority w:val="0"/>
    <w:rPr>
      <w:rFonts w:asciiTheme="minorHAnsi" w:hAnsiTheme="minorHAnsi" w:eastAsiaTheme="minorEastAsia" w:cstheme="minorBidi"/>
      <w:kern w:val="2"/>
      <w:sz w:val="24"/>
      <w:szCs w:val="24"/>
      <w:lang w:val="en-US" w:eastAsia="zh-CN" w:bidi="ar-SA"/>
    </w:rPr>
  </w:style>
  <w:style w:type="paragraph" w:customStyle="1" w:styleId="957">
    <w:name w:val="HT_列表项目符号"/>
    <w:basedOn w:val="1"/>
    <w:next w:val="1"/>
    <w:link w:val="956"/>
    <w:qFormat/>
    <w:uiPriority w:val="0"/>
    <w:pPr>
      <w:tabs>
        <w:tab w:val="left" w:pos="907"/>
      </w:tabs>
      <w:spacing w:beforeLines="50" w:line="300" w:lineRule="auto"/>
      <w:ind w:left="907" w:hanging="340"/>
    </w:pPr>
    <w:rPr>
      <w:rFonts w:asciiTheme="minorHAnsi" w:hAnsiTheme="minorHAnsi" w:eastAsiaTheme="minorEastAsia" w:cstheme="minorBidi"/>
      <w:sz w:val="24"/>
      <w:szCs w:val="24"/>
    </w:rPr>
  </w:style>
  <w:style w:type="character" w:customStyle="1" w:styleId="958">
    <w:name w:val="样式 首行缩进:  2 字符 Char1"/>
    <w:qFormat/>
    <w:uiPriority w:val="0"/>
    <w:rPr>
      <w:rFonts w:ascii="Times New Roman" w:hAnsi="Times New Roman" w:eastAsia="宋体" w:cs="宋体"/>
      <w:kern w:val="2"/>
      <w:sz w:val="24"/>
      <w:szCs w:val="20"/>
      <w:lang w:val="en-US" w:eastAsia="zh-CN" w:bidi="ar-SA"/>
    </w:rPr>
  </w:style>
  <w:style w:type="paragraph" w:customStyle="1" w:styleId="959">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60">
    <w:name w:val="Char Char8"/>
    <w:qFormat/>
    <w:uiPriority w:val="0"/>
    <w:rPr>
      <w:rFonts w:ascii="宋体" w:hAnsi="Times New Roman" w:eastAsia="宋体" w:cs="Times New Roman"/>
      <w:i/>
      <w:kern w:val="2"/>
      <w:sz w:val="24"/>
      <w:szCs w:val="20"/>
      <w:lang w:val="en-US" w:eastAsia="zh-CN" w:bidi="ar-SA"/>
    </w:rPr>
  </w:style>
  <w:style w:type="paragraph" w:customStyle="1" w:styleId="961">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62">
    <w:name w:val="项目内容2"/>
    <w:basedOn w:val="1"/>
    <w:qFormat/>
    <w:uiPriority w:val="0"/>
    <w:pPr>
      <w:tabs>
        <w:tab w:val="left" w:pos="420"/>
      </w:tabs>
      <w:ind w:left="987" w:hanging="420"/>
    </w:pPr>
    <w:rPr>
      <w:rFonts w:ascii="Times New Roman" w:hAnsi="Times New Roman"/>
      <w:szCs w:val="24"/>
    </w:rPr>
  </w:style>
  <w:style w:type="paragraph" w:customStyle="1" w:styleId="963">
    <w:name w:val="正文项目"/>
    <w:basedOn w:val="926"/>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964">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65">
    <w:name w:val="Police par défaut - Ne pas utiliser"/>
    <w:basedOn w:val="1"/>
    <w:next w:val="1"/>
    <w:qFormat/>
    <w:uiPriority w:val="0"/>
    <w:pPr>
      <w:ind w:left="1008"/>
    </w:pPr>
    <w:rPr>
      <w:rFonts w:ascii="Tahoma" w:hAnsi="Tahoma"/>
      <w:sz w:val="24"/>
      <w:szCs w:val="20"/>
    </w:rPr>
  </w:style>
  <w:style w:type="paragraph" w:customStyle="1" w:styleId="966">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67">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68">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69">
    <w:name w:val="_Style 12"/>
    <w:basedOn w:val="1"/>
    <w:next w:val="1"/>
    <w:qFormat/>
    <w:uiPriority w:val="0"/>
    <w:rPr>
      <w:rFonts w:ascii="Times New Roman" w:hAnsi="Times New Roman"/>
      <w:szCs w:val="24"/>
    </w:rPr>
  </w:style>
  <w:style w:type="paragraph" w:customStyle="1" w:styleId="970">
    <w:name w:val="_Style 13"/>
    <w:basedOn w:val="1"/>
    <w:next w:val="23"/>
    <w:qFormat/>
    <w:uiPriority w:val="0"/>
    <w:pPr>
      <w:ind w:firstLine="420"/>
    </w:pPr>
    <w:rPr>
      <w:rFonts w:ascii="Times New Roman" w:hAnsi="Times New Roman"/>
      <w:szCs w:val="20"/>
    </w:rPr>
  </w:style>
  <w:style w:type="paragraph" w:customStyle="1" w:styleId="971">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72">
    <w:name w:val="_Style 32"/>
    <w:basedOn w:val="1"/>
    <w:next w:val="41"/>
    <w:qFormat/>
    <w:uiPriority w:val="0"/>
    <w:rPr>
      <w:rFonts w:ascii="宋体" w:hAnsi="Courier New"/>
      <w:szCs w:val="21"/>
    </w:rPr>
  </w:style>
  <w:style w:type="paragraph" w:customStyle="1" w:styleId="973">
    <w:name w:val="_Style 34"/>
    <w:basedOn w:val="1"/>
    <w:next w:val="1"/>
    <w:qFormat/>
    <w:uiPriority w:val="0"/>
    <w:pPr>
      <w:ind w:firstLine="480" w:firstLineChars="200"/>
    </w:pPr>
    <w:rPr>
      <w:rFonts w:ascii="Times New Roman" w:hAnsi="Times New Roman"/>
      <w:sz w:val="24"/>
      <w:szCs w:val="24"/>
    </w:rPr>
  </w:style>
  <w:style w:type="paragraph" w:customStyle="1" w:styleId="974">
    <w:name w:val="_Style 35"/>
    <w:basedOn w:val="1"/>
    <w:next w:val="41"/>
    <w:qFormat/>
    <w:uiPriority w:val="0"/>
    <w:rPr>
      <w:rFonts w:ascii="宋体" w:hAnsi="Courier New"/>
      <w:szCs w:val="20"/>
    </w:rPr>
  </w:style>
  <w:style w:type="character" w:customStyle="1" w:styleId="975">
    <w:name w:val="Char Char28"/>
    <w:qFormat/>
    <w:uiPriority w:val="0"/>
    <w:rPr>
      <w:rFonts w:eastAsia="宋体" w:asciiTheme="minorHAnsi" w:hAnsiTheme="minorHAnsi" w:cstheme="minorBidi"/>
      <w:b/>
      <w:bCs/>
      <w:kern w:val="44"/>
      <w:sz w:val="44"/>
      <w:szCs w:val="44"/>
      <w:lang w:val="en-US" w:eastAsia="zh-CN" w:bidi="ar-SA"/>
    </w:rPr>
  </w:style>
  <w:style w:type="character" w:customStyle="1" w:styleId="976">
    <w:name w:val="Char Char27"/>
    <w:qFormat/>
    <w:uiPriority w:val="0"/>
    <w:rPr>
      <w:rFonts w:ascii="Arial" w:hAnsi="Arial" w:eastAsia="黑体" w:cstheme="minorBidi"/>
      <w:b/>
      <w:bCs/>
      <w:kern w:val="2"/>
      <w:sz w:val="32"/>
      <w:szCs w:val="32"/>
      <w:lang w:val="en-US" w:eastAsia="zh-CN" w:bidi="ar-SA"/>
    </w:rPr>
  </w:style>
  <w:style w:type="character" w:customStyle="1" w:styleId="977">
    <w:name w:val="Char Char26"/>
    <w:qFormat/>
    <w:uiPriority w:val="0"/>
    <w:rPr>
      <w:rFonts w:eastAsia="宋体" w:asciiTheme="minorHAnsi" w:hAnsiTheme="minorHAnsi" w:cstheme="minorBidi"/>
      <w:b/>
      <w:bCs/>
      <w:kern w:val="2"/>
      <w:sz w:val="32"/>
      <w:szCs w:val="32"/>
      <w:lang w:val="en-US" w:eastAsia="zh-CN" w:bidi="ar-SA"/>
    </w:rPr>
  </w:style>
  <w:style w:type="character" w:customStyle="1" w:styleId="978">
    <w:name w:val="even Char"/>
    <w:qFormat/>
    <w:uiPriority w:val="0"/>
    <w:rPr>
      <w:rFonts w:eastAsia="宋体" w:asciiTheme="minorHAnsi" w:hAnsiTheme="minorHAnsi" w:cstheme="minorBidi"/>
      <w:kern w:val="2"/>
      <w:sz w:val="18"/>
      <w:szCs w:val="22"/>
      <w:lang w:val="en-US" w:eastAsia="zh-CN" w:bidi="ar-SA"/>
    </w:rPr>
  </w:style>
  <w:style w:type="character" w:customStyle="1" w:styleId="979">
    <w:name w:val="Heading 3 Char1 Char"/>
    <w:qFormat/>
    <w:uiPriority w:val="0"/>
    <w:rPr>
      <w:rFonts w:hAnsi="PMingLiU" w:eastAsia="PMingLiU" w:asciiTheme="minorHAnsi" w:cstheme="minorBidi"/>
      <w:bCs/>
      <w:snapToGrid w:val="0"/>
      <w:kern w:val="2"/>
      <w:sz w:val="24"/>
      <w:szCs w:val="24"/>
      <w:lang w:val="en-AU" w:eastAsia="zh-TW" w:bidi="ar-SA"/>
    </w:rPr>
  </w:style>
  <w:style w:type="character" w:customStyle="1" w:styleId="980">
    <w:name w:val="Style Heading 1 + (Latin) Times New Roman Char"/>
    <w:qFormat/>
    <w:uiPriority w:val="0"/>
    <w:rPr>
      <w:rFonts w:ascii="Times New Roman Bold" w:hAnsi="Times New Roman Bold" w:eastAsia="PMingLiU" w:cstheme="minorBidi"/>
      <w:b/>
      <w:bCs/>
      <w:snapToGrid w:val="0"/>
      <w:kern w:val="52"/>
      <w:sz w:val="24"/>
      <w:szCs w:val="24"/>
      <w:lang w:val="en-GB" w:eastAsia="zh-TW" w:bidi="ar-SA"/>
    </w:rPr>
  </w:style>
  <w:style w:type="character" w:customStyle="1" w:styleId="981">
    <w:name w:val="括弧级编号 Char Char"/>
    <w:link w:val="982"/>
    <w:qFormat/>
    <w:uiPriority w:val="0"/>
    <w:rPr>
      <w:rFonts w:asciiTheme="minorHAnsi" w:hAnsiTheme="minorHAnsi" w:eastAsiaTheme="minorEastAsia" w:cstheme="minorBidi"/>
      <w:kern w:val="2"/>
      <w:sz w:val="24"/>
      <w:szCs w:val="24"/>
      <w:lang w:val="en-US" w:eastAsia="zh-CN" w:bidi="ar-SA"/>
    </w:rPr>
  </w:style>
  <w:style w:type="paragraph" w:customStyle="1" w:styleId="982">
    <w:name w:val="括弧级编号"/>
    <w:basedOn w:val="1"/>
    <w:next w:val="1"/>
    <w:link w:val="981"/>
    <w:qFormat/>
    <w:uiPriority w:val="0"/>
    <w:pPr>
      <w:tabs>
        <w:tab w:val="left" w:pos="420"/>
        <w:tab w:val="left" w:pos="1555"/>
      </w:tabs>
      <w:spacing w:after="120" w:line="360" w:lineRule="auto"/>
      <w:ind w:left="420" w:hanging="420"/>
    </w:pPr>
    <w:rPr>
      <w:rFonts w:asciiTheme="minorHAnsi" w:hAnsiTheme="minorHAnsi" w:eastAsiaTheme="minorEastAsia" w:cstheme="minorBidi"/>
      <w:sz w:val="24"/>
      <w:szCs w:val="24"/>
    </w:rPr>
  </w:style>
  <w:style w:type="character" w:customStyle="1" w:styleId="983">
    <w:name w:val="括弧级编号 Char"/>
    <w:qFormat/>
    <w:uiPriority w:val="0"/>
    <w:rPr>
      <w:rFonts w:eastAsia="宋体" w:asciiTheme="minorHAnsi" w:hAnsiTheme="minorHAnsi" w:cstheme="minorBidi"/>
      <w:kern w:val="2"/>
      <w:sz w:val="24"/>
      <w:szCs w:val="24"/>
      <w:lang w:val="en-US" w:eastAsia="zh-CN" w:bidi="ar-SA"/>
    </w:rPr>
  </w:style>
  <w:style w:type="character" w:customStyle="1" w:styleId="984">
    <w:name w:val="Standards"/>
    <w:qFormat/>
    <w:uiPriority w:val="0"/>
    <w:rPr>
      <w:rFonts w:ascii="Univers" w:hAnsi="Univers" w:eastAsiaTheme="minorEastAsia" w:cstheme="minorBidi"/>
      <w:kern w:val="2"/>
      <w:sz w:val="24"/>
      <w:szCs w:val="22"/>
      <w:lang w:val="en-US" w:eastAsia="zh-CN" w:bidi="ar-SA"/>
    </w:rPr>
  </w:style>
  <w:style w:type="character" w:customStyle="1" w:styleId="985">
    <w:name w:val="Plain Text Char Char"/>
    <w:link w:val="986"/>
    <w:qFormat/>
    <w:uiPriority w:val="0"/>
    <w:rPr>
      <w:rFonts w:ascii="宋体" w:hAnsi="Courier New" w:eastAsiaTheme="minorEastAsia" w:cstheme="minorBidi"/>
      <w:kern w:val="2"/>
      <w:sz w:val="21"/>
      <w:szCs w:val="22"/>
      <w:lang w:val="en-US" w:eastAsia="zh-CN" w:bidi="ar-SA"/>
    </w:rPr>
  </w:style>
  <w:style w:type="paragraph" w:customStyle="1" w:styleId="986">
    <w:name w:val="纯文本2"/>
    <w:basedOn w:val="1"/>
    <w:link w:val="985"/>
    <w:qFormat/>
    <w:uiPriority w:val="0"/>
    <w:rPr>
      <w:rFonts w:ascii="宋体" w:hAnsi="Courier New" w:eastAsiaTheme="minorEastAsia" w:cstheme="minorBidi"/>
    </w:rPr>
  </w:style>
  <w:style w:type="character" w:customStyle="1" w:styleId="987">
    <w:name w:val="Char Char11"/>
    <w:qFormat/>
    <w:uiPriority w:val="0"/>
    <w:rPr>
      <w:rFonts w:ascii="仿宋_GB2312" w:eastAsia="仿宋_GB2312" w:hAnsiTheme="minorHAnsi" w:cstheme="minorBidi"/>
      <w:b/>
      <w:kern w:val="2"/>
      <w:sz w:val="32"/>
      <w:szCs w:val="22"/>
      <w:lang w:val="en-US" w:eastAsia="zh-CN" w:bidi="ar-SA"/>
    </w:rPr>
  </w:style>
  <w:style w:type="character" w:customStyle="1" w:styleId="988">
    <w:name w:val="符号标题 Char Char"/>
    <w:link w:val="989"/>
    <w:qFormat/>
    <w:uiPriority w:val="0"/>
    <w:rPr>
      <w:rFonts w:asciiTheme="minorHAnsi" w:hAnsiTheme="minorHAnsi" w:eastAsiaTheme="minorEastAsia" w:cstheme="minorBidi"/>
      <w:kern w:val="2"/>
      <w:sz w:val="24"/>
      <w:szCs w:val="24"/>
      <w:lang w:val="en-US" w:eastAsia="zh-CN" w:bidi="ar-SA"/>
    </w:rPr>
  </w:style>
  <w:style w:type="paragraph" w:customStyle="1" w:styleId="989">
    <w:name w:val="符号标题"/>
    <w:basedOn w:val="1"/>
    <w:next w:val="1"/>
    <w:link w:val="988"/>
    <w:qFormat/>
    <w:uiPriority w:val="0"/>
    <w:pPr>
      <w:tabs>
        <w:tab w:val="left" w:pos="1463"/>
      </w:tabs>
      <w:spacing w:afterLines="50" w:line="360" w:lineRule="auto"/>
      <w:ind w:left="1260" w:hanging="420"/>
    </w:pPr>
    <w:rPr>
      <w:rFonts w:asciiTheme="minorHAnsi" w:hAnsiTheme="minorHAnsi" w:eastAsiaTheme="minorEastAsia" w:cstheme="minorBidi"/>
      <w:sz w:val="24"/>
      <w:szCs w:val="24"/>
    </w:rPr>
  </w:style>
  <w:style w:type="character" w:customStyle="1" w:styleId="990">
    <w:name w:val="标题 3 Char1"/>
    <w:qFormat/>
    <w:uiPriority w:val="0"/>
    <w:rPr>
      <w:rFonts w:ascii="Arial" w:hAnsi="Arial" w:eastAsia="宋体" w:cstheme="minorBidi"/>
      <w:bCs/>
      <w:kern w:val="2"/>
      <w:sz w:val="21"/>
      <w:szCs w:val="32"/>
      <w:lang w:val="en-US" w:eastAsia="zh-CN" w:bidi="ar-SA"/>
    </w:rPr>
  </w:style>
  <w:style w:type="paragraph" w:customStyle="1" w:styleId="991">
    <w:name w:val="6级小标题"/>
    <w:basedOn w:val="992"/>
    <w:link w:val="993"/>
    <w:qFormat/>
    <w:uiPriority w:val="0"/>
    <w:pPr>
      <w:tabs>
        <w:tab w:val="left" w:pos="1095"/>
      </w:tabs>
      <w:ind w:left="1095" w:hanging="360"/>
    </w:pPr>
  </w:style>
  <w:style w:type="paragraph" w:customStyle="1" w:styleId="992">
    <w:name w:val="列出段落1111"/>
    <w:basedOn w:val="1"/>
    <w:qFormat/>
    <w:uiPriority w:val="0"/>
    <w:pPr>
      <w:ind w:hanging="862"/>
    </w:pPr>
    <w:rPr>
      <w:rFonts w:ascii="Times New Roman" w:hAnsi="Times New Roman"/>
      <w:szCs w:val="20"/>
    </w:rPr>
  </w:style>
  <w:style w:type="character" w:customStyle="1" w:styleId="993">
    <w:name w:val="6级小标题 Char"/>
    <w:basedOn w:val="769"/>
    <w:link w:val="991"/>
    <w:qFormat/>
    <w:uiPriority w:val="0"/>
  </w:style>
  <w:style w:type="paragraph" w:customStyle="1" w:styleId="994">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995">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996">
    <w:name w:val="Char1 Char Char Char1"/>
    <w:basedOn w:val="1"/>
    <w:qFormat/>
    <w:uiPriority w:val="0"/>
    <w:rPr>
      <w:rFonts w:ascii="仿宋_GB2312" w:hAnsi="Times New Roman" w:eastAsia="仿宋_GB2312"/>
      <w:b/>
      <w:sz w:val="32"/>
      <w:szCs w:val="20"/>
    </w:rPr>
  </w:style>
  <w:style w:type="paragraph" w:customStyle="1" w:styleId="997">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998">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999">
    <w:name w:val="Char Char1 Char Char1"/>
    <w:basedOn w:val="1"/>
    <w:qFormat/>
    <w:uiPriority w:val="0"/>
    <w:rPr>
      <w:rFonts w:ascii="Tahoma" w:hAnsi="Tahoma"/>
      <w:sz w:val="24"/>
      <w:szCs w:val="20"/>
    </w:rPr>
  </w:style>
  <w:style w:type="paragraph" w:customStyle="1" w:styleId="1000">
    <w:name w:val="Char41"/>
    <w:basedOn w:val="1"/>
    <w:qFormat/>
    <w:uiPriority w:val="0"/>
    <w:rPr>
      <w:rFonts w:ascii="仿宋_GB2312" w:hAnsi="Times New Roman" w:eastAsia="仿宋_GB2312"/>
      <w:b/>
      <w:sz w:val="32"/>
      <w:szCs w:val="32"/>
    </w:rPr>
  </w:style>
  <w:style w:type="paragraph" w:customStyle="1" w:styleId="1001">
    <w:name w:val="Char Char Char1 Char Char Char Char1"/>
    <w:basedOn w:val="1"/>
    <w:qFormat/>
    <w:uiPriority w:val="0"/>
    <w:rPr>
      <w:rFonts w:ascii="Tahoma" w:hAnsi="Tahoma"/>
      <w:sz w:val="24"/>
      <w:szCs w:val="20"/>
    </w:rPr>
  </w:style>
  <w:style w:type="paragraph" w:customStyle="1" w:styleId="1002">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03">
    <w:name w:val="Char111"/>
    <w:basedOn w:val="1"/>
    <w:qFormat/>
    <w:uiPriority w:val="0"/>
    <w:rPr>
      <w:rFonts w:ascii="仿宋_GB2312" w:hAnsi="Times New Roman" w:eastAsia="仿宋_GB2312"/>
      <w:b/>
      <w:sz w:val="32"/>
      <w:szCs w:val="32"/>
    </w:rPr>
  </w:style>
  <w:style w:type="paragraph" w:customStyle="1" w:styleId="1004">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05">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06">
    <w:name w:val="Normal 4"/>
    <w:basedOn w:val="1"/>
    <w:qFormat/>
    <w:uiPriority w:val="0"/>
    <w:pPr>
      <w:spacing w:line="480" w:lineRule="exact"/>
      <w:ind w:left="1079" w:leftChars="514" w:right="170"/>
      <w:jc w:val="left"/>
    </w:pPr>
    <w:rPr>
      <w:rFonts w:ascii="宋体" w:hAnsi="宋体"/>
      <w:kern w:val="0"/>
      <w:szCs w:val="21"/>
    </w:rPr>
  </w:style>
  <w:style w:type="paragraph" w:customStyle="1" w:styleId="1007">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08">
    <w:name w:val="Char Char Char1 Char Char Char Char Char Char Char Char Char Char Char Char Char Char Char Char1"/>
    <w:basedOn w:val="1"/>
    <w:qFormat/>
    <w:uiPriority w:val="0"/>
    <w:rPr>
      <w:rFonts w:ascii="Tahoma" w:hAnsi="Tahoma"/>
      <w:sz w:val="24"/>
      <w:szCs w:val="20"/>
    </w:rPr>
  </w:style>
  <w:style w:type="paragraph" w:customStyle="1" w:styleId="1009">
    <w:name w:val="5级小标题"/>
    <w:basedOn w:val="992"/>
    <w:link w:val="1010"/>
    <w:qFormat/>
    <w:uiPriority w:val="0"/>
    <w:pPr>
      <w:ind w:left="1680" w:hanging="420"/>
    </w:pPr>
  </w:style>
  <w:style w:type="character" w:customStyle="1" w:styleId="1010">
    <w:name w:val="5级小标题 Char"/>
    <w:basedOn w:val="769"/>
    <w:link w:val="1009"/>
    <w:qFormat/>
    <w:uiPriority w:val="0"/>
  </w:style>
  <w:style w:type="paragraph" w:customStyle="1" w:styleId="1011">
    <w:name w:val="样式 样式 首行缩进:  2 字符 + Times New Roman 小四 两端对齐 首行缩进:  2 字符 段前: ..."/>
    <w:basedOn w:val="1"/>
    <w:link w:val="1012"/>
    <w:qFormat/>
    <w:uiPriority w:val="0"/>
    <w:pPr>
      <w:spacing w:line="480" w:lineRule="exact"/>
      <w:ind w:firstLine="480" w:firstLineChars="200"/>
    </w:pPr>
    <w:rPr>
      <w:rFonts w:ascii="Times New Roman" w:hAnsi="Times New Roman" w:cs="宋体"/>
      <w:sz w:val="24"/>
      <w:szCs w:val="20"/>
    </w:rPr>
  </w:style>
  <w:style w:type="character" w:customStyle="1" w:styleId="1012">
    <w:name w:val="样式 样式 首行缩进:  2 字符 + Times New Roman 小四 两端对齐 首行缩进:  2 字符 段前: ... Char"/>
    <w:link w:val="1011"/>
    <w:qFormat/>
    <w:uiPriority w:val="0"/>
    <w:rPr>
      <w:rFonts w:ascii="Times New Roman" w:hAnsi="Times New Roman" w:cs="宋体" w:eastAsiaTheme="minorEastAsia"/>
      <w:kern w:val="2"/>
      <w:sz w:val="24"/>
      <w:szCs w:val="20"/>
      <w:lang w:val="en-US" w:eastAsia="zh-CN" w:bidi="ar-SA"/>
    </w:rPr>
  </w:style>
  <w:style w:type="paragraph" w:customStyle="1" w:styleId="1013">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14">
    <w:name w:val="四号线第二级"/>
    <w:basedOn w:val="1"/>
    <w:qFormat/>
    <w:uiPriority w:val="0"/>
    <w:pPr>
      <w:tabs>
        <w:tab w:val="left" w:pos="0"/>
      </w:tabs>
      <w:ind w:left="1680" w:hanging="420"/>
    </w:pPr>
    <w:rPr>
      <w:rFonts w:ascii="Times New Roman" w:hAnsi="Times New Roman"/>
      <w:szCs w:val="24"/>
    </w:rPr>
  </w:style>
  <w:style w:type="paragraph" w:customStyle="1" w:styleId="1015">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16">
    <w:name w:val="已访问的超链接1"/>
    <w:qFormat/>
    <w:uiPriority w:val="99"/>
    <w:rPr>
      <w:rFonts w:asciiTheme="minorHAnsi" w:hAnsiTheme="minorHAnsi" w:eastAsiaTheme="minorEastAsia" w:cstheme="minorBidi"/>
      <w:color w:val="800080"/>
      <w:kern w:val="2"/>
      <w:sz w:val="21"/>
      <w:szCs w:val="22"/>
      <w:u w:val="single"/>
      <w:lang w:val="en-US" w:eastAsia="zh-CN" w:bidi="ar-SA"/>
    </w:rPr>
  </w:style>
  <w:style w:type="paragraph" w:customStyle="1" w:styleId="1017">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18">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19">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20">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21">
    <w:name w:val="样式 标题2 + 字距调整8 磅"/>
    <w:basedOn w:val="1020"/>
    <w:qFormat/>
    <w:uiPriority w:val="0"/>
    <w:rPr>
      <w:kern w:val="16"/>
    </w:rPr>
  </w:style>
  <w:style w:type="paragraph" w:customStyle="1" w:styleId="1022">
    <w:name w:val="Sprechblasentext"/>
    <w:basedOn w:val="1"/>
    <w:qFormat/>
    <w:uiPriority w:val="0"/>
    <w:pPr>
      <w:spacing w:line="300" w:lineRule="atLeast"/>
      <w:ind w:firstLine="709"/>
    </w:pPr>
    <w:rPr>
      <w:rFonts w:ascii="Tahoma" w:hAnsi="Tahoma" w:cs="Tahoma"/>
      <w:sz w:val="16"/>
      <w:szCs w:val="16"/>
    </w:rPr>
  </w:style>
  <w:style w:type="paragraph" w:customStyle="1" w:styleId="1023">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24">
    <w:name w:val="批注框文本1"/>
    <w:basedOn w:val="1"/>
    <w:qFormat/>
    <w:uiPriority w:val="0"/>
    <w:rPr>
      <w:rFonts w:ascii="Times New Roman" w:hAnsi="Times New Roman"/>
      <w:sz w:val="16"/>
      <w:szCs w:val="16"/>
    </w:rPr>
  </w:style>
  <w:style w:type="paragraph" w:customStyle="1" w:styleId="1025">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26">
    <w:name w:val="样式 标题 2标题 1.1head:2#2 headlinehheadlineS&amp;R2ERMH2Head 2 +... Char"/>
    <w:qFormat/>
    <w:uiPriority w:val="0"/>
    <w:rPr>
      <w:rFonts w:ascii="Arial" w:hAnsi="Arial" w:eastAsia="宋体" w:cstheme="minorBidi"/>
      <w:b/>
      <w:bCs/>
      <w:kern w:val="2"/>
      <w:sz w:val="24"/>
      <w:szCs w:val="22"/>
      <w:lang w:val="en-US" w:eastAsia="zh-CN" w:bidi="ar-SA"/>
    </w:rPr>
  </w:style>
  <w:style w:type="paragraph" w:customStyle="1" w:styleId="1027">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28">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29">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30">
    <w:name w:val="Sub title 1"/>
    <w:basedOn w:val="1023"/>
    <w:qFormat/>
    <w:uiPriority w:val="0"/>
    <w:pPr>
      <w:tabs>
        <w:tab w:val="left" w:pos="1304"/>
      </w:tabs>
      <w:ind w:left="1304" w:hanging="170"/>
    </w:pPr>
    <w:rPr>
      <w:color w:val="auto"/>
    </w:rPr>
  </w:style>
  <w:style w:type="paragraph" w:customStyle="1" w:styleId="1031">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32">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33">
    <w:name w:val="样式"/>
    <w:link w:val="1034"/>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34">
    <w:name w:val="样式 Char"/>
    <w:link w:val="1033"/>
    <w:qFormat/>
    <w:uiPriority w:val="0"/>
    <w:rPr>
      <w:rFonts w:ascii="宋体" w:hAnsi="宋体" w:eastAsia="宋体" w:cs="Times New Roman"/>
      <w:kern w:val="0"/>
      <w:sz w:val="24"/>
      <w:szCs w:val="24"/>
      <w:lang w:val="en-US" w:eastAsia="zh-CN" w:bidi="ar-SA"/>
    </w:rPr>
  </w:style>
  <w:style w:type="paragraph" w:customStyle="1" w:styleId="1035">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36">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37">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38">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39">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40">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41">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42">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43">
    <w:name w:val="无编号正文 Char"/>
    <w:qFormat/>
    <w:uiPriority w:val="0"/>
    <w:rPr>
      <w:rFonts w:ascii="宋体" w:hAnsi="宋体" w:eastAsia="宋体" w:cstheme="minorBidi"/>
      <w:kern w:val="2"/>
      <w:sz w:val="24"/>
      <w:szCs w:val="24"/>
      <w:lang w:val="en-US" w:eastAsia="zh-CN" w:bidi="ar-SA"/>
    </w:rPr>
  </w:style>
  <w:style w:type="paragraph" w:customStyle="1" w:styleId="1044">
    <w:name w:val="标题 一"/>
    <w:basedOn w:val="2"/>
    <w:link w:val="1045"/>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45">
    <w:name w:val="标题 一 字符"/>
    <w:basedOn w:val="91"/>
    <w:link w:val="1044"/>
    <w:qFormat/>
    <w:uiPriority w:val="0"/>
    <w:rPr>
      <w:rFonts w:ascii="Times New Roman" w:hAnsi="Times New Roman"/>
      <w:bCs w:val="0"/>
      <w:sz w:val="52"/>
      <w:szCs w:val="52"/>
    </w:rPr>
  </w:style>
  <w:style w:type="paragraph" w:customStyle="1" w:styleId="1046">
    <w:name w:val="标题 二"/>
    <w:basedOn w:val="3"/>
    <w:qFormat/>
    <w:uiPriority w:val="0"/>
    <w:pPr>
      <w:snapToGrid w:val="0"/>
      <w:jc w:val="left"/>
    </w:pPr>
    <w:rPr>
      <w:rFonts w:ascii="Times New Roman" w:hAnsi="Times New Roman" w:eastAsia="黑体"/>
      <w:bCs w:val="0"/>
      <w:sz w:val="28"/>
      <w:szCs w:val="28"/>
    </w:rPr>
  </w:style>
  <w:style w:type="paragraph" w:customStyle="1" w:styleId="1047">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48">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49">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50">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51">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52">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53">
    <w:name w:val="Char Char2"/>
    <w:qFormat/>
    <w:uiPriority w:val="0"/>
    <w:rPr>
      <w:rFonts w:eastAsia="宋体" w:asciiTheme="minorHAnsi" w:hAnsiTheme="minorHAnsi" w:cstheme="minorBidi"/>
      <w:kern w:val="2"/>
      <w:sz w:val="18"/>
      <w:szCs w:val="18"/>
      <w:lang w:val="en-US" w:eastAsia="zh-CN" w:bidi="ar-SA"/>
    </w:rPr>
  </w:style>
  <w:style w:type="paragraph" w:customStyle="1" w:styleId="1054">
    <w:name w:val="青岛正文"/>
    <w:basedOn w:val="1"/>
    <w:qFormat/>
    <w:uiPriority w:val="0"/>
    <w:pPr>
      <w:spacing w:line="360" w:lineRule="auto"/>
    </w:pPr>
    <w:rPr>
      <w:rFonts w:ascii="Times New Roman" w:hAnsi="Times New Roman"/>
      <w:sz w:val="28"/>
      <w:szCs w:val="24"/>
    </w:rPr>
  </w:style>
  <w:style w:type="paragraph" w:customStyle="1" w:styleId="1055">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56">
    <w:name w:val="样式 样式 标题 3 + (中文) 黑体 Char + (中文) 宋体 小四 Char Char Char Char Char Char Char Char Char"/>
    <w:link w:val="1057"/>
    <w:qFormat/>
    <w:uiPriority w:val="0"/>
    <w:rPr>
      <w:rFonts w:asciiTheme="minorHAnsi" w:hAnsiTheme="minorHAnsi" w:eastAsiaTheme="minorEastAsia" w:cstheme="minorBidi"/>
      <w:kern w:val="2"/>
      <w:sz w:val="24"/>
      <w:szCs w:val="22"/>
      <w:lang w:val="en-US" w:eastAsia="zh-CN" w:bidi="ar-SA"/>
    </w:rPr>
  </w:style>
  <w:style w:type="paragraph" w:customStyle="1" w:styleId="1057">
    <w:name w:val="样式 样式 标题 3 + (中文) 黑体 Char + (中文) 宋体 小四 Char Char Char Char Char Char Char Char"/>
    <w:basedOn w:val="1058"/>
    <w:link w:val="1056"/>
    <w:qFormat/>
    <w:uiPriority w:val="0"/>
    <w:pPr>
      <w:spacing w:line="400" w:lineRule="exact"/>
      <w:ind w:left="400" w:leftChars="400"/>
    </w:pPr>
    <w:rPr>
      <w:rFonts w:eastAsiaTheme="minorEastAsia"/>
      <w:sz w:val="24"/>
    </w:rPr>
  </w:style>
  <w:style w:type="paragraph" w:customStyle="1" w:styleId="1058">
    <w:name w:val="样式 标题 3 + (中文) 黑体 Char"/>
    <w:basedOn w:val="41"/>
    <w:link w:val="1059"/>
    <w:qFormat/>
    <w:uiPriority w:val="0"/>
    <w:rPr>
      <w:rFonts w:eastAsia="黑体"/>
    </w:rPr>
  </w:style>
  <w:style w:type="character" w:customStyle="1" w:styleId="1059">
    <w:name w:val="样式 标题 3 + (中文) 黑体 Char Char"/>
    <w:link w:val="1058"/>
    <w:qFormat/>
    <w:uiPriority w:val="0"/>
    <w:rPr>
      <w:rFonts w:eastAsia="黑体" w:asciiTheme="minorHAnsi" w:hAnsiTheme="minorHAnsi" w:cstheme="minorBidi"/>
      <w:kern w:val="2"/>
      <w:sz w:val="21"/>
      <w:szCs w:val="22"/>
      <w:lang w:val="en-US" w:eastAsia="zh-CN" w:bidi="ar-SA"/>
    </w:rPr>
  </w:style>
  <w:style w:type="paragraph" w:customStyle="1" w:styleId="1060">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61">
    <w:name w:val="even Char Char"/>
    <w:qFormat/>
    <w:uiPriority w:val="0"/>
    <w:rPr>
      <w:rFonts w:eastAsia="宋体" w:asciiTheme="minorHAnsi" w:hAnsiTheme="minorHAnsi" w:cstheme="minorBidi"/>
      <w:kern w:val="2"/>
      <w:sz w:val="18"/>
      <w:szCs w:val="18"/>
      <w:lang w:val="en-US" w:eastAsia="zh-CN" w:bidi="ar-SA"/>
    </w:rPr>
  </w:style>
  <w:style w:type="character" w:customStyle="1" w:styleId="1062">
    <w:name w:val="Char Char15"/>
    <w:qFormat/>
    <w:uiPriority w:val="0"/>
    <w:rPr>
      <w:rFonts w:eastAsia="宋体" w:asciiTheme="minorHAnsi" w:hAnsiTheme="minorHAnsi" w:cstheme="minorBidi"/>
      <w:kern w:val="2"/>
      <w:sz w:val="24"/>
      <w:szCs w:val="22"/>
      <w:lang w:val="en-US" w:eastAsia="zh-CN" w:bidi="ar-SA"/>
    </w:rPr>
  </w:style>
  <w:style w:type="paragraph" w:customStyle="1" w:styleId="1063">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64">
    <w:name w:val="日期 Char1"/>
    <w:qFormat/>
    <w:locked/>
    <w:uiPriority w:val="0"/>
    <w:rPr>
      <w:rFonts w:asciiTheme="minorHAnsi" w:hAnsiTheme="minorHAnsi" w:eastAsiaTheme="minorEastAsia" w:cstheme="minorBidi"/>
      <w:kern w:val="2"/>
      <w:sz w:val="21"/>
      <w:szCs w:val="22"/>
      <w:lang w:val="en-US" w:eastAsia="zh-CN" w:bidi="ar-SA"/>
    </w:rPr>
  </w:style>
  <w:style w:type="character" w:customStyle="1" w:styleId="1065">
    <w:name w:val="纯文本 Char2"/>
    <w:qFormat/>
    <w:locked/>
    <w:uiPriority w:val="0"/>
    <w:rPr>
      <w:rFonts w:ascii="宋体" w:hAnsi="Courier New" w:cs="Courier New" w:eastAsiaTheme="minorEastAsia"/>
      <w:kern w:val="2"/>
      <w:sz w:val="21"/>
      <w:szCs w:val="21"/>
      <w:lang w:val="en-US" w:eastAsia="zh-CN" w:bidi="ar-SA"/>
    </w:rPr>
  </w:style>
  <w:style w:type="paragraph" w:customStyle="1" w:styleId="1066">
    <w:name w:val="zhou正文"/>
    <w:basedOn w:val="1"/>
    <w:qFormat/>
    <w:uiPriority w:val="0"/>
    <w:rPr>
      <w:rFonts w:ascii="Times New Roman" w:hAnsi="Times New Roman"/>
      <w:szCs w:val="24"/>
    </w:rPr>
  </w:style>
  <w:style w:type="paragraph" w:customStyle="1" w:styleId="1067">
    <w:name w:val="日期1"/>
    <w:basedOn w:val="1"/>
    <w:next w:val="1"/>
    <w:qFormat/>
    <w:uiPriority w:val="0"/>
    <w:pPr>
      <w:tabs>
        <w:tab w:val="left" w:pos="1980"/>
      </w:tabs>
      <w:ind w:left="100" w:leftChars="2500"/>
    </w:pPr>
    <w:rPr>
      <w:rFonts w:ascii="Times New Roman" w:hAnsi="Times New Roman"/>
      <w:szCs w:val="24"/>
    </w:rPr>
  </w:style>
  <w:style w:type="paragraph" w:customStyle="1" w:styleId="1068">
    <w:name w:val="Char Char Char 字元 字元"/>
    <w:basedOn w:val="1"/>
    <w:qFormat/>
    <w:uiPriority w:val="0"/>
    <w:rPr>
      <w:rFonts w:ascii="Tahoma" w:hAnsi="Tahoma"/>
      <w:sz w:val="24"/>
      <w:szCs w:val="20"/>
    </w:rPr>
  </w:style>
  <w:style w:type="paragraph" w:customStyle="1" w:styleId="1069">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70">
    <w:name w:val="多级符号2"/>
    <w:basedOn w:val="1069"/>
    <w:qFormat/>
    <w:uiPriority w:val="0"/>
    <w:pPr>
      <w:outlineLvl w:val="9"/>
    </w:pPr>
    <w:rPr>
      <w:b w:val="0"/>
      <w:sz w:val="24"/>
    </w:rPr>
  </w:style>
  <w:style w:type="paragraph" w:customStyle="1" w:styleId="1071">
    <w:name w:val="标题 三"/>
    <w:basedOn w:val="3"/>
    <w:link w:val="1072"/>
    <w:qFormat/>
    <w:uiPriority w:val="0"/>
    <w:pPr>
      <w:outlineLvl w:val="2"/>
    </w:pPr>
    <w:rPr>
      <w:rFonts w:ascii="Times New Roman" w:hAnsi="Times New Roman"/>
      <w:bCs w:val="0"/>
      <w:sz w:val="21"/>
      <w:szCs w:val="21"/>
    </w:rPr>
  </w:style>
  <w:style w:type="character" w:customStyle="1" w:styleId="1072">
    <w:name w:val="标题 三 字符"/>
    <w:basedOn w:val="92"/>
    <w:link w:val="1071"/>
    <w:qFormat/>
    <w:uiPriority w:val="0"/>
    <w:rPr>
      <w:rFonts w:ascii="Times New Roman" w:hAnsi="Times New Roman"/>
      <w:bCs w:val="0"/>
      <w:sz w:val="21"/>
      <w:szCs w:val="21"/>
    </w:rPr>
  </w:style>
  <w:style w:type="paragraph" w:customStyle="1" w:styleId="1073">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7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7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7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77">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7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8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081">
    <w:name w:val="Quote Char"/>
    <w:link w:val="1082"/>
    <w:qFormat/>
    <w:locked/>
    <w:uiPriority w:val="0"/>
    <w:rPr>
      <w:rFonts w:asciiTheme="minorHAnsi" w:hAnsiTheme="minorHAnsi" w:eastAsiaTheme="minorEastAsia" w:cstheme="minorBidi"/>
      <w:i/>
      <w:kern w:val="2"/>
      <w:sz w:val="21"/>
      <w:szCs w:val="22"/>
      <w:lang w:val="en-US" w:eastAsia="zh-CN" w:bidi="ar-SA"/>
    </w:rPr>
  </w:style>
  <w:style w:type="paragraph" w:customStyle="1" w:styleId="1082">
    <w:name w:val="引用1"/>
    <w:basedOn w:val="1"/>
    <w:next w:val="1"/>
    <w:link w:val="1081"/>
    <w:qFormat/>
    <w:uiPriority w:val="0"/>
    <w:rPr>
      <w:rFonts w:asciiTheme="minorHAnsi" w:hAnsiTheme="minorHAnsi" w:eastAsiaTheme="minorEastAsia" w:cstheme="minorBidi"/>
      <w:i/>
    </w:rPr>
  </w:style>
  <w:style w:type="paragraph" w:customStyle="1" w:styleId="1083">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084">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8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86">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08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88">
    <w:name w:val="批注主题1"/>
    <w:basedOn w:val="13"/>
    <w:next w:val="13"/>
    <w:qFormat/>
    <w:uiPriority w:val="0"/>
    <w:rPr>
      <w:rFonts w:ascii="Times New Roman" w:hAnsi="Times New Roman"/>
      <w:b/>
      <w:bCs/>
      <w:sz w:val="24"/>
    </w:rPr>
  </w:style>
  <w:style w:type="paragraph" w:customStyle="1" w:styleId="1089">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09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09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3">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6">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09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098">
    <w:name w:val="纯文本211"/>
    <w:basedOn w:val="1"/>
    <w:qFormat/>
    <w:uiPriority w:val="0"/>
    <w:rPr>
      <w:rFonts w:ascii="宋体" w:hAnsi="Courier New"/>
      <w:kern w:val="0"/>
      <w:sz w:val="20"/>
      <w:szCs w:val="21"/>
    </w:rPr>
  </w:style>
  <w:style w:type="paragraph" w:customStyle="1" w:styleId="109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0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2">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0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4">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05">
    <w:name w:val="文档结构图1"/>
    <w:basedOn w:val="1"/>
    <w:qFormat/>
    <w:uiPriority w:val="0"/>
    <w:pPr>
      <w:shd w:val="clear" w:color="auto" w:fill="000080"/>
    </w:pPr>
    <w:rPr>
      <w:rFonts w:ascii="Times New Roman" w:hAnsi="Times New Roman"/>
      <w:kern w:val="0"/>
      <w:sz w:val="20"/>
      <w:szCs w:val="24"/>
    </w:rPr>
  </w:style>
  <w:style w:type="paragraph" w:customStyle="1" w:styleId="110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08">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0">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1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2">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3">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1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1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8">
    <w:name w:val="列出段落11"/>
    <w:basedOn w:val="1"/>
    <w:qFormat/>
    <w:uiPriority w:val="0"/>
    <w:pPr>
      <w:ind w:firstLine="420" w:firstLineChars="200"/>
    </w:pPr>
    <w:rPr>
      <w:rFonts w:ascii="Times New Roman" w:hAnsi="Times New Roman"/>
      <w:szCs w:val="24"/>
    </w:rPr>
  </w:style>
  <w:style w:type="paragraph" w:customStyle="1" w:styleId="111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20">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1">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22">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2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2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2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27">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8">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0">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31">
    <w:name w:val="Intense Quote Char"/>
    <w:link w:val="1132"/>
    <w:qFormat/>
    <w:locked/>
    <w:uiPriority w:val="0"/>
    <w:rPr>
      <w:rFonts w:asciiTheme="minorHAnsi" w:hAnsiTheme="minorHAnsi" w:eastAsiaTheme="minorEastAsia" w:cstheme="minorBidi"/>
      <w:b/>
      <w:i/>
      <w:kern w:val="2"/>
      <w:sz w:val="21"/>
      <w:szCs w:val="22"/>
      <w:lang w:val="en-US" w:eastAsia="zh-CN" w:bidi="ar-SA"/>
    </w:rPr>
  </w:style>
  <w:style w:type="paragraph" w:customStyle="1" w:styleId="1132">
    <w:name w:val="明显引用1"/>
    <w:basedOn w:val="1"/>
    <w:next w:val="1"/>
    <w:link w:val="1131"/>
    <w:qFormat/>
    <w:uiPriority w:val="0"/>
    <w:pPr>
      <w:ind w:left="720" w:right="720"/>
    </w:pPr>
    <w:rPr>
      <w:rFonts w:asciiTheme="minorHAnsi" w:hAnsiTheme="minorHAnsi" w:eastAsiaTheme="minorEastAsia" w:cstheme="minorBidi"/>
      <w:b/>
      <w:i/>
    </w:rPr>
  </w:style>
  <w:style w:type="paragraph" w:customStyle="1" w:styleId="113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5">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36">
    <w:name w:val="列表2"/>
    <w:basedOn w:val="1"/>
    <w:qFormat/>
    <w:uiPriority w:val="0"/>
    <w:pPr>
      <w:ind w:left="200" w:hanging="200" w:hangingChars="200"/>
    </w:pPr>
    <w:rPr>
      <w:rFonts w:ascii="Times New Roman" w:hAnsi="Times New Roman"/>
      <w:szCs w:val="24"/>
    </w:rPr>
  </w:style>
  <w:style w:type="paragraph" w:customStyle="1" w:styleId="11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38">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kern w:val="2"/>
      <w:sz w:val="24"/>
      <w:szCs w:val="22"/>
      <w:lang w:val="en-US" w:eastAsia="zh-CN" w:bidi="ar-SA"/>
    </w:rPr>
  </w:style>
  <w:style w:type="character" w:customStyle="1" w:styleId="1139">
    <w:name w:val="headline-content2"/>
    <w:qFormat/>
    <w:uiPriority w:val="0"/>
    <w:rPr>
      <w:rFonts w:asciiTheme="minorHAnsi" w:hAnsiTheme="minorHAnsi" w:eastAsiaTheme="minorEastAsia" w:cstheme="minorBidi"/>
      <w:kern w:val="2"/>
      <w:sz w:val="21"/>
      <w:szCs w:val="22"/>
      <w:lang w:val="en-US" w:eastAsia="zh-CN" w:bidi="ar-SA"/>
    </w:rPr>
  </w:style>
  <w:style w:type="character" w:customStyle="1" w:styleId="1140">
    <w:name w:val="apple-converted-space"/>
    <w:qFormat/>
    <w:uiPriority w:val="0"/>
    <w:rPr>
      <w:rFonts w:asciiTheme="minorHAnsi" w:hAnsiTheme="minorHAnsi" w:eastAsiaTheme="minorEastAsia" w:cstheme="minorBidi"/>
      <w:kern w:val="2"/>
      <w:sz w:val="21"/>
      <w:szCs w:val="22"/>
      <w:lang w:val="en-US" w:eastAsia="zh-CN" w:bidi="ar-SA"/>
    </w:rPr>
  </w:style>
  <w:style w:type="character" w:customStyle="1" w:styleId="1141">
    <w:name w:val="正文文本 2 Char1"/>
    <w:qFormat/>
    <w:uiPriority w:val="0"/>
    <w:rPr>
      <w:rFonts w:hint="default" w:ascii="Times New Roman" w:hAnsi="Times New Roman" w:eastAsia="宋体" w:cs="Times New Roman"/>
      <w:kern w:val="2"/>
      <w:sz w:val="21"/>
      <w:szCs w:val="24"/>
      <w:lang w:val="en-US" w:eastAsia="zh-CN" w:bidi="ar-SA"/>
    </w:rPr>
  </w:style>
  <w:style w:type="character" w:customStyle="1" w:styleId="1142">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43">
    <w:name w:val="批注引用1"/>
    <w:qFormat/>
    <w:uiPriority w:val="0"/>
    <w:rPr>
      <w:rFonts w:asciiTheme="minorHAnsi" w:hAnsiTheme="minorHAnsi" w:eastAsiaTheme="minorEastAsia" w:cstheme="minorBidi"/>
      <w:kern w:val="2"/>
      <w:sz w:val="21"/>
      <w:szCs w:val="21"/>
      <w:lang w:val="en-US" w:eastAsia="zh-CN" w:bidi="ar-SA"/>
    </w:rPr>
  </w:style>
  <w:style w:type="character" w:customStyle="1" w:styleId="1144">
    <w:name w:val="副标题 Char1"/>
    <w:qFormat/>
    <w:uiPriority w:val="11"/>
    <w:rPr>
      <w:rFonts w:hint="default" w:ascii="Cambria" w:hAnsi="Cambria" w:cs="Times New Roman" w:eastAsiaTheme="minorEastAsia"/>
      <w:b/>
      <w:bCs/>
      <w:kern w:val="28"/>
      <w:sz w:val="32"/>
      <w:szCs w:val="32"/>
      <w:lang w:val="en-US" w:eastAsia="zh-CN" w:bidi="ar-SA"/>
    </w:rPr>
  </w:style>
  <w:style w:type="character" w:customStyle="1" w:styleId="1145">
    <w:name w:val="Char Char3"/>
    <w:qFormat/>
    <w:uiPriority w:val="0"/>
    <w:rPr>
      <w:rFonts w:asciiTheme="minorHAnsi" w:hAnsiTheme="minorHAnsi" w:eastAsiaTheme="minorEastAsia" w:cstheme="minorBidi"/>
      <w:kern w:val="2"/>
      <w:sz w:val="18"/>
      <w:szCs w:val="18"/>
      <w:lang w:val="en-US" w:eastAsia="zh-CN" w:bidi="ar-SA"/>
    </w:rPr>
  </w:style>
  <w:style w:type="character" w:customStyle="1" w:styleId="1146">
    <w:name w:val="批注主题 Char1"/>
    <w:qFormat/>
    <w:uiPriority w:val="0"/>
    <w:rPr>
      <w:rFonts w:hint="default" w:ascii="Times New Roman" w:hAnsi="Times New Roman" w:eastAsia="宋体" w:cs="Times New Roman"/>
      <w:b/>
      <w:bCs/>
      <w:kern w:val="2"/>
      <w:sz w:val="21"/>
      <w:szCs w:val="24"/>
      <w:lang w:val="en-US" w:eastAsia="zh-CN" w:bidi="ar-SA"/>
    </w:rPr>
  </w:style>
  <w:style w:type="paragraph" w:customStyle="1" w:styleId="1147">
    <w:name w:val="Char Char Char Char3"/>
    <w:basedOn w:val="1"/>
    <w:qFormat/>
    <w:uiPriority w:val="0"/>
    <w:rPr>
      <w:rFonts w:ascii="仿宋_GB2312" w:hAnsi="Times New Roman" w:eastAsia="仿宋_GB2312"/>
      <w:color w:val="000066"/>
      <w:kern w:val="10"/>
      <w:szCs w:val="21"/>
    </w:rPr>
  </w:style>
  <w:style w:type="paragraph" w:customStyle="1" w:styleId="1148">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49">
    <w:name w:val="p19"/>
    <w:basedOn w:val="1"/>
    <w:qFormat/>
    <w:uiPriority w:val="0"/>
    <w:pPr>
      <w:widowControl/>
    </w:pPr>
    <w:rPr>
      <w:rFonts w:ascii="Times New Roman" w:hAnsi="Times New Roman"/>
      <w:kern w:val="0"/>
      <w:szCs w:val="21"/>
    </w:rPr>
  </w:style>
  <w:style w:type="paragraph" w:customStyle="1" w:styleId="1150">
    <w:name w:val="无间隔2"/>
    <w:link w:val="115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51">
    <w:name w:val="无间隔 Char"/>
    <w:link w:val="1150"/>
    <w:qFormat/>
    <w:uiPriority w:val="0"/>
    <w:rPr>
      <w:rFonts w:ascii="Calibri" w:hAnsi="Calibri" w:eastAsia="宋体" w:cs="Times New Roman"/>
      <w:kern w:val="2"/>
      <w:sz w:val="21"/>
      <w:szCs w:val="22"/>
      <w:lang w:val="en-US" w:eastAsia="zh-CN" w:bidi="ar-SA"/>
    </w:rPr>
  </w:style>
  <w:style w:type="paragraph" w:customStyle="1" w:styleId="115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53">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54">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55">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56">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57">
    <w:name w:val="发布"/>
    <w:qFormat/>
    <w:uiPriority w:val="0"/>
    <w:rPr>
      <w:rFonts w:ascii="黑体" w:eastAsia="黑体" w:cs="黑体" w:hAnsiTheme="minorHAnsi"/>
      <w:spacing w:val="22"/>
      <w:w w:val="100"/>
      <w:kern w:val="2"/>
      <w:position w:val="3"/>
      <w:sz w:val="28"/>
      <w:szCs w:val="28"/>
      <w:lang w:val="en-US" w:eastAsia="zh-CN" w:bidi="ar-SA"/>
    </w:rPr>
  </w:style>
  <w:style w:type="paragraph" w:customStyle="1" w:styleId="1158">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159">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60">
    <w:name w:val="第七级"/>
    <w:basedOn w:val="1"/>
    <w:qFormat/>
    <w:uiPriority w:val="0"/>
    <w:pPr>
      <w:widowControl/>
      <w:tabs>
        <w:tab w:val="left" w:pos="1296"/>
      </w:tabs>
      <w:spacing w:before="100" w:after="100"/>
      <w:ind w:left="1296" w:hanging="1296"/>
    </w:pPr>
    <w:rPr>
      <w:rFonts w:ascii="Times New Roman" w:hAnsi="Times New Roman"/>
      <w:szCs w:val="24"/>
    </w:rPr>
  </w:style>
  <w:style w:type="paragraph" w:customStyle="1" w:styleId="1161">
    <w:name w:val="7"/>
    <w:basedOn w:val="1"/>
    <w:next w:val="16"/>
    <w:link w:val="1162"/>
    <w:qFormat/>
    <w:uiPriority w:val="0"/>
    <w:rPr>
      <w:rFonts w:ascii="Times New Roman" w:hAnsi="Times New Roman"/>
      <w:sz w:val="28"/>
      <w:szCs w:val="28"/>
    </w:rPr>
  </w:style>
  <w:style w:type="character" w:customStyle="1" w:styleId="1162">
    <w:name w:val="7 Char"/>
    <w:link w:val="1161"/>
    <w:qFormat/>
    <w:uiPriority w:val="0"/>
    <w:rPr>
      <w:rFonts w:ascii="Times New Roman" w:hAnsi="Times New Roman" w:eastAsiaTheme="minorEastAsia" w:cstheme="minorBidi"/>
      <w:kern w:val="2"/>
      <w:sz w:val="28"/>
      <w:szCs w:val="28"/>
      <w:lang w:val="en-US" w:eastAsia="zh-CN" w:bidi="ar-SA"/>
    </w:rPr>
  </w:style>
  <w:style w:type="paragraph" w:customStyle="1" w:styleId="1163">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116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65">
    <w:name w:val="级别2 Char"/>
    <w:link w:val="1166"/>
    <w:qFormat/>
    <w:uiPriority w:val="0"/>
    <w:rPr>
      <w:rFonts w:ascii="宋体" w:hAnsi="宋体" w:eastAsia="黑体" w:cstheme="minorBidi"/>
      <w:kern w:val="2"/>
      <w:sz w:val="24"/>
      <w:szCs w:val="24"/>
      <w:lang w:val="en-US" w:eastAsia="zh-CN" w:bidi="ar-SA"/>
    </w:rPr>
  </w:style>
  <w:style w:type="paragraph" w:customStyle="1" w:styleId="1166">
    <w:name w:val="级别2"/>
    <w:basedOn w:val="2"/>
    <w:link w:val="116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167">
    <w:name w:val="样式 正文首行缩进 Char Char"/>
    <w:link w:val="1168"/>
    <w:qFormat/>
    <w:uiPriority w:val="0"/>
    <w:rPr>
      <w:rFonts w:ascii="Tahoma" w:hAnsi="Tahoma" w:cs="Tahoma" w:eastAsiaTheme="minorEastAsia"/>
      <w:kern w:val="2"/>
      <w:sz w:val="21"/>
      <w:szCs w:val="22"/>
      <w:lang w:val="en-US" w:eastAsia="en-US" w:bidi="ar-SA"/>
    </w:rPr>
  </w:style>
  <w:style w:type="paragraph" w:customStyle="1" w:styleId="1168">
    <w:name w:val="样式 正文首行缩进"/>
    <w:basedOn w:val="15"/>
    <w:link w:val="1167"/>
    <w:qFormat/>
    <w:uiPriority w:val="0"/>
    <w:rPr>
      <w:rFonts w:ascii="Tahoma" w:hAnsi="Tahoma" w:cs="Tahoma" w:eastAsiaTheme="minorEastAsia"/>
      <w:lang w:eastAsia="en-US"/>
    </w:rPr>
  </w:style>
  <w:style w:type="character" w:customStyle="1" w:styleId="1169">
    <w:name w:val="zbggmain"/>
    <w:qFormat/>
    <w:uiPriority w:val="0"/>
    <w:rPr>
      <w:rFonts w:ascii="Tahoma" w:hAnsi="Tahoma" w:cs="Tahoma" w:eastAsiaTheme="minorEastAsia"/>
      <w:kern w:val="0"/>
      <w:sz w:val="20"/>
      <w:szCs w:val="20"/>
      <w:lang w:val="en-US" w:eastAsia="en-US" w:bidi="ar-SA"/>
    </w:rPr>
  </w:style>
  <w:style w:type="character" w:customStyle="1" w:styleId="1170">
    <w:name w:val="顺序编号-zlb Char"/>
    <w:link w:val="1171"/>
    <w:qFormat/>
    <w:uiPriority w:val="0"/>
    <w:rPr>
      <w:rFonts w:asciiTheme="minorHAnsi" w:hAnsiTheme="minorHAnsi" w:eastAsiaTheme="minorEastAsia" w:cstheme="minorBidi"/>
      <w:kern w:val="2"/>
      <w:sz w:val="21"/>
      <w:szCs w:val="22"/>
      <w:lang w:val="en-US" w:eastAsia="en-US" w:bidi="ar-SA"/>
    </w:rPr>
  </w:style>
  <w:style w:type="paragraph" w:customStyle="1" w:styleId="1171">
    <w:name w:val="顺序编号-zlb"/>
    <w:basedOn w:val="1172"/>
    <w:link w:val="1170"/>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172">
    <w:name w:val="级别4"/>
    <w:basedOn w:val="1166"/>
    <w:qFormat/>
    <w:uiPriority w:val="0"/>
    <w:pPr>
      <w:tabs>
        <w:tab w:val="left" w:pos="360"/>
        <w:tab w:val="left" w:pos="2307"/>
        <w:tab w:val="clear" w:pos="1320"/>
      </w:tabs>
      <w:ind w:left="2307"/>
      <w:outlineLvl w:val="3"/>
    </w:pPr>
    <w:rPr>
      <w:b w:val="0"/>
      <w:kern w:val="0"/>
    </w:rPr>
  </w:style>
  <w:style w:type="character" w:customStyle="1" w:styleId="1173">
    <w:name w:val="样式 WX正文文本 Char"/>
    <w:link w:val="1174"/>
    <w:qFormat/>
    <w:uiPriority w:val="0"/>
    <w:rPr>
      <w:rFonts w:ascii="Arial" w:hAnsi="Arial" w:cs="宋体" w:eastAsiaTheme="minorEastAsia"/>
      <w:kern w:val="2"/>
      <w:sz w:val="24"/>
      <w:szCs w:val="22"/>
      <w:lang w:val="en-US" w:eastAsia="en-US" w:bidi="ar-SA"/>
    </w:rPr>
  </w:style>
  <w:style w:type="paragraph" w:customStyle="1" w:styleId="1174">
    <w:name w:val="样式 WX正文文本"/>
    <w:basedOn w:val="1"/>
    <w:link w:val="1173"/>
    <w:qFormat/>
    <w:uiPriority w:val="0"/>
    <w:pPr>
      <w:spacing w:before="120" w:line="300" w:lineRule="auto"/>
      <w:ind w:left="361" w:leftChars="172"/>
    </w:pPr>
    <w:rPr>
      <w:rFonts w:ascii="Arial" w:hAnsi="Arial" w:cs="宋体" w:eastAsiaTheme="minorEastAsia"/>
      <w:sz w:val="24"/>
      <w:lang w:eastAsia="en-US"/>
    </w:rPr>
  </w:style>
  <w:style w:type="character" w:customStyle="1" w:styleId="1175">
    <w:name w:val="htd01"/>
    <w:qFormat/>
    <w:uiPriority w:val="0"/>
    <w:rPr>
      <w:rFonts w:ascii="Tahoma" w:hAnsi="Tahoma" w:cs="Tahoma" w:eastAsiaTheme="minorEastAsia"/>
      <w:kern w:val="0"/>
      <w:sz w:val="20"/>
      <w:szCs w:val="20"/>
      <w:lang w:val="en-US" w:eastAsia="en-US" w:bidi="ar-SA"/>
    </w:rPr>
  </w:style>
  <w:style w:type="character" w:customStyle="1" w:styleId="1176">
    <w:name w:val="正文－zlb Char Char"/>
    <w:link w:val="1177"/>
    <w:qFormat/>
    <w:uiPriority w:val="0"/>
    <w:rPr>
      <w:rFonts w:ascii="宋体" w:hAnsi="Tahoma" w:cs="宋体" w:eastAsiaTheme="minorEastAsia"/>
      <w:kern w:val="2"/>
      <w:sz w:val="24"/>
      <w:szCs w:val="24"/>
      <w:lang w:val="en-US" w:eastAsia="zh-CN" w:bidi="ar-SA"/>
    </w:rPr>
  </w:style>
  <w:style w:type="paragraph" w:customStyle="1" w:styleId="1177">
    <w:name w:val="正文－zlb"/>
    <w:basedOn w:val="1"/>
    <w:link w:val="1176"/>
    <w:qFormat/>
    <w:uiPriority w:val="0"/>
    <w:pPr>
      <w:adjustRightInd w:val="0"/>
      <w:snapToGrid w:val="0"/>
      <w:spacing w:line="360" w:lineRule="auto"/>
      <w:ind w:firstLine="420"/>
    </w:pPr>
    <w:rPr>
      <w:rFonts w:ascii="宋体" w:hAnsi="Tahoma" w:cs="宋体" w:eastAsiaTheme="minorEastAsia"/>
      <w:sz w:val="24"/>
      <w:szCs w:val="24"/>
    </w:rPr>
  </w:style>
  <w:style w:type="character" w:customStyle="1" w:styleId="1178">
    <w:name w:val="图表文字中 Char"/>
    <w:link w:val="1179"/>
    <w:qFormat/>
    <w:locked/>
    <w:uiPriority w:val="0"/>
    <w:rPr>
      <w:rFonts w:ascii="Calibri" w:hAnsi="Calibri" w:eastAsia="宋体" w:cs="Times New Roman"/>
      <w:kern w:val="0"/>
      <w:sz w:val="20"/>
      <w:szCs w:val="20"/>
      <w:lang w:val="en-US" w:eastAsia="zh-CN" w:bidi="ar-SA"/>
    </w:rPr>
  </w:style>
  <w:style w:type="paragraph" w:customStyle="1" w:styleId="1179">
    <w:name w:val="图表文字中"/>
    <w:link w:val="1178"/>
    <w:qFormat/>
    <w:uiPriority w:val="0"/>
    <w:pPr>
      <w:adjustRightInd w:val="0"/>
      <w:snapToGrid w:val="0"/>
      <w:jc w:val="center"/>
    </w:pPr>
    <w:rPr>
      <w:rFonts w:ascii="Calibri" w:hAnsi="Calibri" w:eastAsia="宋体" w:cs="Times New Roman"/>
      <w:kern w:val="0"/>
      <w:sz w:val="20"/>
      <w:szCs w:val="20"/>
      <w:lang w:val="en-US" w:eastAsia="zh-CN" w:bidi="ar-SA"/>
    </w:rPr>
  </w:style>
  <w:style w:type="character" w:customStyle="1" w:styleId="1180">
    <w:name w:val="H3 Char1"/>
    <w:qFormat/>
    <w:uiPriority w:val="0"/>
    <w:rPr>
      <w:rFonts w:ascii="Tahoma" w:hAnsi="Tahoma" w:cs="Tahoma" w:eastAsiaTheme="minorEastAsia"/>
      <w:b/>
      <w:bCs/>
      <w:kern w:val="2"/>
      <w:sz w:val="32"/>
      <w:szCs w:val="32"/>
      <w:lang w:val="en-US" w:eastAsia="en-US" w:bidi="ar-SA"/>
    </w:rPr>
  </w:style>
  <w:style w:type="character" w:customStyle="1" w:styleId="1181">
    <w:name w:val="章节 Char Char Char Char"/>
    <w:qFormat/>
    <w:uiPriority w:val="0"/>
    <w:rPr>
      <w:rFonts w:ascii="Tahoma" w:hAnsi="Tahoma" w:eastAsia="宋体" w:cs="Tahoma"/>
      <w:b/>
      <w:kern w:val="2"/>
      <w:sz w:val="32"/>
      <w:szCs w:val="32"/>
      <w:lang w:val="en-US" w:eastAsia="zh-CN" w:bidi="ar-SA"/>
    </w:rPr>
  </w:style>
  <w:style w:type="character" w:customStyle="1" w:styleId="1182">
    <w:name w:val="数字"/>
    <w:qFormat/>
    <w:uiPriority w:val="0"/>
    <w:rPr>
      <w:rFonts w:ascii="Tahoma" w:hAnsi="Tahoma" w:eastAsia="黑体" w:cs="Tahoma"/>
      <w:b/>
      <w:kern w:val="0"/>
      <w:sz w:val="21"/>
      <w:szCs w:val="20"/>
      <w:lang w:val="en-US" w:eastAsia="en-US" w:bidi="ar-SA"/>
    </w:rPr>
  </w:style>
  <w:style w:type="paragraph" w:customStyle="1" w:styleId="1183">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184">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185">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186">
    <w:name w:val="CM96"/>
    <w:basedOn w:val="592"/>
    <w:next w:val="592"/>
    <w:qFormat/>
    <w:uiPriority w:val="0"/>
    <w:pPr>
      <w:spacing w:after="298"/>
    </w:pPr>
    <w:rPr>
      <w:color w:val="auto"/>
      <w:szCs w:val="24"/>
    </w:rPr>
  </w:style>
  <w:style w:type="paragraph" w:customStyle="1" w:styleId="1187">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188">
    <w:name w:val="表格6"/>
    <w:basedOn w:val="1189"/>
    <w:qFormat/>
    <w:uiPriority w:val="0"/>
    <w:pPr>
      <w:ind w:left="737" w:firstLine="0"/>
    </w:pPr>
  </w:style>
  <w:style w:type="paragraph" w:customStyle="1" w:styleId="1189">
    <w:name w:val="表格5"/>
    <w:basedOn w:val="1190"/>
    <w:qFormat/>
    <w:uiPriority w:val="0"/>
    <w:pPr>
      <w:ind w:left="1021" w:hanging="284"/>
    </w:pPr>
    <w:rPr>
      <w:rFonts w:ascii="宋体"/>
    </w:rPr>
  </w:style>
  <w:style w:type="paragraph" w:customStyle="1" w:styleId="1190">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191">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192">
    <w:name w:val="公文标题"/>
    <w:basedOn w:val="1"/>
    <w:qFormat/>
    <w:uiPriority w:val="0"/>
    <w:pPr>
      <w:jc w:val="center"/>
    </w:pPr>
    <w:rPr>
      <w:rFonts w:ascii="仿宋_GB2312" w:hAnsi="Times New Roman" w:eastAsia="仿宋_GB2312"/>
      <w:sz w:val="44"/>
      <w:szCs w:val="32"/>
    </w:rPr>
  </w:style>
  <w:style w:type="paragraph" w:customStyle="1" w:styleId="1193">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194">
    <w:name w:val="zhou1"/>
    <w:basedOn w:val="1"/>
    <w:qFormat/>
    <w:uiPriority w:val="0"/>
    <w:rPr>
      <w:rFonts w:ascii="Times New Roman" w:hAnsi="Times New Roman"/>
      <w:szCs w:val="24"/>
    </w:rPr>
  </w:style>
  <w:style w:type="paragraph" w:customStyle="1" w:styleId="1195">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196">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197">
    <w:name w:val="级别3"/>
    <w:basedOn w:val="1166"/>
    <w:qFormat/>
    <w:uiPriority w:val="0"/>
    <w:pPr>
      <w:tabs>
        <w:tab w:val="left" w:pos="709"/>
        <w:tab w:val="left" w:pos="1887"/>
        <w:tab w:val="clear" w:pos="1320"/>
      </w:tabs>
      <w:ind w:left="709"/>
      <w:outlineLvl w:val="2"/>
    </w:pPr>
    <w:rPr>
      <w:b w:val="0"/>
    </w:rPr>
  </w:style>
  <w:style w:type="paragraph" w:customStyle="1" w:styleId="1198">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199">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00">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01">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02">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03">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04">
    <w:name w:val="CM62"/>
    <w:basedOn w:val="592"/>
    <w:next w:val="592"/>
    <w:qFormat/>
    <w:uiPriority w:val="0"/>
    <w:pPr>
      <w:spacing w:line="400" w:lineRule="atLeast"/>
    </w:pPr>
    <w:rPr>
      <w:color w:val="auto"/>
      <w:szCs w:val="24"/>
    </w:rPr>
  </w:style>
  <w:style w:type="paragraph" w:customStyle="1" w:styleId="1205">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06">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07">
    <w:name w:val="Char Char Char Char4"/>
    <w:basedOn w:val="1"/>
    <w:next w:val="1"/>
    <w:qFormat/>
    <w:uiPriority w:val="0"/>
    <w:rPr>
      <w:rFonts w:ascii="Times New Roman" w:hAnsi="Times New Roman"/>
      <w:szCs w:val="20"/>
    </w:rPr>
  </w:style>
  <w:style w:type="paragraph" w:customStyle="1" w:styleId="1208">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09">
    <w:name w:val="Char13"/>
    <w:basedOn w:val="1"/>
    <w:qFormat/>
    <w:uiPriority w:val="0"/>
    <w:rPr>
      <w:rFonts w:ascii="Tahoma" w:hAnsi="Tahoma"/>
      <w:sz w:val="24"/>
      <w:szCs w:val="20"/>
    </w:rPr>
  </w:style>
  <w:style w:type="paragraph" w:customStyle="1" w:styleId="1210">
    <w:name w:val="zhou3"/>
    <w:basedOn w:val="1"/>
    <w:qFormat/>
    <w:uiPriority w:val="0"/>
    <w:rPr>
      <w:rFonts w:ascii="Times New Roman" w:hAnsi="Times New Roman"/>
      <w:szCs w:val="24"/>
    </w:rPr>
  </w:style>
  <w:style w:type="paragraph" w:customStyle="1" w:styleId="1211">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12">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13">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14">
    <w:name w:val="级别6"/>
    <w:basedOn w:val="1215"/>
    <w:qFormat/>
    <w:uiPriority w:val="0"/>
    <w:pPr>
      <w:tabs>
        <w:tab w:val="left" w:pos="780"/>
        <w:tab w:val="left" w:pos="992"/>
        <w:tab w:val="left" w:pos="1134"/>
        <w:tab w:val="left" w:pos="2727"/>
        <w:tab w:val="left" w:pos="3147"/>
      </w:tabs>
      <w:ind w:left="1134"/>
      <w:outlineLvl w:val="5"/>
    </w:pPr>
  </w:style>
  <w:style w:type="paragraph" w:customStyle="1" w:styleId="1215">
    <w:name w:val="级别5"/>
    <w:basedOn w:val="1172"/>
    <w:qFormat/>
    <w:uiPriority w:val="0"/>
    <w:pPr>
      <w:tabs>
        <w:tab w:val="left" w:pos="992"/>
        <w:tab w:val="left" w:pos="2727"/>
        <w:tab w:val="clear" w:pos="360"/>
        <w:tab w:val="clear" w:pos="2307"/>
      </w:tabs>
      <w:ind w:left="992"/>
      <w:outlineLvl w:val="4"/>
    </w:pPr>
  </w:style>
  <w:style w:type="paragraph" w:customStyle="1" w:styleId="1216">
    <w:name w:val="Char211"/>
    <w:basedOn w:val="1"/>
    <w:qFormat/>
    <w:uiPriority w:val="0"/>
    <w:rPr>
      <w:rFonts w:ascii="仿宋_GB2312" w:hAnsi="Times New Roman" w:eastAsia="仿宋_GB2312"/>
      <w:b/>
      <w:sz w:val="32"/>
      <w:szCs w:val="32"/>
    </w:rPr>
  </w:style>
  <w:style w:type="paragraph" w:customStyle="1" w:styleId="1217">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18">
    <w:name w:val="级别8"/>
    <w:basedOn w:val="1219"/>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19">
    <w:name w:val="级别7"/>
    <w:basedOn w:val="1214"/>
    <w:qFormat/>
    <w:uiPriority w:val="0"/>
    <w:pPr>
      <w:tabs>
        <w:tab w:val="left" w:pos="1276"/>
        <w:tab w:val="left" w:pos="3567"/>
        <w:tab w:val="clear" w:pos="1134"/>
        <w:tab w:val="clear" w:pos="3147"/>
      </w:tabs>
      <w:ind w:left="1196" w:hanging="1196"/>
      <w:outlineLvl w:val="6"/>
    </w:pPr>
  </w:style>
  <w:style w:type="paragraph" w:customStyle="1" w:styleId="1220">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21">
    <w:name w:val="zhou2"/>
    <w:basedOn w:val="1"/>
    <w:qFormat/>
    <w:uiPriority w:val="0"/>
    <w:rPr>
      <w:rFonts w:ascii="Times New Roman" w:hAnsi="Times New Roman"/>
      <w:szCs w:val="24"/>
    </w:rPr>
  </w:style>
  <w:style w:type="paragraph" w:customStyle="1" w:styleId="1222">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23">
    <w:name w:val="Char5"/>
    <w:basedOn w:val="1"/>
    <w:link w:val="1224"/>
    <w:qFormat/>
    <w:uiPriority w:val="0"/>
    <w:pPr>
      <w:snapToGrid w:val="0"/>
      <w:spacing w:line="400" w:lineRule="exact"/>
    </w:pPr>
    <w:rPr>
      <w:rFonts w:ascii="宋体" w:hAnsi="宋体"/>
      <w:b/>
      <w:szCs w:val="21"/>
    </w:rPr>
  </w:style>
  <w:style w:type="character" w:customStyle="1" w:styleId="1224">
    <w:name w:val="Char Char131"/>
    <w:link w:val="1223"/>
    <w:qFormat/>
    <w:uiPriority w:val="0"/>
    <w:rPr>
      <w:rFonts w:ascii="宋体" w:hAnsi="宋体" w:eastAsiaTheme="minorEastAsia" w:cstheme="minorBidi"/>
      <w:b/>
      <w:kern w:val="2"/>
      <w:sz w:val="21"/>
      <w:szCs w:val="21"/>
      <w:lang w:val="en-US" w:eastAsia="zh-CN" w:bidi="ar-SA"/>
    </w:rPr>
  </w:style>
  <w:style w:type="paragraph" w:customStyle="1" w:styleId="1225">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26">
    <w:name w:val="Char Char Char Char Char Char1 Char1"/>
    <w:basedOn w:val="1"/>
    <w:qFormat/>
    <w:uiPriority w:val="0"/>
    <w:rPr>
      <w:rFonts w:ascii="Times New Roman" w:hAnsi="Times New Roman"/>
      <w:sz w:val="24"/>
      <w:szCs w:val="24"/>
    </w:rPr>
  </w:style>
  <w:style w:type="paragraph" w:customStyle="1" w:styleId="1227">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2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29">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0">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31">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32">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33">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34">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35">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36">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37">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38">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39">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40">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41">
    <w:name w:val="样式 标题 4标题 4 CharPara4CDR_Lev 4Title3h44 dashddash标题 4 C..."/>
    <w:basedOn w:val="5"/>
    <w:next w:val="4"/>
    <w:link w:val="1242"/>
    <w:qFormat/>
    <w:uiPriority w:val="0"/>
    <w:pPr>
      <w:tabs>
        <w:tab w:val="left" w:pos="0"/>
      </w:tabs>
      <w:spacing w:before="140" w:after="150" w:line="377" w:lineRule="auto"/>
    </w:pPr>
    <w:rPr>
      <w:rFonts w:eastAsia="宋体"/>
      <w:b w:val="0"/>
      <w:bCs w:val="0"/>
      <w:sz w:val="24"/>
      <w:szCs w:val="21"/>
    </w:rPr>
  </w:style>
  <w:style w:type="character" w:customStyle="1" w:styleId="1242">
    <w:name w:val="样式 标题 4标题 4 CharPara4CDR_Lev 4Title3h44 dashddash标题 4 C... Char"/>
    <w:link w:val="1241"/>
    <w:qFormat/>
    <w:uiPriority w:val="0"/>
    <w:rPr>
      <w:rFonts w:eastAsia="宋体" w:asciiTheme="minorHAnsi" w:hAnsiTheme="minorHAnsi" w:cstheme="minorBidi"/>
      <w:kern w:val="2"/>
      <w:sz w:val="24"/>
      <w:szCs w:val="21"/>
      <w:lang w:val="en-US" w:eastAsia="zh-CN" w:bidi="ar-SA"/>
    </w:rPr>
  </w:style>
  <w:style w:type="paragraph" w:customStyle="1" w:styleId="1243">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44">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45">
    <w:name w:val="标题 1 Char Char"/>
    <w:qFormat/>
    <w:uiPriority w:val="0"/>
    <w:rPr>
      <w:rFonts w:eastAsia="宋体" w:asciiTheme="minorHAnsi" w:hAnsiTheme="minorHAnsi" w:cstheme="minorBidi"/>
      <w:b/>
      <w:bCs/>
      <w:kern w:val="44"/>
      <w:sz w:val="28"/>
      <w:szCs w:val="44"/>
      <w:lang w:val="en-US" w:eastAsia="zh-CN" w:bidi="ar-SA"/>
    </w:rPr>
  </w:style>
  <w:style w:type="character" w:customStyle="1" w:styleId="1246">
    <w:name w:val="标题 2 Char Char1"/>
    <w:qFormat/>
    <w:uiPriority w:val="0"/>
    <w:rPr>
      <w:rFonts w:ascii="Arial" w:hAnsi="Arial" w:eastAsia="宋体" w:cstheme="minorBidi"/>
      <w:b/>
      <w:bCs/>
      <w:kern w:val="44"/>
      <w:sz w:val="24"/>
      <w:szCs w:val="32"/>
      <w:lang w:val="en-US" w:eastAsia="zh-CN" w:bidi="ar-SA"/>
    </w:rPr>
  </w:style>
  <w:style w:type="character" w:customStyle="1" w:styleId="1247">
    <w:name w:val="标题 3 Char Char"/>
    <w:qFormat/>
    <w:uiPriority w:val="0"/>
    <w:rPr>
      <w:rFonts w:eastAsia="宋体" w:asciiTheme="minorHAnsi" w:hAnsiTheme="minorHAnsi" w:cstheme="minorBidi"/>
      <w:bCs/>
      <w:kern w:val="2"/>
      <w:sz w:val="24"/>
      <w:szCs w:val="32"/>
      <w:lang w:val="en-US" w:eastAsia="zh-CN" w:bidi="ar-SA"/>
    </w:rPr>
  </w:style>
  <w:style w:type="paragraph" w:customStyle="1" w:styleId="1248">
    <w:name w:val="题目"/>
    <w:basedOn w:val="1"/>
    <w:qFormat/>
    <w:uiPriority w:val="0"/>
    <w:pPr>
      <w:ind w:firstLine="720" w:firstLineChars="200"/>
      <w:jc w:val="center"/>
    </w:pPr>
    <w:rPr>
      <w:rFonts w:ascii="Times New Roman" w:hAnsi="Times New Roman" w:cs="宋体"/>
      <w:sz w:val="36"/>
      <w:szCs w:val="20"/>
    </w:rPr>
  </w:style>
  <w:style w:type="paragraph" w:customStyle="1" w:styleId="1249">
    <w:name w:val="表左对齐"/>
    <w:basedOn w:val="1"/>
    <w:qFormat/>
    <w:uiPriority w:val="0"/>
    <w:pPr>
      <w:spacing w:line="400" w:lineRule="exact"/>
    </w:pPr>
    <w:rPr>
      <w:rFonts w:ascii="Times New Roman" w:hAnsi="Times New Roman" w:cs="宋体"/>
      <w:sz w:val="24"/>
      <w:szCs w:val="20"/>
    </w:rPr>
  </w:style>
  <w:style w:type="paragraph" w:customStyle="1" w:styleId="1250">
    <w:name w:val="表中对齐"/>
    <w:basedOn w:val="1249"/>
    <w:qFormat/>
    <w:uiPriority w:val="0"/>
    <w:pPr>
      <w:jc w:val="center"/>
    </w:pPr>
  </w:style>
  <w:style w:type="paragraph" w:customStyle="1" w:styleId="1251">
    <w:name w:val="edri-title first"/>
    <w:basedOn w:val="1"/>
    <w:qFormat/>
    <w:uiPriority w:val="0"/>
    <w:pPr>
      <w:tabs>
        <w:tab w:val="left" w:pos="2"/>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52">
    <w:name w:val="edri-title secong"/>
    <w:basedOn w:val="1"/>
    <w:qFormat/>
    <w:uiPriority w:val="0"/>
    <w:pPr>
      <w:keepNext/>
      <w:widowControl/>
      <w:tabs>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1253">
    <w:name w:val="edri-A title"/>
    <w:basedOn w:val="1"/>
    <w:next w:val="1"/>
    <w:qFormat/>
    <w:uiPriority w:val="0"/>
    <w:pPr>
      <w:tabs>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1254">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55">
    <w:name w:val="标题 3 Char Char Char Char Char Char Char Char Char Char Char"/>
    <w:qFormat/>
    <w:uiPriority w:val="0"/>
    <w:rPr>
      <w:rFonts w:asciiTheme="minorHAnsi" w:hAnsiTheme="minorHAnsi" w:eastAsiaTheme="minorEastAsia" w:cstheme="minorBidi"/>
      <w:b/>
      <w:bCs/>
      <w:kern w:val="2"/>
      <w:sz w:val="21"/>
      <w:szCs w:val="32"/>
      <w:lang w:val="en-US" w:eastAsia="zh-CN" w:bidi="ar-SA"/>
    </w:rPr>
  </w:style>
  <w:style w:type="paragraph" w:customStyle="1" w:styleId="1256">
    <w:name w:val="简单回函地址"/>
    <w:basedOn w:val="1"/>
    <w:qFormat/>
    <w:uiPriority w:val="0"/>
    <w:rPr>
      <w:rFonts w:ascii="Times New Roman" w:hAnsi="Times New Roman"/>
      <w:szCs w:val="20"/>
    </w:rPr>
  </w:style>
  <w:style w:type="paragraph" w:customStyle="1" w:styleId="1257">
    <w:name w:val="样式5"/>
    <w:basedOn w:val="59"/>
    <w:qFormat/>
    <w:uiPriority w:val="0"/>
    <w:pPr>
      <w:ind w:left="0" w:firstLine="540" w:firstLineChars="225"/>
    </w:pPr>
    <w:rPr>
      <w:kern w:val="28"/>
      <w:sz w:val="24"/>
    </w:rPr>
  </w:style>
  <w:style w:type="paragraph" w:customStyle="1" w:styleId="125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259">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260">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26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26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26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26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266">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267">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268">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269">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7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27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272">
    <w:name w:val="图表脚注"/>
    <w:next w:val="1"/>
    <w:qFormat/>
    <w:uiPriority w:val="0"/>
    <w:pPr>
      <w:tabs>
        <w:tab w:val="left" w:pos="1758"/>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273">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274">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275">
    <w:name w:val="search_content1"/>
    <w:qFormat/>
    <w:uiPriority w:val="0"/>
    <w:rPr>
      <w:rFonts w:asciiTheme="minorHAnsi" w:hAnsiTheme="minorHAnsi" w:eastAsiaTheme="minorEastAsia" w:cstheme="minorBidi"/>
      <w:kern w:val="2"/>
      <w:sz w:val="22"/>
      <w:szCs w:val="22"/>
      <w:lang w:val="en-US" w:eastAsia="zh-CN" w:bidi="ar-SA"/>
    </w:rPr>
  </w:style>
  <w:style w:type="paragraph" w:customStyle="1" w:styleId="1276">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277">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278">
    <w:name w:val="样式 正文缩进 + 黑色 Char"/>
    <w:link w:val="1279"/>
    <w:qFormat/>
    <w:uiPriority w:val="0"/>
    <w:rPr>
      <w:rFonts w:ascii="Arial" w:hAnsi="Arial" w:cs="Arial" w:eastAsiaTheme="minorEastAsia"/>
      <w:kern w:val="2"/>
      <w:sz w:val="28"/>
      <w:szCs w:val="28"/>
      <w:lang w:val="en-US" w:eastAsia="zh-CN" w:bidi="ar-SA"/>
    </w:rPr>
  </w:style>
  <w:style w:type="paragraph" w:customStyle="1" w:styleId="1279">
    <w:name w:val="样式 正文缩进 + 黑色"/>
    <w:basedOn w:val="23"/>
    <w:link w:val="1278"/>
    <w:qFormat/>
    <w:uiPriority w:val="0"/>
    <w:pPr>
      <w:tabs>
        <w:tab w:val="left" w:pos="1123"/>
      </w:tabs>
      <w:spacing w:line="480" w:lineRule="exact"/>
      <w:ind w:firstLine="547" w:firstLineChars="0"/>
    </w:pPr>
    <w:rPr>
      <w:rFonts w:ascii="Arial" w:hAnsi="Arial" w:cs="Arial" w:eastAsiaTheme="minorEastAsia"/>
      <w:sz w:val="28"/>
      <w:szCs w:val="28"/>
    </w:rPr>
  </w:style>
  <w:style w:type="paragraph" w:customStyle="1" w:styleId="1280">
    <w:name w:val="正文缩进2"/>
    <w:basedOn w:val="1"/>
    <w:qFormat/>
    <w:uiPriority w:val="0"/>
    <w:pPr>
      <w:ind w:firstLine="420" w:firstLineChars="200"/>
    </w:pPr>
    <w:rPr>
      <w:rFonts w:ascii="Arial" w:hAnsi="Arial" w:cs="Arial"/>
      <w:sz w:val="24"/>
      <w:szCs w:val="24"/>
    </w:rPr>
  </w:style>
  <w:style w:type="character" w:customStyle="1" w:styleId="1281">
    <w:name w:val="Char Char14"/>
    <w:qFormat/>
    <w:uiPriority w:val="0"/>
    <w:rPr>
      <w:rFonts w:ascii="宋体" w:hAnsi="Courier New" w:eastAsia="宋体" w:cs="Courier New"/>
      <w:kern w:val="2"/>
      <w:sz w:val="21"/>
      <w:szCs w:val="21"/>
      <w:lang w:val="en-US" w:eastAsia="zh-CN" w:bidi="ar-SA"/>
    </w:rPr>
  </w:style>
  <w:style w:type="paragraph" w:customStyle="1" w:styleId="1282">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283">
    <w:name w:val="Char Char41"/>
    <w:qFormat/>
    <w:uiPriority w:val="0"/>
    <w:rPr>
      <w:rFonts w:eastAsia="宋体" w:asciiTheme="minorHAnsi" w:hAnsiTheme="minorHAnsi" w:cstheme="minorBidi"/>
      <w:kern w:val="2"/>
      <w:sz w:val="18"/>
      <w:szCs w:val="22"/>
      <w:lang w:val="en-US" w:eastAsia="zh-CN" w:bidi="ar-SA"/>
    </w:rPr>
  </w:style>
  <w:style w:type="paragraph" w:customStyle="1" w:styleId="1284">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285">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286">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287">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288">
    <w:name w:val="Char Char Char1 Char"/>
    <w:basedOn w:val="27"/>
    <w:qFormat/>
    <w:uiPriority w:val="0"/>
    <w:rPr>
      <w:rFonts w:ascii="Tahoma" w:hAnsi="Tahoma"/>
      <w:sz w:val="24"/>
    </w:rPr>
  </w:style>
  <w:style w:type="paragraph" w:customStyle="1" w:styleId="1289">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290">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291">
    <w:name w:val="标题333"/>
    <w:basedOn w:val="1"/>
    <w:qFormat/>
    <w:uiPriority w:val="0"/>
    <w:pPr>
      <w:spacing w:line="360" w:lineRule="auto"/>
    </w:pPr>
    <w:rPr>
      <w:rFonts w:ascii="宋体" w:hAnsi="宋体" w:cs="宋体"/>
      <w:b/>
      <w:bCs/>
      <w:sz w:val="24"/>
      <w:szCs w:val="20"/>
    </w:rPr>
  </w:style>
  <w:style w:type="paragraph" w:customStyle="1" w:styleId="1292">
    <w:name w:val="标题222"/>
    <w:basedOn w:val="1"/>
    <w:qFormat/>
    <w:uiPriority w:val="0"/>
    <w:pPr>
      <w:spacing w:line="360" w:lineRule="auto"/>
    </w:pPr>
    <w:rPr>
      <w:rFonts w:ascii="Times New Roman" w:hAnsi="Times New Roman" w:cs="宋体"/>
      <w:b/>
      <w:bCs/>
      <w:sz w:val="30"/>
      <w:szCs w:val="20"/>
    </w:rPr>
  </w:style>
  <w:style w:type="paragraph" w:customStyle="1" w:styleId="1293">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29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95">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296">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297">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98">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99">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00">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01">
    <w:name w:val="列出段落2"/>
    <w:basedOn w:val="1"/>
    <w:qFormat/>
    <w:uiPriority w:val="0"/>
    <w:pPr>
      <w:ind w:firstLine="420" w:firstLineChars="200"/>
    </w:pPr>
  </w:style>
  <w:style w:type="paragraph" w:customStyle="1" w:styleId="1302">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03">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04">
    <w:name w:val="四号线第四级"/>
    <w:basedOn w:val="1"/>
    <w:qFormat/>
    <w:uiPriority w:val="0"/>
    <w:pPr>
      <w:tabs>
        <w:tab w:val="left" w:pos="600"/>
      </w:tabs>
      <w:ind w:left="600" w:hanging="420"/>
    </w:pPr>
    <w:rPr>
      <w:rFonts w:ascii="Times New Roman" w:hAnsi="Times New Roman"/>
      <w:szCs w:val="24"/>
    </w:rPr>
  </w:style>
  <w:style w:type="character" w:customStyle="1" w:styleId="1305">
    <w:name w:val="样式 标题 2Title2H2h22nd levelheading 2Underrubrik1prop2PIM2... Char"/>
    <w:link w:val="1306"/>
    <w:qFormat/>
    <w:locked/>
    <w:uiPriority w:val="0"/>
    <w:rPr>
      <w:rFonts w:ascii="宋体" w:hAnsi="宋体" w:cs="宋体" w:eastAsiaTheme="minorEastAsia"/>
      <w:color w:val="000000"/>
      <w:kern w:val="2"/>
      <w:sz w:val="21"/>
      <w:szCs w:val="22"/>
      <w:lang w:val="en-US" w:eastAsia="zh-CN" w:bidi="ar-SA"/>
    </w:rPr>
  </w:style>
  <w:style w:type="paragraph" w:customStyle="1" w:styleId="1306">
    <w:name w:val="样式 标题 2Title2H2h22nd levelheading 2Underrubrik1prop2PIM2..."/>
    <w:basedOn w:val="3"/>
    <w:link w:val="1305"/>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character" w:customStyle="1" w:styleId="1307">
    <w:name w:val="标书样式 Char"/>
    <w:link w:val="1308"/>
    <w:qFormat/>
    <w:locked/>
    <w:uiPriority w:val="0"/>
    <w:rPr>
      <w:rFonts w:ascii="仿宋_GB2312" w:eastAsia="仿宋_GB2312" w:hAnsiTheme="minorHAnsi" w:cstheme="minorBidi"/>
      <w:kern w:val="2"/>
      <w:sz w:val="24"/>
      <w:szCs w:val="24"/>
      <w:lang w:val="en-US" w:eastAsia="zh-CN" w:bidi="ar-SA"/>
    </w:rPr>
  </w:style>
  <w:style w:type="paragraph" w:customStyle="1" w:styleId="1308">
    <w:name w:val="标书样式"/>
    <w:basedOn w:val="1"/>
    <w:link w:val="1307"/>
    <w:qFormat/>
    <w:uiPriority w:val="0"/>
    <w:pPr>
      <w:spacing w:line="360" w:lineRule="auto"/>
      <w:ind w:firstLine="480" w:firstLineChars="200"/>
    </w:pPr>
    <w:rPr>
      <w:rFonts w:ascii="仿宋_GB2312" w:eastAsia="仿宋_GB2312" w:hAnsiTheme="minorHAnsi" w:cstheme="minorBidi"/>
      <w:sz w:val="24"/>
      <w:szCs w:val="24"/>
    </w:rPr>
  </w:style>
  <w:style w:type="character" w:customStyle="1" w:styleId="1309">
    <w:name w:val="ZK_正文缩进 Char"/>
    <w:link w:val="1310"/>
    <w:qFormat/>
    <w:locked/>
    <w:uiPriority w:val="0"/>
    <w:rPr>
      <w:rFonts w:asciiTheme="minorHAnsi" w:hAnsiTheme="minorHAnsi" w:eastAsiaTheme="minorEastAsia" w:cstheme="minorBidi"/>
      <w:kern w:val="2"/>
      <w:sz w:val="24"/>
      <w:szCs w:val="22"/>
      <w:lang w:val="en-US" w:eastAsia="zh-CN" w:bidi="ar-SA"/>
    </w:rPr>
  </w:style>
  <w:style w:type="paragraph" w:customStyle="1" w:styleId="1310">
    <w:name w:val="ZK_正文缩进"/>
    <w:basedOn w:val="1"/>
    <w:link w:val="1309"/>
    <w:qFormat/>
    <w:uiPriority w:val="0"/>
    <w:pPr>
      <w:adjustRightInd w:val="0"/>
      <w:spacing w:line="300" w:lineRule="auto"/>
      <w:ind w:firstLine="200" w:firstLineChars="200"/>
    </w:pPr>
    <w:rPr>
      <w:rFonts w:asciiTheme="minorHAnsi" w:hAnsiTheme="minorHAnsi" w:eastAsiaTheme="minorEastAsia" w:cstheme="minorBidi"/>
      <w:sz w:val="24"/>
    </w:rPr>
  </w:style>
  <w:style w:type="character" w:customStyle="1" w:styleId="1311">
    <w:name w:val="ZK_列表项目符号 Char"/>
    <w:link w:val="1312"/>
    <w:qFormat/>
    <w:locked/>
    <w:uiPriority w:val="0"/>
    <w:rPr>
      <w:rFonts w:asciiTheme="minorHAnsi" w:hAnsiTheme="minorHAnsi" w:eastAsiaTheme="minorEastAsia" w:cstheme="minorBidi"/>
      <w:kern w:val="2"/>
      <w:sz w:val="24"/>
      <w:szCs w:val="22"/>
      <w:lang w:val="en-US" w:eastAsia="zh-CN" w:bidi="ar-SA"/>
    </w:rPr>
  </w:style>
  <w:style w:type="paragraph" w:customStyle="1" w:styleId="1312">
    <w:name w:val="ZK_列表项目符号"/>
    <w:basedOn w:val="1"/>
    <w:next w:val="1"/>
    <w:link w:val="1311"/>
    <w:qFormat/>
    <w:uiPriority w:val="0"/>
    <w:pPr>
      <w:tabs>
        <w:tab w:val="left" w:pos="907"/>
      </w:tabs>
      <w:adjustRightInd w:val="0"/>
      <w:spacing w:line="300" w:lineRule="auto"/>
      <w:ind w:left="907" w:hanging="340"/>
      <w:contextualSpacing/>
    </w:pPr>
    <w:rPr>
      <w:rFonts w:asciiTheme="minorHAnsi" w:hAnsiTheme="minorHAnsi" w:eastAsiaTheme="minorEastAsia" w:cstheme="minorBidi"/>
      <w:sz w:val="24"/>
    </w:rPr>
  </w:style>
  <w:style w:type="character" w:customStyle="1" w:styleId="1313">
    <w:name w:val="ZK_标题4 Char"/>
    <w:link w:val="1314"/>
    <w:qFormat/>
    <w:locked/>
    <w:uiPriority w:val="0"/>
    <w:rPr>
      <w:rFonts w:ascii="Arial" w:hAnsi="Arial" w:eastAsia="黑体" w:cs="Arial"/>
      <w:b/>
      <w:kern w:val="2"/>
      <w:sz w:val="28"/>
      <w:szCs w:val="22"/>
      <w:lang w:val="en-US" w:eastAsia="zh-CN" w:bidi="ar-SA"/>
    </w:rPr>
  </w:style>
  <w:style w:type="paragraph" w:customStyle="1" w:styleId="1314">
    <w:name w:val="ZK_标题4"/>
    <w:basedOn w:val="1"/>
    <w:next w:val="1310"/>
    <w:link w:val="1313"/>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15">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16">
    <w:name w:val="Char21"/>
    <w:basedOn w:val="1"/>
    <w:qFormat/>
    <w:uiPriority w:val="0"/>
    <w:pPr>
      <w:spacing w:line="360" w:lineRule="auto"/>
    </w:pPr>
    <w:rPr>
      <w:rFonts w:ascii="Tahoma" w:hAnsi="Tahoma"/>
      <w:sz w:val="24"/>
      <w:szCs w:val="20"/>
    </w:rPr>
  </w:style>
  <w:style w:type="paragraph" w:customStyle="1" w:styleId="1317">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18">
    <w:name w:val="note list"/>
    <w:basedOn w:val="1"/>
    <w:qFormat/>
    <w:uiPriority w:val="0"/>
    <w:pPr>
      <w:pBdr>
        <w:bottom w:val="single" w:color="auto" w:sz="8" w:space="1"/>
      </w:pBdr>
      <w:tabs>
        <w:tab w:val="left" w:pos="2313"/>
        <w:tab w:val="left" w:pos="2940"/>
      </w:tabs>
      <w:adjustRightInd w:val="0"/>
      <w:snapToGrid w:val="0"/>
      <w:spacing w:after="120"/>
      <w:ind w:left="2940" w:hanging="420"/>
    </w:pPr>
    <w:rPr>
      <w:rFonts w:ascii="Arial" w:hAnsi="Arial"/>
      <w:kern w:val="0"/>
      <w:szCs w:val="21"/>
    </w:rPr>
  </w:style>
  <w:style w:type="paragraph" w:customStyle="1" w:styleId="1319">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20">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21">
    <w:name w:val="表头文本"/>
    <w:basedOn w:val="1"/>
    <w:qFormat/>
    <w:uiPriority w:val="0"/>
    <w:pPr>
      <w:adjustRightInd w:val="0"/>
      <w:snapToGrid w:val="0"/>
      <w:spacing w:beforeLines="50"/>
      <w:jc w:val="center"/>
    </w:pPr>
    <w:rPr>
      <w:rFonts w:ascii="Arial" w:hAnsi="Arial"/>
      <w:b/>
      <w:szCs w:val="21"/>
    </w:rPr>
  </w:style>
  <w:style w:type="paragraph" w:customStyle="1" w:styleId="1322">
    <w:name w:val="hik-标题1"/>
    <w:next w:val="1"/>
    <w:qFormat/>
    <w:uiPriority w:val="0"/>
    <w:pPr>
      <w:pageBreakBefore/>
      <w:spacing w:line="360" w:lineRule="auto"/>
      <w:ind w:left="432" w:hanging="432"/>
      <w:outlineLvl w:val="0"/>
    </w:pPr>
    <w:rPr>
      <w:rFonts w:ascii="黑体" w:hAnsi="黑体" w:eastAsia="黑体" w:cs="Times New Roman"/>
      <w:kern w:val="2"/>
      <w:sz w:val="30"/>
      <w:szCs w:val="30"/>
      <w:lang w:val="en-US" w:eastAsia="zh-CN" w:bidi="ar-SA"/>
    </w:rPr>
  </w:style>
  <w:style w:type="paragraph" w:customStyle="1" w:styleId="1323">
    <w:name w:val="hik-标题2"/>
    <w:next w:val="934"/>
    <w:qFormat/>
    <w:uiPriority w:val="0"/>
    <w:pPr>
      <w:spacing w:before="100" w:beforeAutospacing="1" w:line="360" w:lineRule="auto"/>
      <w:ind w:left="576" w:hanging="576"/>
      <w:outlineLvl w:val="1"/>
    </w:pPr>
    <w:rPr>
      <w:rFonts w:ascii="黑体" w:hAnsi="宋体" w:eastAsia="黑体" w:cs="Times New Roman"/>
      <w:color w:val="000000"/>
      <w:kern w:val="2"/>
      <w:sz w:val="28"/>
      <w:szCs w:val="28"/>
      <w:lang w:val="en-US" w:eastAsia="zh-CN" w:bidi="ar-SA"/>
    </w:rPr>
  </w:style>
  <w:style w:type="paragraph" w:customStyle="1" w:styleId="1324">
    <w:name w:val="hik-标题3"/>
    <w:next w:val="934"/>
    <w:qFormat/>
    <w:uiPriority w:val="0"/>
    <w:pPr>
      <w:spacing w:before="100" w:beforeAutospacing="1" w:line="360" w:lineRule="auto"/>
      <w:outlineLvl w:val="2"/>
    </w:pPr>
    <w:rPr>
      <w:rFonts w:ascii="Times New Roman" w:hAnsi="Times New Roman" w:eastAsia="黑体" w:cs="Times New Roman"/>
      <w:kern w:val="2"/>
      <w:sz w:val="28"/>
      <w:szCs w:val="28"/>
      <w:lang w:val="en-US" w:eastAsia="zh-CN" w:bidi="ar-SA"/>
    </w:rPr>
  </w:style>
  <w:style w:type="paragraph" w:customStyle="1" w:styleId="1325">
    <w:name w:val="hik-标题4"/>
    <w:qFormat/>
    <w:uiPriority w:val="0"/>
    <w:pPr>
      <w:spacing w:line="360" w:lineRule="auto"/>
      <w:outlineLvl w:val="3"/>
    </w:pPr>
    <w:rPr>
      <w:rFonts w:ascii="Times New Roman" w:hAnsi="Times New Roman" w:eastAsia="黑体" w:cs="Times New Roman"/>
      <w:kern w:val="2"/>
      <w:sz w:val="28"/>
      <w:szCs w:val="28"/>
      <w:lang w:val="en-US" w:eastAsia="zh-CN" w:bidi="ar-SA"/>
    </w:rPr>
  </w:style>
  <w:style w:type="paragraph" w:customStyle="1" w:styleId="1326">
    <w:name w:val="hik-标题5"/>
    <w:basedOn w:val="934"/>
    <w:qFormat/>
    <w:uiPriority w:val="0"/>
    <w:pPr>
      <w:tabs>
        <w:tab w:val="left" w:pos="1080"/>
      </w:tabs>
      <w:ind w:firstLine="0" w:firstLineChars="0"/>
    </w:pPr>
    <w:rPr>
      <w:rFonts w:ascii="黑体" w:hAnsi="黑体" w:eastAsia="黑体" w:cs="Arial"/>
      <w:sz w:val="28"/>
      <w:szCs w:val="28"/>
    </w:rPr>
  </w:style>
  <w:style w:type="paragraph" w:customStyle="1" w:styleId="1327">
    <w:name w:val="HIK-标题6"/>
    <w:qFormat/>
    <w:uiPriority w:val="0"/>
    <w:pPr>
      <w:ind w:left="1152" w:hanging="1152"/>
    </w:pPr>
    <w:rPr>
      <w:rFonts w:ascii="黑体" w:hAnsi="黑体" w:eastAsia="黑体" w:cs="宋体"/>
      <w:kern w:val="2"/>
      <w:sz w:val="28"/>
      <w:szCs w:val="28"/>
      <w:lang w:val="en-US" w:eastAsia="zh-CN" w:bidi="ar-SA"/>
    </w:rPr>
  </w:style>
  <w:style w:type="paragraph" w:customStyle="1" w:styleId="1328">
    <w:name w:val="HIK-标题7"/>
    <w:qFormat/>
    <w:uiPriority w:val="0"/>
    <w:pPr>
      <w:ind w:left="1296" w:hanging="1296"/>
    </w:pPr>
    <w:rPr>
      <w:rFonts w:ascii="黑体" w:hAnsi="黑体" w:eastAsia="黑体" w:cs="宋体"/>
      <w:kern w:val="2"/>
      <w:sz w:val="28"/>
      <w:szCs w:val="28"/>
      <w:lang w:val="en-US" w:eastAsia="zh-CN" w:bidi="ar-SA"/>
    </w:rPr>
  </w:style>
  <w:style w:type="paragraph" w:customStyle="1" w:styleId="1329">
    <w:name w:val="HIK-标题8"/>
    <w:qFormat/>
    <w:uiPriority w:val="0"/>
    <w:pPr>
      <w:ind w:left="1440" w:hanging="1440"/>
    </w:pPr>
    <w:rPr>
      <w:rFonts w:ascii="黑体" w:hAnsi="黑体" w:eastAsia="黑体" w:cs="宋体"/>
      <w:kern w:val="2"/>
      <w:sz w:val="28"/>
      <w:szCs w:val="28"/>
      <w:lang w:val="en-US" w:eastAsia="zh-CN" w:bidi="ar-SA"/>
    </w:rPr>
  </w:style>
  <w:style w:type="paragraph" w:customStyle="1" w:styleId="1330">
    <w:name w:val="HIK-标题9"/>
    <w:qFormat/>
    <w:uiPriority w:val="0"/>
    <w:pPr>
      <w:ind w:left="1584" w:hanging="1584"/>
    </w:pPr>
    <w:rPr>
      <w:rFonts w:ascii="黑体" w:hAnsi="黑体" w:eastAsia="黑体" w:cs="宋体"/>
      <w:kern w:val="2"/>
      <w:sz w:val="28"/>
      <w:szCs w:val="28"/>
      <w:lang w:val="en-US" w:eastAsia="zh-CN" w:bidi="ar-SA"/>
    </w:rPr>
  </w:style>
  <w:style w:type="character" w:customStyle="1" w:styleId="1331">
    <w:name w:val="bold size20 gray1 fontsans"/>
    <w:qFormat/>
    <w:uiPriority w:val="0"/>
    <w:rPr>
      <w:rFonts w:asciiTheme="minorHAnsi" w:hAnsiTheme="minorHAnsi" w:eastAsiaTheme="minorEastAsia" w:cstheme="minorBidi"/>
      <w:kern w:val="2"/>
      <w:sz w:val="21"/>
      <w:szCs w:val="22"/>
      <w:lang w:val="en-US" w:eastAsia="zh-CN" w:bidi="ar-SA"/>
    </w:rPr>
  </w:style>
  <w:style w:type="character" w:customStyle="1" w:styleId="1332">
    <w:name w:val="article1"/>
    <w:qFormat/>
    <w:uiPriority w:val="0"/>
    <w:rPr>
      <w:rFonts w:asciiTheme="minorHAnsi" w:hAnsiTheme="minorHAnsi" w:eastAsiaTheme="minorEastAsia" w:cstheme="minorBidi"/>
      <w:kern w:val="2"/>
      <w:sz w:val="22"/>
      <w:szCs w:val="22"/>
      <w:lang w:val="en-US" w:eastAsia="zh-CN" w:bidi="ar-SA"/>
    </w:rPr>
  </w:style>
  <w:style w:type="character" w:customStyle="1" w:styleId="1333">
    <w:name w:val="title2 style1"/>
    <w:qFormat/>
    <w:uiPriority w:val="0"/>
    <w:rPr>
      <w:rFonts w:asciiTheme="minorHAnsi" w:hAnsiTheme="minorHAnsi" w:eastAsiaTheme="minorEastAsia" w:cstheme="minorBidi"/>
      <w:kern w:val="2"/>
      <w:sz w:val="21"/>
      <w:szCs w:val="22"/>
      <w:lang w:val="en-US" w:eastAsia="zh-CN" w:bidi="ar-SA"/>
    </w:rPr>
  </w:style>
  <w:style w:type="character" w:customStyle="1" w:styleId="1334">
    <w:name w:val="bluetxt1"/>
    <w:qFormat/>
    <w:uiPriority w:val="0"/>
    <w:rPr>
      <w:rFonts w:asciiTheme="minorHAnsi" w:hAnsiTheme="minorHAnsi" w:eastAsiaTheme="minorEastAsia" w:cstheme="minorBidi"/>
      <w:kern w:val="2"/>
      <w:sz w:val="21"/>
      <w:szCs w:val="22"/>
      <w:lang w:val="en-US" w:eastAsia="zh-CN" w:bidi="ar-SA"/>
    </w:rPr>
  </w:style>
  <w:style w:type="character" w:customStyle="1" w:styleId="1335">
    <w:name w:val="tcnt3"/>
    <w:qFormat/>
    <w:uiPriority w:val="0"/>
    <w:rPr>
      <w:rFonts w:asciiTheme="minorHAnsi" w:hAnsiTheme="minorHAnsi" w:eastAsiaTheme="minorEastAsia" w:cstheme="minorBidi"/>
      <w:kern w:val="2"/>
      <w:sz w:val="21"/>
      <w:szCs w:val="22"/>
      <w:lang w:val="en-US" w:eastAsia="zh-CN" w:bidi="ar-SA"/>
    </w:rPr>
  </w:style>
  <w:style w:type="character" w:customStyle="1" w:styleId="1336">
    <w:name w:val="H4 Char1"/>
    <w:qFormat/>
    <w:uiPriority w:val="0"/>
    <w:rPr>
      <w:rFonts w:ascii="宋体" w:hAnsi="Arial" w:eastAsia="宋体" w:cstheme="minorBidi"/>
      <w:bCs/>
      <w:kern w:val="2"/>
      <w:sz w:val="24"/>
      <w:szCs w:val="28"/>
      <w:lang w:val="en-US" w:eastAsia="zh-CN" w:bidi="ar-SA"/>
    </w:rPr>
  </w:style>
  <w:style w:type="character" w:customStyle="1" w:styleId="1337">
    <w:name w:val="b Char1"/>
    <w:qFormat/>
    <w:uiPriority w:val="0"/>
    <w:rPr>
      <w:rFonts w:ascii="宋体" w:eastAsia="宋体" w:hAnsiTheme="minorHAnsi" w:cstheme="minorBidi"/>
      <w:bCs/>
      <w:kern w:val="2"/>
      <w:sz w:val="24"/>
      <w:szCs w:val="28"/>
      <w:lang w:val="en-US" w:eastAsia="zh-CN" w:bidi="ar-SA"/>
    </w:rPr>
  </w:style>
  <w:style w:type="character" w:customStyle="1" w:styleId="1338">
    <w:name w:val="樣式 標題 3 + (中文) MS Gothic 10.5 點 Char Char Char Char Char Char Char Char Char Char Char Char"/>
    <w:qFormat/>
    <w:uiPriority w:val="0"/>
    <w:rPr>
      <w:rFonts w:hAnsi="PMingLiU" w:eastAsia="MS Gothic" w:asciiTheme="minorHAnsi" w:cstheme="minorBidi"/>
      <w:snapToGrid w:val="0"/>
      <w:kern w:val="2"/>
      <w:sz w:val="24"/>
      <w:szCs w:val="24"/>
      <w:lang w:val="en-AU" w:eastAsia="zh-TW" w:bidi="ar-SA"/>
    </w:rPr>
  </w:style>
  <w:style w:type="character" w:customStyle="1" w:styleId="1339">
    <w:name w:val="样式 标题 2编号标题22 headlinehheadlineS&amp;R2ERMH2H2h2l22nd leve... Char"/>
    <w:qFormat/>
    <w:uiPriority w:val="0"/>
    <w:rPr>
      <w:rFonts w:ascii="黑体" w:hAnsi="Arial" w:eastAsia="宋体" w:cstheme="minorBidi"/>
      <w:b/>
      <w:bCs/>
      <w:kern w:val="2"/>
      <w:sz w:val="28"/>
      <w:szCs w:val="32"/>
      <w:lang w:val="en-US" w:eastAsia="zh-CN" w:bidi="ar-SA"/>
    </w:rPr>
  </w:style>
  <w:style w:type="character" w:customStyle="1" w:styleId="1340">
    <w:name w:val="tpc_content1"/>
    <w:qFormat/>
    <w:uiPriority w:val="0"/>
    <w:rPr>
      <w:rFonts w:asciiTheme="minorHAnsi" w:hAnsiTheme="minorHAnsi" w:eastAsiaTheme="minorEastAsia" w:cstheme="minorBidi"/>
      <w:kern w:val="2"/>
      <w:sz w:val="20"/>
      <w:szCs w:val="20"/>
      <w:lang w:val="en-US" w:eastAsia="zh-CN" w:bidi="ar-SA"/>
    </w:rPr>
  </w:style>
  <w:style w:type="character" w:customStyle="1" w:styleId="1341">
    <w:name w:val="555 Char"/>
    <w:link w:val="1342"/>
    <w:qFormat/>
    <w:uiPriority w:val="0"/>
    <w:rPr>
      <w:rFonts w:asciiTheme="minorHAnsi" w:hAnsiTheme="minorHAnsi" w:eastAsiaTheme="minorEastAsia" w:cstheme="minorBidi"/>
      <w:kern w:val="2"/>
      <w:sz w:val="28"/>
      <w:szCs w:val="28"/>
      <w:lang w:val="en-US" w:eastAsia="zh-CN" w:bidi="ar-SA"/>
    </w:rPr>
  </w:style>
  <w:style w:type="paragraph" w:customStyle="1" w:styleId="1342">
    <w:name w:val="555"/>
    <w:link w:val="1341"/>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43">
    <w:name w:val="样式 标题 1标题1标题 1 1章节第一层论文题目章节标题 + Char"/>
    <w:link w:val="1344"/>
    <w:qFormat/>
    <w:uiPriority w:val="0"/>
    <w:rPr>
      <w:rFonts w:eastAsia="黑体" w:asciiTheme="minorHAnsi" w:hAnsiTheme="minorHAnsi" w:cstheme="minorBidi"/>
      <w:kern w:val="2"/>
      <w:sz w:val="32"/>
      <w:szCs w:val="22"/>
      <w:lang w:val="en-US" w:eastAsia="zh-CN" w:bidi="ar-SA"/>
    </w:rPr>
  </w:style>
  <w:style w:type="paragraph" w:customStyle="1" w:styleId="1344">
    <w:name w:val="样式 标题 1标题1标题 1 1章节第一层论文题目章节标题 +"/>
    <w:basedOn w:val="2"/>
    <w:link w:val="1343"/>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45">
    <w:name w:val="样式 正文缩进123 Char"/>
    <w:link w:val="1346"/>
    <w:qFormat/>
    <w:uiPriority w:val="0"/>
    <w:rPr>
      <w:rFonts w:asciiTheme="minorHAnsi" w:hAnsiTheme="minorHAnsi" w:eastAsiaTheme="minorEastAsia" w:cstheme="minorBidi"/>
      <w:smallCaps/>
      <w:kern w:val="44"/>
      <w:sz w:val="28"/>
      <w:szCs w:val="28"/>
      <w:lang w:val="en-US" w:eastAsia="zh-CN" w:bidi="ar-SA"/>
    </w:rPr>
  </w:style>
  <w:style w:type="paragraph" w:customStyle="1" w:styleId="1346">
    <w:name w:val="样式 正文缩进123"/>
    <w:basedOn w:val="23"/>
    <w:link w:val="1345"/>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47">
    <w:name w:val="样式 ！正文1） + (符号) 宋体 Char"/>
    <w:link w:val="1348"/>
    <w:qFormat/>
    <w:uiPriority w:val="0"/>
    <w:rPr>
      <w:rFonts w:asciiTheme="minorHAnsi" w:hAnsiTheme="minorHAnsi" w:eastAsiaTheme="minorEastAsia" w:cstheme="minorBidi"/>
      <w:kern w:val="2"/>
      <w:sz w:val="27"/>
      <w:szCs w:val="27"/>
      <w:lang w:val="en-US" w:eastAsia="zh-CN" w:bidi="ar-SA"/>
    </w:rPr>
  </w:style>
  <w:style w:type="paragraph" w:customStyle="1" w:styleId="1348">
    <w:name w:val="样式 ！正文1） + (符号) 宋体"/>
    <w:basedOn w:val="1"/>
    <w:link w:val="1347"/>
    <w:qFormat/>
    <w:uiPriority w:val="0"/>
    <w:pPr>
      <w:tabs>
        <w:tab w:val="left" w:pos="720"/>
      </w:tabs>
      <w:spacing w:line="360" w:lineRule="auto"/>
      <w:ind w:left="720"/>
      <w:jc w:val="left"/>
    </w:pPr>
    <w:rPr>
      <w:rFonts w:asciiTheme="minorHAnsi" w:hAnsiTheme="minorHAnsi" w:eastAsiaTheme="minorEastAsia" w:cstheme="minorBidi"/>
      <w:sz w:val="27"/>
      <w:szCs w:val="27"/>
    </w:rPr>
  </w:style>
  <w:style w:type="character" w:customStyle="1" w:styleId="1349">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50">
    <w:name w:val="文件标题4"/>
    <w:basedOn w:val="16"/>
    <w:next w:val="33"/>
    <w:qFormat/>
    <w:uiPriority w:val="0"/>
    <w:pPr>
      <w:keepNext/>
      <w:tabs>
        <w:tab w:val="left" w:pos="840"/>
        <w:tab w:val="left" w:pos="1080"/>
      </w:tabs>
      <w:adjustRightInd w:val="0"/>
      <w:spacing w:before="120" w:afterLines="50" w:line="360" w:lineRule="auto"/>
      <w:ind w:left="1860" w:hanging="1080"/>
      <w:textAlignment w:val="baseline"/>
      <w:outlineLvl w:val="3"/>
    </w:pPr>
    <w:rPr>
      <w:rFonts w:ascii="宋体" w:hAnsi="宋体"/>
      <w:bCs/>
      <w:color w:val="0000FF"/>
    </w:rPr>
  </w:style>
  <w:style w:type="paragraph" w:customStyle="1" w:styleId="1351">
    <w:name w:val="文件标题3"/>
    <w:basedOn w:val="4"/>
    <w:next w:val="33"/>
    <w:qFormat/>
    <w:uiPriority w:val="0"/>
    <w:pPr>
      <w:tabs>
        <w:tab w:val="left" w:pos="720"/>
      </w:tabs>
      <w:adjustRightInd w:val="0"/>
      <w:spacing w:before="120" w:after="240"/>
      <w:ind w:left="1500" w:firstLine="0" w:firstLineChars="0"/>
      <w:textAlignment w:val="baseline"/>
    </w:pPr>
    <w:rPr>
      <w:rFonts w:ascii="宋体" w:hAnsi="宋体"/>
      <w:b w:val="0"/>
    </w:rPr>
  </w:style>
  <w:style w:type="paragraph" w:customStyle="1" w:styleId="1352">
    <w:name w:val="文件标题2"/>
    <w:basedOn w:val="3"/>
    <w:next w:val="33"/>
    <w:qFormat/>
    <w:uiPriority w:val="0"/>
    <w:pPr>
      <w:tabs>
        <w:tab w:val="left" w:pos="840"/>
        <w:tab w:val="left" w:pos="1260"/>
      </w:tabs>
      <w:adjustRightInd w:val="0"/>
      <w:spacing w:before="120" w:after="240"/>
      <w:ind w:left="1140" w:hanging="360"/>
      <w:textAlignment w:val="baseline"/>
    </w:pPr>
    <w:rPr>
      <w:rFonts w:ascii="宋体" w:hAnsi="宋体"/>
    </w:rPr>
  </w:style>
  <w:style w:type="paragraph" w:customStyle="1" w:styleId="1353">
    <w:name w:val="文件标题1"/>
    <w:basedOn w:val="2"/>
    <w:next w:val="33"/>
    <w:qFormat/>
    <w:uiPriority w:val="0"/>
    <w:pPr>
      <w:tabs>
        <w:tab w:val="left" w:pos="840"/>
        <w:tab w:val="left" w:pos="1260"/>
        <w:tab w:val="left" w:pos="1680"/>
      </w:tabs>
      <w:adjustRightInd w:val="0"/>
      <w:spacing w:before="0" w:after="0" w:line="360" w:lineRule="auto"/>
      <w:ind w:left="1140" w:hanging="360"/>
      <w:textAlignment w:val="baseline"/>
    </w:pPr>
    <w:rPr>
      <w:rFonts w:ascii="宋体" w:hAnsi="宋体"/>
      <w:sz w:val="28"/>
    </w:rPr>
  </w:style>
  <w:style w:type="paragraph" w:customStyle="1" w:styleId="1354">
    <w:name w:val="样式 555 + 首行缩进:  2 字符"/>
    <w:basedOn w:val="1342"/>
    <w:qFormat/>
    <w:uiPriority w:val="0"/>
    <w:pPr>
      <w:spacing w:line="480" w:lineRule="exact"/>
    </w:pPr>
    <w:rPr>
      <w:rFonts w:cs="宋体"/>
      <w:szCs w:val="20"/>
    </w:rPr>
  </w:style>
  <w:style w:type="paragraph" w:customStyle="1" w:styleId="1355">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356">
    <w:name w:val="qptext"/>
    <w:basedOn w:val="1"/>
    <w:qFormat/>
    <w:uiPriority w:val="0"/>
    <w:pPr>
      <w:snapToGrid w:val="0"/>
    </w:pPr>
    <w:rPr>
      <w:rFonts w:ascii="黑体" w:hAnsi="Times New Roman" w:eastAsia="黑体"/>
      <w:sz w:val="24"/>
      <w:szCs w:val="20"/>
    </w:rPr>
  </w:style>
  <w:style w:type="paragraph" w:customStyle="1" w:styleId="1357">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358">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359">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360">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361">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362">
    <w:name w:val="样式 标题 4 + 小四 段前: 5 磅 段后: 5 磅 行距: 固定值 20 磅"/>
    <w:basedOn w:val="5"/>
    <w:qFormat/>
    <w:uiPriority w:val="0"/>
    <w:pPr>
      <w:spacing w:before="100" w:beforeAutospacing="1" w:after="100" w:afterAutospacing="1" w:line="400" w:lineRule="exact"/>
    </w:pPr>
    <w:rPr>
      <w:rFonts w:cs="宋体"/>
      <w:sz w:val="24"/>
      <w:szCs w:val="20"/>
    </w:rPr>
  </w:style>
  <w:style w:type="paragraph" w:customStyle="1" w:styleId="1363">
    <w:name w:val="样式 标题 2控制中心-1.1编号标题2标题 1.12 headlinehheadlineS&amp;R2ERMH2h..."/>
    <w:basedOn w:val="3"/>
    <w:qFormat/>
    <w:uiPriority w:val="0"/>
    <w:pPr>
      <w:spacing w:before="100" w:line="413" w:lineRule="auto"/>
    </w:pPr>
    <w:rPr>
      <w:rFonts w:eastAsia="黑体" w:cs="宋体"/>
      <w:sz w:val="28"/>
      <w:szCs w:val="20"/>
    </w:rPr>
  </w:style>
  <w:style w:type="paragraph" w:customStyle="1" w:styleId="1364">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365">
    <w:name w:val="样式 样式 标题 1编号标题1111213141511112113116112122132171131...1 + 段前: 1 ..."/>
    <w:basedOn w:val="1366"/>
    <w:qFormat/>
    <w:uiPriority w:val="0"/>
    <w:pPr>
      <w:spacing w:beforeLines="0" w:afterLines="0"/>
    </w:pPr>
  </w:style>
  <w:style w:type="paragraph" w:customStyle="1" w:styleId="1366">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367">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368">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369">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370">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371">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372">
    <w:name w:val="表内容"/>
    <w:basedOn w:val="1"/>
    <w:qFormat/>
    <w:uiPriority w:val="0"/>
    <w:pPr>
      <w:adjustRightInd w:val="0"/>
      <w:spacing w:line="360" w:lineRule="auto"/>
    </w:pPr>
    <w:rPr>
      <w:rFonts w:ascii="Times New Roman" w:hAnsi="Times New Roman"/>
      <w:sz w:val="24"/>
      <w:szCs w:val="24"/>
    </w:rPr>
  </w:style>
  <w:style w:type="paragraph" w:customStyle="1" w:styleId="1373">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374">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375">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376">
    <w:name w:val="招标—标题1"/>
    <w:basedOn w:val="3"/>
    <w:next w:val="1"/>
    <w:qFormat/>
    <w:uiPriority w:val="0"/>
    <w:pPr>
      <w:tabs>
        <w:tab w:val="left" w:pos="425"/>
      </w:tabs>
      <w:spacing w:before="240" w:after="180" w:line="300" w:lineRule="auto"/>
      <w:ind w:left="425" w:hanging="425"/>
    </w:pPr>
    <w:rPr>
      <w:b w:val="0"/>
      <w:sz w:val="21"/>
      <w:szCs w:val="21"/>
    </w:rPr>
  </w:style>
  <w:style w:type="paragraph" w:customStyle="1" w:styleId="1377">
    <w:name w:val="招标—标题2"/>
    <w:basedOn w:val="1376"/>
    <w:next w:val="1"/>
    <w:qFormat/>
    <w:uiPriority w:val="0"/>
    <w:pPr>
      <w:keepNext w:val="0"/>
      <w:keepLines w:val="0"/>
      <w:tabs>
        <w:tab w:val="clear" w:pos="425"/>
      </w:tabs>
      <w:adjustRightInd w:val="0"/>
      <w:spacing w:before="120" w:after="120" w:line="240" w:lineRule="auto"/>
      <w:ind w:left="425" w:hanging="425"/>
      <w:outlineLvl w:val="2"/>
    </w:pPr>
  </w:style>
  <w:style w:type="paragraph" w:customStyle="1" w:styleId="1378">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379">
    <w:name w:val="图表样式格式"/>
    <w:basedOn w:val="1"/>
    <w:qFormat/>
    <w:uiPriority w:val="0"/>
    <w:rPr>
      <w:rFonts w:ascii="Times New Roman" w:hAnsi="Times New Roman"/>
      <w:szCs w:val="24"/>
    </w:rPr>
  </w:style>
  <w:style w:type="paragraph" w:customStyle="1" w:styleId="1380">
    <w:name w:val="招标—标题4"/>
    <w:basedOn w:val="1381"/>
    <w:next w:val="1"/>
    <w:qFormat/>
    <w:uiPriority w:val="0"/>
    <w:pPr>
      <w:spacing w:before="60"/>
      <w:ind w:left="425" w:hanging="425"/>
    </w:pPr>
  </w:style>
  <w:style w:type="paragraph" w:customStyle="1" w:styleId="1381">
    <w:name w:val="招标—标题3"/>
    <w:basedOn w:val="1377"/>
    <w:next w:val="1"/>
    <w:qFormat/>
    <w:uiPriority w:val="0"/>
    <w:pPr>
      <w:keepNext/>
      <w:widowControl/>
      <w:ind w:left="425" w:hanging="425"/>
      <w:outlineLvl w:val="3"/>
    </w:pPr>
  </w:style>
  <w:style w:type="paragraph" w:customStyle="1" w:styleId="1382">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383">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384">
    <w:name w:val="【正文】"/>
    <w:basedOn w:val="1"/>
    <w:qFormat/>
    <w:uiPriority w:val="0"/>
    <w:pPr>
      <w:spacing w:line="324" w:lineRule="auto"/>
      <w:ind w:firstLine="482"/>
    </w:pPr>
    <w:rPr>
      <w:rFonts w:ascii="Times New Roman" w:hAnsi="Times New Roman"/>
      <w:sz w:val="24"/>
      <w:szCs w:val="20"/>
    </w:rPr>
  </w:style>
  <w:style w:type="paragraph" w:customStyle="1" w:styleId="1385">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386">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387">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388">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389">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390">
    <w:name w:val="个人答复风格"/>
    <w:qFormat/>
    <w:uiPriority w:val="0"/>
    <w:rPr>
      <w:rFonts w:ascii="Arial" w:hAnsi="Arial" w:eastAsia="宋体" w:cs="Arial"/>
      <w:color w:val="auto"/>
      <w:kern w:val="2"/>
      <w:sz w:val="20"/>
      <w:szCs w:val="22"/>
      <w:lang w:val="en-US" w:eastAsia="zh-CN" w:bidi="ar-SA"/>
    </w:rPr>
  </w:style>
  <w:style w:type="character" w:customStyle="1" w:styleId="1391">
    <w:name w:val="HTML Markup"/>
    <w:qFormat/>
    <w:uiPriority w:val="0"/>
    <w:rPr>
      <w:rFonts w:asciiTheme="minorHAnsi" w:hAnsiTheme="minorHAnsi" w:eastAsiaTheme="minorEastAsia" w:cstheme="minorBidi"/>
      <w:vanish/>
      <w:color w:val="FF0000"/>
      <w:kern w:val="2"/>
      <w:sz w:val="21"/>
      <w:szCs w:val="22"/>
      <w:lang w:val="en-US" w:eastAsia="zh-CN" w:bidi="ar-SA"/>
    </w:rPr>
  </w:style>
  <w:style w:type="character" w:customStyle="1" w:styleId="1392">
    <w:name w:val="标题 5 Char1"/>
    <w:qFormat/>
    <w:uiPriority w:val="0"/>
    <w:rPr>
      <w:rFonts w:ascii="宋体" w:hAnsi="宋体" w:eastAsiaTheme="minorEastAsia" w:cstheme="minorBidi"/>
      <w:kern w:val="2"/>
      <w:sz w:val="21"/>
      <w:szCs w:val="22"/>
      <w:u w:val="single"/>
      <w:lang w:val="en-US" w:eastAsia="zh-CN" w:bidi="ar-SA"/>
    </w:rPr>
  </w:style>
  <w:style w:type="character" w:customStyle="1" w:styleId="1393">
    <w:name w:val="标题 8 Char1"/>
    <w:qFormat/>
    <w:uiPriority w:val="0"/>
    <w:rPr>
      <w:rFonts w:ascii="Arial" w:hAnsi="Arial" w:eastAsia="黑体" w:cstheme="minorBidi"/>
      <w:kern w:val="2"/>
      <w:sz w:val="24"/>
      <w:szCs w:val="24"/>
      <w:lang w:val="en-US" w:eastAsia="zh-CN" w:bidi="ar-SA"/>
    </w:rPr>
  </w:style>
  <w:style w:type="character" w:customStyle="1" w:styleId="1394">
    <w:name w:val="内文 Char"/>
    <w:link w:val="1395"/>
    <w:qFormat/>
    <w:uiPriority w:val="0"/>
    <w:rPr>
      <w:rFonts w:ascii="Arial" w:hAnsi="Arial" w:eastAsiaTheme="minorEastAsia" w:cstheme="minorBidi"/>
      <w:kern w:val="2"/>
      <w:sz w:val="21"/>
      <w:szCs w:val="22"/>
      <w:lang w:val="en-US" w:eastAsia="zh-CN" w:bidi="ar-SA"/>
    </w:rPr>
  </w:style>
  <w:style w:type="paragraph" w:customStyle="1" w:styleId="1395">
    <w:name w:val="内文"/>
    <w:link w:val="1394"/>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396">
    <w:name w:val="个人撰写风格"/>
    <w:qFormat/>
    <w:uiPriority w:val="0"/>
    <w:rPr>
      <w:rFonts w:ascii="Arial" w:hAnsi="Arial" w:eastAsia="宋体" w:cs="Arial"/>
      <w:color w:val="auto"/>
      <w:kern w:val="2"/>
      <w:sz w:val="20"/>
      <w:szCs w:val="22"/>
      <w:lang w:val="en-US" w:eastAsia="zh-CN" w:bidi="ar-SA"/>
    </w:rPr>
  </w:style>
  <w:style w:type="character" w:customStyle="1" w:styleId="1397">
    <w:name w:val="样式 四号"/>
    <w:qFormat/>
    <w:uiPriority w:val="0"/>
    <w:rPr>
      <w:rFonts w:asciiTheme="minorHAnsi" w:hAnsiTheme="minorHAnsi" w:eastAsiaTheme="minorEastAsia" w:cstheme="minorBidi"/>
      <w:kern w:val="2"/>
      <w:sz w:val="24"/>
      <w:szCs w:val="22"/>
      <w:lang w:val="en-US" w:eastAsia="zh-CN" w:bidi="ar-SA"/>
    </w:rPr>
  </w:style>
  <w:style w:type="character" w:customStyle="1" w:styleId="1398">
    <w:name w:val="正文文本缩进 2 Char1"/>
    <w:qFormat/>
    <w:uiPriority w:val="0"/>
    <w:rPr>
      <w:rFonts w:asciiTheme="minorHAnsi" w:hAnsiTheme="minorHAnsi" w:eastAsiaTheme="minorEastAsia" w:cstheme="minorBidi"/>
      <w:kern w:val="2"/>
      <w:sz w:val="21"/>
      <w:szCs w:val="22"/>
      <w:lang w:val="en-US" w:eastAsia="zh-CN" w:bidi="ar-SA"/>
    </w:rPr>
  </w:style>
  <w:style w:type="character" w:customStyle="1" w:styleId="1399">
    <w:name w:val="标题 6 Char1"/>
    <w:qFormat/>
    <w:uiPriority w:val="0"/>
    <w:rPr>
      <w:rFonts w:ascii="Arial" w:hAnsi="Arial" w:eastAsia="黑体" w:cstheme="minorBidi"/>
      <w:b/>
      <w:bCs/>
      <w:kern w:val="2"/>
      <w:sz w:val="24"/>
      <w:szCs w:val="24"/>
      <w:lang w:val="en-US" w:eastAsia="zh-CN" w:bidi="ar-SA"/>
    </w:rPr>
  </w:style>
  <w:style w:type="character" w:customStyle="1" w:styleId="1400">
    <w:name w:val="正文文字缩进1 Char Char"/>
    <w:qFormat/>
    <w:uiPriority w:val="0"/>
    <w:rPr>
      <w:rFonts w:eastAsia="宋体" w:asciiTheme="minorHAnsi" w:hAnsiTheme="minorHAnsi" w:cstheme="minorBidi"/>
      <w:kern w:val="2"/>
      <w:sz w:val="21"/>
      <w:szCs w:val="24"/>
      <w:lang w:val="en-US" w:eastAsia="zh-CN" w:bidi="ar-SA"/>
    </w:rPr>
  </w:style>
  <w:style w:type="character" w:customStyle="1" w:styleId="1401">
    <w:name w:val="样式 纯文本普通文字 Char纯文本 Char Char普通文字纯文本 Char Char Char Char Char...6 Char"/>
    <w:link w:val="1402"/>
    <w:qFormat/>
    <w:uiPriority w:val="0"/>
    <w:rPr>
      <w:rFonts w:eastAsia="Times New Roman" w:asciiTheme="minorHAnsi" w:hAnsiTheme="minorHAnsi" w:cstheme="minorBidi"/>
      <w:color w:val="000000"/>
      <w:kern w:val="2"/>
      <w:sz w:val="21"/>
      <w:szCs w:val="22"/>
      <w:lang w:val="en-US" w:eastAsia="zh-CN" w:bidi="ar-SA"/>
    </w:rPr>
  </w:style>
  <w:style w:type="paragraph" w:customStyle="1" w:styleId="1402">
    <w:name w:val="样式 纯文本普通文字 Char纯文本 Char Char普通文字纯文本 Char Char Char Char Char...6"/>
    <w:basedOn w:val="41"/>
    <w:link w:val="1401"/>
    <w:qFormat/>
    <w:uiPriority w:val="0"/>
    <w:rPr>
      <w:rFonts w:eastAsia="Times New Roman"/>
      <w:color w:val="000000"/>
    </w:rPr>
  </w:style>
  <w:style w:type="character" w:customStyle="1" w:styleId="1403">
    <w:name w:val="标题 9 Char1"/>
    <w:qFormat/>
    <w:uiPriority w:val="0"/>
    <w:rPr>
      <w:rFonts w:ascii="Arial" w:hAnsi="Arial" w:eastAsia="黑体" w:cstheme="minorBidi"/>
      <w:kern w:val="2"/>
      <w:sz w:val="21"/>
      <w:szCs w:val="21"/>
      <w:lang w:val="en-US" w:eastAsia="zh-CN" w:bidi="ar-SA"/>
    </w:rPr>
  </w:style>
  <w:style w:type="character" w:customStyle="1" w:styleId="1404">
    <w:name w:val="标题 7 Char1"/>
    <w:qFormat/>
    <w:uiPriority w:val="0"/>
    <w:rPr>
      <w:rFonts w:asciiTheme="minorHAnsi" w:hAnsiTheme="minorHAnsi" w:eastAsiaTheme="minorEastAsia" w:cstheme="minorBidi"/>
      <w:b/>
      <w:bCs/>
      <w:kern w:val="2"/>
      <w:sz w:val="24"/>
      <w:szCs w:val="24"/>
      <w:lang w:val="en-US" w:eastAsia="zh-CN" w:bidi="ar-SA"/>
    </w:rPr>
  </w:style>
  <w:style w:type="paragraph" w:customStyle="1" w:styleId="1405">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06">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07">
    <w:name w:val="批注文字1"/>
    <w:basedOn w:val="1"/>
    <w:qFormat/>
    <w:uiPriority w:val="0"/>
    <w:pPr>
      <w:jc w:val="left"/>
    </w:pPr>
    <w:rPr>
      <w:rFonts w:ascii="Times New Roman" w:hAnsi="Times New Roman"/>
      <w:szCs w:val="20"/>
    </w:rPr>
  </w:style>
  <w:style w:type="paragraph" w:customStyle="1" w:styleId="1408">
    <w:name w:val="Char Char3 Char"/>
    <w:basedOn w:val="1"/>
    <w:qFormat/>
    <w:uiPriority w:val="0"/>
    <w:rPr>
      <w:rFonts w:ascii="仿宋_GB2312" w:hAnsi="Times New Roman" w:eastAsia="仿宋_GB2312"/>
      <w:b/>
      <w:sz w:val="32"/>
      <w:szCs w:val="32"/>
    </w:rPr>
  </w:style>
  <w:style w:type="paragraph" w:customStyle="1" w:styleId="1409">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10">
    <w:name w:val="列表项目符号1"/>
    <w:basedOn w:val="1"/>
    <w:qFormat/>
    <w:uiPriority w:val="0"/>
    <w:pPr>
      <w:tabs>
        <w:tab w:val="left" w:pos="840"/>
        <w:tab w:val="left" w:pos="1510"/>
      </w:tabs>
      <w:ind w:left="1440" w:hanging="420"/>
    </w:pPr>
    <w:rPr>
      <w:rFonts w:ascii="Times New Roman" w:hAnsi="Times New Roman"/>
      <w:szCs w:val="20"/>
    </w:rPr>
  </w:style>
  <w:style w:type="paragraph" w:customStyle="1" w:styleId="1411">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12">
    <w:name w:val="样式 表格文字图表文字 + 段前: 0.2 行 段后: 0.5 行"/>
    <w:basedOn w:val="947"/>
    <w:qFormat/>
    <w:uiPriority w:val="0"/>
    <w:pPr>
      <w:spacing w:beforeLines="50" w:afterLines="20" w:line="240" w:lineRule="auto"/>
    </w:pPr>
    <w:rPr>
      <w:rFonts w:eastAsia="仿宋" w:cs="宋体"/>
    </w:rPr>
  </w:style>
  <w:style w:type="paragraph" w:customStyle="1" w:styleId="1413">
    <w:name w:val="样式 表内正文 + 五号 行距: 单倍行距"/>
    <w:basedOn w:val="1414"/>
    <w:qFormat/>
    <w:uiPriority w:val="0"/>
    <w:pPr>
      <w:adjustRightInd w:val="0"/>
      <w:snapToGrid w:val="0"/>
    </w:pPr>
    <w:rPr>
      <w:rFonts w:ascii="Arial" w:hAnsi="Arial" w:cs="宋体"/>
      <w:sz w:val="21"/>
    </w:rPr>
  </w:style>
  <w:style w:type="paragraph" w:customStyle="1" w:styleId="1414">
    <w:name w:val="表内正文"/>
    <w:basedOn w:val="1"/>
    <w:qFormat/>
    <w:uiPriority w:val="0"/>
    <w:rPr>
      <w:rFonts w:ascii="宋体" w:hAnsi="Times New Roman"/>
      <w:sz w:val="20"/>
      <w:szCs w:val="20"/>
    </w:rPr>
  </w:style>
  <w:style w:type="paragraph" w:customStyle="1" w:styleId="1415">
    <w:name w:val="Char Char Char Char Char Char Char Char Char1 Char"/>
    <w:basedOn w:val="1"/>
    <w:qFormat/>
    <w:uiPriority w:val="0"/>
    <w:rPr>
      <w:rFonts w:ascii="仿宋_GB2312" w:hAnsi="Times New Roman" w:eastAsia="仿宋_GB2312"/>
      <w:b/>
      <w:sz w:val="32"/>
      <w:szCs w:val="32"/>
    </w:rPr>
  </w:style>
  <w:style w:type="paragraph" w:customStyle="1" w:styleId="1416">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17">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18">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19">
    <w:name w:val="Char Char1 Char Char Char Char"/>
    <w:basedOn w:val="1"/>
    <w:qFormat/>
    <w:uiPriority w:val="0"/>
    <w:rPr>
      <w:rFonts w:ascii="仿宋_GB2312" w:hAnsi="Times New Roman" w:eastAsia="仿宋_GB2312"/>
      <w:b/>
      <w:sz w:val="32"/>
      <w:szCs w:val="32"/>
    </w:rPr>
  </w:style>
  <w:style w:type="paragraph" w:customStyle="1" w:styleId="1420">
    <w:name w:val="CM89"/>
    <w:basedOn w:val="592"/>
    <w:next w:val="592"/>
    <w:qFormat/>
    <w:uiPriority w:val="0"/>
    <w:pPr>
      <w:spacing w:line="440" w:lineRule="atLeast"/>
    </w:pPr>
    <w:rPr>
      <w:color w:val="auto"/>
      <w:szCs w:val="24"/>
    </w:rPr>
  </w:style>
  <w:style w:type="paragraph" w:customStyle="1" w:styleId="1421">
    <w:name w:val="样式 标题 3 + Arial"/>
    <w:basedOn w:val="4"/>
    <w:qFormat/>
    <w:uiPriority w:val="0"/>
    <w:pPr>
      <w:spacing w:beforeLines="100"/>
      <w:ind w:firstLine="0" w:firstLineChars="0"/>
    </w:pPr>
    <w:rPr>
      <w:rFonts w:ascii="Arial" w:hAnsi="Arial"/>
      <w:sz w:val="24"/>
    </w:rPr>
  </w:style>
  <w:style w:type="paragraph" w:customStyle="1" w:styleId="142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23">
    <w:name w:val="重要文字2"/>
    <w:basedOn w:val="1424"/>
    <w:qFormat/>
    <w:uiPriority w:val="0"/>
  </w:style>
  <w:style w:type="paragraph" w:customStyle="1" w:styleId="1424">
    <w:name w:val="重要文字1"/>
    <w:basedOn w:val="1"/>
    <w:qFormat/>
    <w:uiPriority w:val="0"/>
    <w:pPr>
      <w:ind w:firstLine="200" w:firstLineChars="200"/>
    </w:pPr>
    <w:rPr>
      <w:rFonts w:ascii="Times New Roman" w:hAnsi="Times New Roman"/>
      <w:sz w:val="24"/>
      <w:szCs w:val="24"/>
    </w:rPr>
  </w:style>
  <w:style w:type="paragraph" w:customStyle="1" w:styleId="1425">
    <w:name w:val="表格内文"/>
    <w:basedOn w:val="1"/>
    <w:qFormat/>
    <w:uiPriority w:val="0"/>
    <w:pPr>
      <w:widowControl/>
      <w:adjustRightInd w:val="0"/>
      <w:snapToGrid w:val="0"/>
    </w:pPr>
    <w:rPr>
      <w:rFonts w:ascii="Arial" w:hAnsi="Arial"/>
      <w:kern w:val="0"/>
      <w:szCs w:val="20"/>
    </w:rPr>
  </w:style>
  <w:style w:type="paragraph" w:customStyle="1" w:styleId="1426">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27">
    <w:name w:val="纯文本21"/>
    <w:basedOn w:val="1"/>
    <w:qFormat/>
    <w:uiPriority w:val="0"/>
    <w:pPr>
      <w:adjustRightInd w:val="0"/>
      <w:textAlignment w:val="baseline"/>
    </w:pPr>
    <w:rPr>
      <w:rFonts w:ascii="宋体" w:hAnsi="Courier New"/>
      <w:szCs w:val="20"/>
    </w:rPr>
  </w:style>
  <w:style w:type="paragraph" w:customStyle="1" w:styleId="1428">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29">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30">
    <w:name w:val="样式 左侧:  0.85 厘米"/>
    <w:basedOn w:val="1"/>
    <w:qFormat/>
    <w:uiPriority w:val="0"/>
    <w:rPr>
      <w:rFonts w:ascii="Times New Roman" w:hAnsi="Times New Roman" w:cs="宋体"/>
      <w:szCs w:val="20"/>
    </w:rPr>
  </w:style>
  <w:style w:type="paragraph" w:customStyle="1" w:styleId="1431">
    <w:name w:val="普通 (Web)"/>
    <w:basedOn w:val="1"/>
    <w:qFormat/>
    <w:uiPriority w:val="0"/>
    <w:pPr>
      <w:widowControl/>
      <w:spacing w:before="100" w:after="100"/>
      <w:jc w:val="left"/>
    </w:pPr>
    <w:rPr>
      <w:rFonts w:ascii="宋体" w:hAnsi="宋体"/>
      <w:kern w:val="0"/>
      <w:sz w:val="24"/>
      <w:szCs w:val="20"/>
    </w:rPr>
  </w:style>
  <w:style w:type="paragraph" w:customStyle="1" w:styleId="1432">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33">
    <w:name w:val="Char Char Char Char Char Char Char Char Char Char Char Char Char Char Char Char Char Char"/>
    <w:basedOn w:val="27"/>
    <w:qFormat/>
    <w:uiPriority w:val="0"/>
    <w:rPr>
      <w:rFonts w:ascii="Tahoma" w:hAnsi="Tahoma"/>
      <w:sz w:val="24"/>
    </w:rPr>
  </w:style>
  <w:style w:type="paragraph" w:customStyle="1" w:styleId="1434">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35">
    <w:name w:val="表格一"/>
    <w:basedOn w:val="1"/>
    <w:qFormat/>
    <w:uiPriority w:val="0"/>
    <w:pPr>
      <w:spacing w:line="240" w:lineRule="exact"/>
      <w:ind w:left="105" w:leftChars="50"/>
    </w:pPr>
    <w:rPr>
      <w:rFonts w:ascii="Times New Roman" w:hAnsi="Times New Roman"/>
      <w:sz w:val="18"/>
      <w:szCs w:val="21"/>
    </w:rPr>
  </w:style>
  <w:style w:type="paragraph" w:customStyle="1" w:styleId="1436">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37">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38">
    <w:name w:val="正文文本缩进 33"/>
    <w:basedOn w:val="1"/>
    <w:qFormat/>
    <w:uiPriority w:val="0"/>
    <w:pPr>
      <w:spacing w:line="360" w:lineRule="auto"/>
      <w:ind w:left="848" w:firstLine="52"/>
    </w:pPr>
    <w:rPr>
      <w:rFonts w:ascii="Times New Roman" w:hAnsi="Times New Roman"/>
      <w:szCs w:val="20"/>
    </w:rPr>
  </w:style>
  <w:style w:type="paragraph" w:customStyle="1" w:styleId="1439">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40">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41">
    <w:name w:val="Char Char Char Char Char Char Char Char Char1 Char1"/>
    <w:basedOn w:val="1"/>
    <w:qFormat/>
    <w:uiPriority w:val="0"/>
    <w:rPr>
      <w:rFonts w:ascii="仿宋_GB2312" w:hAnsi="Times New Roman" w:eastAsia="仿宋_GB2312"/>
      <w:b/>
      <w:sz w:val="32"/>
      <w:szCs w:val="20"/>
    </w:rPr>
  </w:style>
  <w:style w:type="paragraph" w:customStyle="1" w:styleId="1442">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43">
    <w:name w:val="标题 1 1 Char Char"/>
    <w:qFormat/>
    <w:uiPriority w:val="0"/>
    <w:rPr>
      <w:rFonts w:eastAsia="宋体" w:asciiTheme="minorHAnsi" w:hAnsiTheme="minorHAnsi" w:cstheme="minorBidi"/>
      <w:b/>
      <w:bCs/>
      <w:kern w:val="44"/>
      <w:sz w:val="44"/>
      <w:szCs w:val="44"/>
      <w:lang w:val="en-US" w:eastAsia="zh-CN" w:bidi="ar-SA"/>
    </w:rPr>
  </w:style>
  <w:style w:type="character" w:customStyle="1" w:styleId="1444">
    <w:name w:val="3text1"/>
    <w:qFormat/>
    <w:uiPriority w:val="0"/>
    <w:rPr>
      <w:rFonts w:hint="default" w:ascii="ˎ̥" w:hAnsi="ˎ̥" w:eastAsiaTheme="minorEastAsia" w:cstheme="minorBidi"/>
      <w:kern w:val="2"/>
      <w:sz w:val="18"/>
      <w:szCs w:val="18"/>
      <w:u w:val="none"/>
      <w:lang w:val="en-US" w:eastAsia="zh-CN" w:bidi="ar-SA"/>
    </w:rPr>
  </w:style>
  <w:style w:type="paragraph" w:customStyle="1" w:styleId="1445">
    <w:name w:val="文字"/>
    <w:basedOn w:val="1"/>
    <w:link w:val="1446"/>
    <w:qFormat/>
    <w:uiPriority w:val="0"/>
    <w:pPr>
      <w:tabs>
        <w:tab w:val="left" w:pos="8520"/>
      </w:tabs>
      <w:spacing w:line="312" w:lineRule="auto"/>
      <w:ind w:right="-210" w:firstLine="556"/>
    </w:pPr>
    <w:rPr>
      <w:rFonts w:ascii="宋体" w:hAnsi="Times New Roman"/>
      <w:sz w:val="28"/>
      <w:szCs w:val="20"/>
    </w:rPr>
  </w:style>
  <w:style w:type="character" w:customStyle="1" w:styleId="1446">
    <w:name w:val="文字 Char"/>
    <w:link w:val="1445"/>
    <w:qFormat/>
    <w:locked/>
    <w:uiPriority w:val="0"/>
    <w:rPr>
      <w:rFonts w:ascii="宋体" w:hAnsi="Times New Roman" w:eastAsiaTheme="minorEastAsia" w:cstheme="minorBidi"/>
      <w:kern w:val="2"/>
      <w:sz w:val="28"/>
      <w:szCs w:val="20"/>
      <w:lang w:val="en-US" w:eastAsia="zh-CN" w:bidi="ar-SA"/>
    </w:rPr>
  </w:style>
  <w:style w:type="paragraph" w:customStyle="1" w:styleId="1447">
    <w:name w:val="样式 标题 111121314151111211311611212213217113123133...1"/>
    <w:basedOn w:val="2"/>
    <w:qFormat/>
    <w:uiPriority w:val="0"/>
    <w:pPr>
      <w:tabs>
        <w:tab w:val="left" w:pos="425"/>
      </w:tabs>
      <w:spacing w:before="120" w:after="120" w:line="360" w:lineRule="auto"/>
      <w:ind w:left="425" w:hanging="425"/>
    </w:pPr>
    <w:rPr>
      <w:rFonts w:ascii="仿宋_GB2312" w:hAnsi="Times New Roman" w:eastAsia="仿宋_GB2312" w:cs="宋体"/>
      <w:sz w:val="32"/>
      <w:szCs w:val="20"/>
    </w:rPr>
  </w:style>
  <w:style w:type="paragraph" w:customStyle="1" w:styleId="1448">
    <w:name w:val="gz 1.1.1."/>
    <w:basedOn w:val="4"/>
    <w:qFormat/>
    <w:uiPriority w:val="0"/>
    <w:pPr>
      <w:tabs>
        <w:tab w:val="left" w:pos="709"/>
      </w:tabs>
      <w:spacing w:before="100" w:beforeAutospacing="1" w:after="100" w:afterAutospacing="1"/>
      <w:ind w:left="709" w:firstLine="0" w:firstLineChars="0"/>
    </w:pPr>
    <w:rPr>
      <w:rFonts w:ascii="Times New Roman" w:hAnsi="Times New Roman" w:eastAsia="仿宋_GB2312" w:cs="宋体"/>
      <w:sz w:val="30"/>
      <w:szCs w:val="30"/>
    </w:rPr>
  </w:style>
  <w:style w:type="paragraph" w:customStyle="1" w:styleId="1449">
    <w:name w:val="gz 1.1.1.1. Char Char Char"/>
    <w:basedOn w:val="1"/>
    <w:qFormat/>
    <w:uiPriority w:val="0"/>
    <w:pPr>
      <w:keepNext/>
      <w:keepLines/>
      <w:tabs>
        <w:tab w:val="left" w:pos="851"/>
      </w:tabs>
      <w:spacing w:before="100" w:beforeAutospacing="1" w:after="100" w:afterAutospacing="1" w:line="360" w:lineRule="auto"/>
      <w:ind w:left="851" w:hanging="851"/>
      <w:outlineLvl w:val="3"/>
    </w:pPr>
    <w:rPr>
      <w:rFonts w:ascii="Times New Roman" w:hAnsi="Times New Roman" w:eastAsia="仿宋_GB2312" w:cs="宋体"/>
      <w:b/>
      <w:bCs/>
      <w:kern w:val="0"/>
      <w:sz w:val="30"/>
      <w:szCs w:val="20"/>
    </w:rPr>
  </w:style>
  <w:style w:type="paragraph" w:customStyle="1" w:styleId="1450">
    <w:name w:val="样式 标题 2 + 四号"/>
    <w:basedOn w:val="3"/>
    <w:qFormat/>
    <w:uiPriority w:val="0"/>
    <w:pPr>
      <w:tabs>
        <w:tab w:val="left" w:pos="840"/>
      </w:tabs>
      <w:spacing w:before="120" w:after="120"/>
      <w:ind w:left="840" w:hanging="420"/>
    </w:pPr>
    <w:rPr>
      <w:rFonts w:ascii="Times New Roman" w:hAnsi="Times New Roman" w:eastAsia="仿宋_GB2312"/>
      <w:sz w:val="30"/>
      <w:szCs w:val="30"/>
    </w:rPr>
  </w:style>
  <w:style w:type="paragraph" w:customStyle="1" w:styleId="1451">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452">
    <w:name w:val="Char2 Char Char Char"/>
    <w:basedOn w:val="1"/>
    <w:qFormat/>
    <w:uiPriority w:val="0"/>
    <w:rPr>
      <w:rFonts w:ascii="Tahoma" w:hAnsi="Tahoma" w:cs="仿宋_GB2312"/>
      <w:sz w:val="24"/>
      <w:szCs w:val="20"/>
    </w:rPr>
  </w:style>
  <w:style w:type="paragraph" w:customStyle="1" w:styleId="1453">
    <w:name w:val="字元 字元 Char Char Char 字元 字元 Char Char"/>
    <w:basedOn w:val="1"/>
    <w:qFormat/>
    <w:uiPriority w:val="0"/>
    <w:rPr>
      <w:rFonts w:ascii="Tahoma" w:hAnsi="Tahoma"/>
      <w:sz w:val="24"/>
      <w:szCs w:val="20"/>
    </w:rPr>
  </w:style>
  <w:style w:type="paragraph" w:customStyle="1" w:styleId="1454">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455">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456">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457">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458">
    <w:name w:val="样式5 Char Char"/>
    <w:qFormat/>
    <w:uiPriority w:val="0"/>
    <w:rPr>
      <w:rFonts w:ascii="宋体" w:hAnsi="宋体" w:eastAsia="宋体" w:cs="宋体"/>
      <w:b/>
      <w:bCs/>
      <w:kern w:val="2"/>
      <w:sz w:val="28"/>
      <w:szCs w:val="24"/>
      <w:lang w:val="en-US" w:eastAsia="zh-CN" w:bidi="ar-SA"/>
    </w:rPr>
  </w:style>
  <w:style w:type="paragraph" w:customStyle="1" w:styleId="1459">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460">
    <w:name w:val="四号线正文 Char1"/>
    <w:basedOn w:val="1"/>
    <w:qFormat/>
    <w:uiPriority w:val="0"/>
    <w:pPr>
      <w:spacing w:line="500" w:lineRule="exact"/>
      <w:ind w:firstLine="425"/>
      <w:jc w:val="left"/>
    </w:pPr>
    <w:rPr>
      <w:rFonts w:ascii="宋体" w:hAnsi="宋体"/>
      <w:sz w:val="24"/>
      <w:szCs w:val="28"/>
    </w:rPr>
  </w:style>
  <w:style w:type="paragraph" w:customStyle="1" w:styleId="1461">
    <w:name w:val="gz 1.1.1.1. Char Char Char Char"/>
    <w:basedOn w:val="1459"/>
    <w:qFormat/>
    <w:uiPriority w:val="0"/>
    <w:pPr>
      <w:tabs>
        <w:tab w:val="left" w:pos="851"/>
      </w:tabs>
      <w:ind w:left="851"/>
    </w:pPr>
    <w:rPr>
      <w:rFonts w:eastAsia="仿宋_GB2312"/>
      <w:sz w:val="30"/>
      <w:szCs w:val="28"/>
    </w:rPr>
  </w:style>
  <w:style w:type="character" w:customStyle="1" w:styleId="1462">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463">
    <w:name w:val="txt-903"/>
    <w:basedOn w:val="79"/>
    <w:qFormat/>
    <w:uiPriority w:val="0"/>
    <w:rPr>
      <w:rFonts w:asciiTheme="minorHAnsi" w:hAnsiTheme="minorHAnsi" w:eastAsiaTheme="minorEastAsia" w:cstheme="minorBidi"/>
      <w:kern w:val="2"/>
      <w:sz w:val="21"/>
      <w:szCs w:val="22"/>
      <w:lang w:val="en-US" w:eastAsia="zh-CN" w:bidi="ar-SA"/>
    </w:rPr>
  </w:style>
  <w:style w:type="character" w:customStyle="1" w:styleId="1464">
    <w:name w:val="text1"/>
    <w:qFormat/>
    <w:uiPriority w:val="0"/>
    <w:rPr>
      <w:rFonts w:asciiTheme="minorHAnsi" w:hAnsiTheme="minorHAnsi" w:eastAsiaTheme="minorEastAsia" w:cstheme="minorBidi"/>
      <w:kern w:val="2"/>
      <w:sz w:val="21"/>
      <w:szCs w:val="21"/>
      <w:lang w:val="en-US" w:eastAsia="zh-CN" w:bidi="ar-SA"/>
    </w:rPr>
  </w:style>
  <w:style w:type="paragraph" w:customStyle="1" w:styleId="1465">
    <w:name w:val="gz 1."/>
    <w:basedOn w:val="1447"/>
    <w:qFormat/>
    <w:uiPriority w:val="0"/>
    <w:pPr>
      <w:tabs>
        <w:tab w:val="left" w:pos="432"/>
        <w:tab w:val="clear" w:pos="425"/>
      </w:tabs>
      <w:ind w:left="432" w:hanging="432"/>
    </w:pPr>
    <w:rPr>
      <w:sz w:val="28"/>
      <w:szCs w:val="44"/>
    </w:rPr>
  </w:style>
  <w:style w:type="character" w:customStyle="1" w:styleId="1466">
    <w:name w:val="gz 1. Char"/>
    <w:qFormat/>
    <w:uiPriority w:val="0"/>
    <w:rPr>
      <w:rFonts w:ascii="仿宋_GB2312" w:eastAsia="仿宋_GB2312" w:cs="宋体" w:hAnsiTheme="minorHAnsi"/>
      <w:b/>
      <w:bCs/>
      <w:kern w:val="44"/>
      <w:sz w:val="28"/>
      <w:szCs w:val="44"/>
      <w:lang w:val="en-US" w:eastAsia="zh-CN" w:bidi="ar-SA"/>
    </w:rPr>
  </w:style>
  <w:style w:type="paragraph" w:customStyle="1" w:styleId="1467">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468">
    <w:name w:val="使用样式"/>
    <w:basedOn w:val="1"/>
    <w:qFormat/>
    <w:uiPriority w:val="0"/>
    <w:rPr>
      <w:rFonts w:ascii="Times New Roman" w:hAnsi="Times New Roman"/>
      <w:sz w:val="24"/>
      <w:szCs w:val="20"/>
    </w:rPr>
  </w:style>
  <w:style w:type="character" w:customStyle="1" w:styleId="1469">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asciiTheme="minorHAnsi" w:cstheme="minorBidi"/>
      <w:kern w:val="2"/>
      <w:sz w:val="21"/>
      <w:szCs w:val="22"/>
      <w:lang w:val="en-US" w:eastAsia="zh-CN" w:bidi="ar-SA"/>
    </w:rPr>
  </w:style>
  <w:style w:type="character" w:customStyle="1" w:styleId="1470">
    <w:name w:val="l131"/>
    <w:qFormat/>
    <w:uiPriority w:val="0"/>
    <w:rPr>
      <w:rFonts w:asciiTheme="minorHAnsi" w:hAnsiTheme="minorHAnsi" w:eastAsiaTheme="minorEastAsia" w:cstheme="minorBidi"/>
      <w:kern w:val="2"/>
      <w:sz w:val="18"/>
      <w:szCs w:val="18"/>
      <w:lang w:val="en-US" w:eastAsia="zh-CN" w:bidi="ar-SA"/>
    </w:rPr>
  </w:style>
  <w:style w:type="paragraph" w:customStyle="1" w:styleId="1471">
    <w:name w:val="正文缩进   技术"/>
    <w:basedOn w:val="23"/>
    <w:link w:val="1472"/>
    <w:qFormat/>
    <w:uiPriority w:val="0"/>
    <w:pPr>
      <w:spacing w:line="360" w:lineRule="auto"/>
      <w:ind w:firstLine="500" w:firstLineChars="238"/>
    </w:pPr>
    <w:rPr>
      <w:rFonts w:ascii="Times New Roman" w:hAnsi="Times New Roman"/>
      <w:szCs w:val="21"/>
    </w:rPr>
  </w:style>
  <w:style w:type="character" w:customStyle="1" w:styleId="1472">
    <w:name w:val="正文缩进   技术 Char"/>
    <w:link w:val="1471"/>
    <w:qFormat/>
    <w:uiPriority w:val="0"/>
    <w:rPr>
      <w:rFonts w:ascii="Times New Roman" w:hAnsi="Times New Roman" w:eastAsiaTheme="minorEastAsia" w:cstheme="minorBidi"/>
      <w:kern w:val="2"/>
      <w:sz w:val="21"/>
      <w:szCs w:val="21"/>
      <w:lang w:val="en-US" w:eastAsia="zh-CN" w:bidi="ar-SA"/>
    </w:rPr>
  </w:style>
  <w:style w:type="paragraph" w:customStyle="1" w:styleId="1473">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474">
    <w:name w:val="CM121"/>
    <w:basedOn w:val="592"/>
    <w:next w:val="592"/>
    <w:qFormat/>
    <w:uiPriority w:val="0"/>
    <w:pPr>
      <w:spacing w:after="398"/>
    </w:pPr>
    <w:rPr>
      <w:color w:val="auto"/>
      <w:szCs w:val="24"/>
    </w:rPr>
  </w:style>
  <w:style w:type="paragraph" w:customStyle="1" w:styleId="1475">
    <w:name w:val="CM124"/>
    <w:basedOn w:val="592"/>
    <w:next w:val="592"/>
    <w:qFormat/>
    <w:uiPriority w:val="0"/>
    <w:pPr>
      <w:spacing w:after="208"/>
    </w:pPr>
    <w:rPr>
      <w:color w:val="auto"/>
      <w:szCs w:val="24"/>
    </w:rPr>
  </w:style>
  <w:style w:type="paragraph" w:customStyle="1" w:styleId="1476">
    <w:name w:val="CM15"/>
    <w:basedOn w:val="592"/>
    <w:next w:val="592"/>
    <w:qFormat/>
    <w:uiPriority w:val="0"/>
    <w:pPr>
      <w:spacing w:line="540" w:lineRule="atLeast"/>
    </w:pPr>
    <w:rPr>
      <w:color w:val="auto"/>
      <w:szCs w:val="24"/>
    </w:rPr>
  </w:style>
  <w:style w:type="paragraph" w:customStyle="1" w:styleId="1477">
    <w:name w:val="CM16"/>
    <w:basedOn w:val="592"/>
    <w:next w:val="592"/>
    <w:qFormat/>
    <w:uiPriority w:val="0"/>
    <w:pPr>
      <w:spacing w:line="540" w:lineRule="atLeast"/>
    </w:pPr>
    <w:rPr>
      <w:color w:val="auto"/>
      <w:szCs w:val="24"/>
    </w:rPr>
  </w:style>
  <w:style w:type="paragraph" w:customStyle="1" w:styleId="1478">
    <w:name w:val="CM23"/>
    <w:basedOn w:val="592"/>
    <w:next w:val="592"/>
    <w:qFormat/>
    <w:uiPriority w:val="0"/>
    <w:pPr>
      <w:spacing w:line="540" w:lineRule="atLeast"/>
    </w:pPr>
    <w:rPr>
      <w:color w:val="auto"/>
      <w:szCs w:val="24"/>
    </w:rPr>
  </w:style>
  <w:style w:type="paragraph" w:customStyle="1" w:styleId="1479">
    <w:name w:val="CM26"/>
    <w:basedOn w:val="592"/>
    <w:next w:val="592"/>
    <w:qFormat/>
    <w:uiPriority w:val="0"/>
    <w:pPr>
      <w:spacing w:line="540" w:lineRule="atLeast"/>
    </w:pPr>
    <w:rPr>
      <w:color w:val="auto"/>
      <w:szCs w:val="24"/>
    </w:rPr>
  </w:style>
  <w:style w:type="paragraph" w:customStyle="1" w:styleId="1480">
    <w:name w:val="CM28"/>
    <w:basedOn w:val="592"/>
    <w:next w:val="592"/>
    <w:qFormat/>
    <w:uiPriority w:val="0"/>
    <w:pPr>
      <w:spacing w:line="540" w:lineRule="atLeast"/>
    </w:pPr>
    <w:rPr>
      <w:color w:val="auto"/>
      <w:szCs w:val="24"/>
    </w:rPr>
  </w:style>
  <w:style w:type="paragraph" w:customStyle="1" w:styleId="1481">
    <w:name w:val="CM128"/>
    <w:basedOn w:val="592"/>
    <w:next w:val="592"/>
    <w:qFormat/>
    <w:uiPriority w:val="0"/>
    <w:pPr>
      <w:spacing w:after="478"/>
    </w:pPr>
    <w:rPr>
      <w:color w:val="auto"/>
      <w:szCs w:val="24"/>
    </w:rPr>
  </w:style>
  <w:style w:type="paragraph" w:customStyle="1" w:styleId="1482">
    <w:name w:val="CM92"/>
    <w:basedOn w:val="592"/>
    <w:next w:val="592"/>
    <w:qFormat/>
    <w:uiPriority w:val="0"/>
    <w:pPr>
      <w:spacing w:line="540" w:lineRule="atLeast"/>
    </w:pPr>
    <w:rPr>
      <w:color w:val="auto"/>
      <w:szCs w:val="24"/>
    </w:rPr>
  </w:style>
  <w:style w:type="paragraph" w:customStyle="1" w:styleId="1483">
    <w:name w:val="CM101"/>
    <w:basedOn w:val="592"/>
    <w:next w:val="592"/>
    <w:qFormat/>
    <w:uiPriority w:val="0"/>
    <w:pPr>
      <w:spacing w:line="540" w:lineRule="atLeast"/>
    </w:pPr>
    <w:rPr>
      <w:color w:val="auto"/>
      <w:szCs w:val="24"/>
    </w:rPr>
  </w:style>
  <w:style w:type="character" w:customStyle="1" w:styleId="1484">
    <w:name w:val="text12st_hs1"/>
    <w:qFormat/>
    <w:uiPriority w:val="0"/>
    <w:rPr>
      <w:rFonts w:asciiTheme="minorHAnsi" w:hAnsiTheme="minorHAnsi" w:eastAsiaTheme="minorEastAsia" w:cstheme="minorBidi"/>
      <w:color w:val="000000"/>
      <w:kern w:val="2"/>
      <w:sz w:val="19"/>
      <w:szCs w:val="19"/>
      <w:u w:val="none"/>
      <w:lang w:val="en-US" w:eastAsia="zh-CN" w:bidi="ar-SA"/>
    </w:rPr>
  </w:style>
  <w:style w:type="paragraph" w:customStyle="1" w:styleId="1485">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486">
    <w:name w:val="highlight1"/>
    <w:qFormat/>
    <w:uiPriority w:val="0"/>
    <w:rPr>
      <w:rFonts w:asciiTheme="minorHAnsi" w:hAnsiTheme="minorHAnsi" w:eastAsiaTheme="minorEastAsia" w:cstheme="minorBidi"/>
      <w:kern w:val="2"/>
      <w:sz w:val="21"/>
      <w:szCs w:val="21"/>
      <w:lang w:val="en-US" w:eastAsia="zh-CN" w:bidi="ar-SA"/>
    </w:rPr>
  </w:style>
  <w:style w:type="paragraph" w:customStyle="1" w:styleId="1487">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488">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489">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490">
    <w:name w:val="样式 正文首行缩进2"/>
    <w:basedOn w:val="1"/>
    <w:qFormat/>
    <w:uiPriority w:val="0"/>
    <w:pPr>
      <w:spacing w:line="400" w:lineRule="exact"/>
    </w:pPr>
    <w:rPr>
      <w:rFonts w:ascii="Arial" w:hAnsi="Arial" w:cs="Arial"/>
      <w:kern w:val="24"/>
      <w:szCs w:val="21"/>
    </w:rPr>
  </w:style>
  <w:style w:type="paragraph" w:customStyle="1" w:styleId="1491">
    <w:name w:val="样式 标题 12编号标题 1 1head:1#Head 1 + 小四 黑色 段前: 12 磅"/>
    <w:basedOn w:val="2"/>
    <w:qFormat/>
    <w:uiPriority w:val="0"/>
    <w:pPr>
      <w:tabs>
        <w:tab w:val="left" w:pos="425"/>
      </w:tabs>
      <w:spacing w:before="240" w:after="120" w:line="240" w:lineRule="auto"/>
      <w:ind w:left="425" w:hanging="425"/>
    </w:pPr>
    <w:rPr>
      <w:rFonts w:ascii="黑体" w:hAnsi="Times New Roman" w:eastAsia="黑体" w:cs="宋体"/>
      <w:b w:val="0"/>
      <w:color w:val="000000"/>
      <w:sz w:val="24"/>
      <w:szCs w:val="24"/>
    </w:rPr>
  </w:style>
  <w:style w:type="paragraph" w:customStyle="1" w:styleId="1492">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493">
    <w:name w:val="standdate1"/>
    <w:qFormat/>
    <w:uiPriority w:val="0"/>
    <w:rPr>
      <w:rFonts w:ascii="黑体" w:hAnsi="Times New Roman" w:eastAsia="黑体" w:cstheme="minorBidi"/>
      <w:color w:val="auto"/>
      <w:kern w:val="2"/>
      <w:sz w:val="24"/>
      <w:szCs w:val="22"/>
      <w:u w:val="none"/>
      <w:lang w:val="en-US" w:eastAsia="zh-CN" w:bidi="ar-SA"/>
    </w:rPr>
  </w:style>
  <w:style w:type="paragraph" w:customStyle="1" w:styleId="1494">
    <w:name w:val="ZK_表格单元靠左"/>
    <w:basedOn w:val="1"/>
    <w:qFormat/>
    <w:uiPriority w:val="0"/>
    <w:pPr>
      <w:spacing w:before="40" w:after="40"/>
      <w:jc w:val="left"/>
    </w:pPr>
    <w:rPr>
      <w:rFonts w:ascii="Times New Roman" w:hAnsi="Times New Roman"/>
      <w:szCs w:val="20"/>
    </w:rPr>
  </w:style>
  <w:style w:type="paragraph" w:customStyle="1" w:styleId="1495">
    <w:name w:val="样式 小四 行距: 固定值 23 磅1"/>
    <w:basedOn w:val="1"/>
    <w:link w:val="1496"/>
    <w:qFormat/>
    <w:uiPriority w:val="0"/>
    <w:pPr>
      <w:spacing w:line="460" w:lineRule="exact"/>
      <w:ind w:firstLine="480" w:firstLineChars="200"/>
    </w:pPr>
    <w:rPr>
      <w:rFonts w:ascii="Times New Roman" w:hAnsi="Times New Roman"/>
      <w:sz w:val="24"/>
      <w:szCs w:val="20"/>
    </w:rPr>
  </w:style>
  <w:style w:type="character" w:customStyle="1" w:styleId="1496">
    <w:name w:val="样式 小四 行距: 固定值 23 磅1 Char"/>
    <w:link w:val="1495"/>
    <w:qFormat/>
    <w:uiPriority w:val="0"/>
    <w:rPr>
      <w:rFonts w:ascii="Times New Roman" w:hAnsi="Times New Roman" w:eastAsiaTheme="minorEastAsia" w:cstheme="minorBidi"/>
      <w:kern w:val="2"/>
      <w:sz w:val="24"/>
      <w:szCs w:val="20"/>
      <w:lang w:val="en-US" w:eastAsia="zh-CN" w:bidi="ar-SA"/>
    </w:rPr>
  </w:style>
  <w:style w:type="character" w:customStyle="1" w:styleId="1497">
    <w:name w:val="正文文字 2 Char Char"/>
    <w:qFormat/>
    <w:uiPriority w:val="0"/>
    <w:rPr>
      <w:rFonts w:eastAsia="宋体" w:asciiTheme="minorHAnsi" w:hAnsiTheme="minorHAnsi" w:cstheme="minorBidi"/>
      <w:kern w:val="2"/>
      <w:sz w:val="21"/>
      <w:szCs w:val="24"/>
      <w:lang w:val="en-US" w:eastAsia="zh-CN" w:bidi="ar-SA"/>
    </w:rPr>
  </w:style>
  <w:style w:type="character" w:customStyle="1" w:styleId="1498">
    <w:name w:val="正文文字缩进 3 Char Char"/>
    <w:qFormat/>
    <w:uiPriority w:val="0"/>
    <w:rPr>
      <w:rFonts w:eastAsia="宋体" w:asciiTheme="minorHAnsi" w:hAnsiTheme="minorHAnsi" w:cstheme="minorBidi"/>
      <w:kern w:val="2"/>
      <w:sz w:val="16"/>
      <w:szCs w:val="16"/>
      <w:lang w:val="en-US" w:eastAsia="zh-CN" w:bidi="ar-SA"/>
    </w:rPr>
  </w:style>
  <w:style w:type="character" w:customStyle="1" w:styleId="1499">
    <w:name w:val="正文文字缩进 Char Char"/>
    <w:qFormat/>
    <w:uiPriority w:val="0"/>
    <w:rPr>
      <w:rFonts w:eastAsia="宋体" w:asciiTheme="minorHAnsi" w:hAnsiTheme="minorHAnsi" w:cstheme="minorBidi"/>
      <w:kern w:val="2"/>
      <w:sz w:val="24"/>
      <w:szCs w:val="24"/>
      <w:lang w:val="en-US" w:eastAsia="zh-CN" w:bidi="ar-SA"/>
    </w:rPr>
  </w:style>
  <w:style w:type="character" w:customStyle="1" w:styleId="1500">
    <w:name w:val="正文文字 Char Char"/>
    <w:qFormat/>
    <w:uiPriority w:val="0"/>
    <w:rPr>
      <w:rFonts w:eastAsia="宋体" w:asciiTheme="minorHAnsi" w:hAnsiTheme="minorHAnsi" w:cstheme="minorBidi"/>
      <w:kern w:val="2"/>
      <w:sz w:val="24"/>
      <w:szCs w:val="22"/>
      <w:lang w:val="en-US" w:eastAsia="zh-CN" w:bidi="ar-SA"/>
    </w:rPr>
  </w:style>
  <w:style w:type="character" w:customStyle="1" w:styleId="1501">
    <w:name w:val="正文文字缩进 2 Char Char"/>
    <w:qFormat/>
    <w:uiPriority w:val="0"/>
    <w:rPr>
      <w:rFonts w:ascii="宋体" w:eastAsia="宋体" w:hAnsiTheme="minorHAnsi" w:cstheme="minorBidi"/>
      <w:i/>
      <w:kern w:val="2"/>
      <w:sz w:val="24"/>
      <w:szCs w:val="22"/>
      <w:lang w:val="en-US" w:eastAsia="zh-CN" w:bidi="ar-SA"/>
    </w:rPr>
  </w:style>
  <w:style w:type="character" w:customStyle="1" w:styleId="1502">
    <w:name w:val="Char Char18"/>
    <w:qFormat/>
    <w:uiPriority w:val="0"/>
    <w:rPr>
      <w:rFonts w:ascii="宋体" w:eastAsia="仿宋_GB2312" w:hAnsiTheme="minorHAnsi" w:cstheme="minorBidi"/>
      <w:b/>
      <w:kern w:val="2"/>
      <w:sz w:val="24"/>
      <w:szCs w:val="22"/>
      <w:lang w:val="en-US" w:eastAsia="zh-CN" w:bidi="ar-SA"/>
    </w:rPr>
  </w:style>
  <w:style w:type="character" w:customStyle="1" w:styleId="1503">
    <w:name w:val="Char Char19"/>
    <w:qFormat/>
    <w:uiPriority w:val="0"/>
    <w:rPr>
      <w:rFonts w:ascii="Arial" w:hAnsi="Arial" w:eastAsia="黑体" w:cstheme="minorBidi"/>
      <w:b/>
      <w:kern w:val="2"/>
      <w:sz w:val="24"/>
      <w:szCs w:val="22"/>
      <w:lang w:val="en-US" w:eastAsia="zh-CN" w:bidi="ar-SA"/>
    </w:rPr>
  </w:style>
  <w:style w:type="character" w:customStyle="1" w:styleId="1504">
    <w:name w:val="Char Char21"/>
    <w:qFormat/>
    <w:uiPriority w:val="0"/>
    <w:rPr>
      <w:rFonts w:ascii="Arial" w:hAnsi="Arial" w:eastAsia="宋体" w:cstheme="minorBidi"/>
      <w:bCs/>
      <w:kern w:val="2"/>
      <w:sz w:val="21"/>
      <w:szCs w:val="28"/>
      <w:lang w:val="en-US" w:eastAsia="zh-CN" w:bidi="ar-SA"/>
    </w:rPr>
  </w:style>
  <w:style w:type="character" w:customStyle="1" w:styleId="1505">
    <w:name w:val="Char Char20"/>
    <w:qFormat/>
    <w:uiPriority w:val="0"/>
    <w:rPr>
      <w:rFonts w:eastAsia="宋体" w:asciiTheme="minorHAnsi" w:hAnsiTheme="minorHAnsi" w:cstheme="minorBidi"/>
      <w:b/>
      <w:kern w:val="2"/>
      <w:sz w:val="28"/>
      <w:szCs w:val="22"/>
      <w:lang w:val="en-US" w:eastAsia="zh-CN" w:bidi="ar-SA"/>
    </w:rPr>
  </w:style>
  <w:style w:type="paragraph" w:customStyle="1" w:styleId="1506">
    <w:name w:val="ZK_标题1"/>
    <w:basedOn w:val="1"/>
    <w:next w:val="1310"/>
    <w:qFormat/>
    <w:uiPriority w:val="0"/>
    <w:pPr>
      <w:tabs>
        <w:tab w:val="left" w:pos="840"/>
      </w:tabs>
      <w:spacing w:beforeLines="50" w:line="300" w:lineRule="auto"/>
      <w:ind w:left="840" w:hanging="420"/>
      <w:outlineLvl w:val="0"/>
    </w:pPr>
    <w:rPr>
      <w:rFonts w:ascii="Arial" w:hAnsi="Arial" w:eastAsia="黑体"/>
      <w:b/>
      <w:sz w:val="36"/>
      <w:szCs w:val="20"/>
    </w:rPr>
  </w:style>
  <w:style w:type="paragraph" w:customStyle="1" w:styleId="1507">
    <w:name w:val="ZK_标题5"/>
    <w:basedOn w:val="1"/>
    <w:next w:val="1310"/>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08">
    <w:name w:val="ZK_标题3"/>
    <w:basedOn w:val="1"/>
    <w:next w:val="1310"/>
    <w:link w:val="1509"/>
    <w:qFormat/>
    <w:uiPriority w:val="0"/>
    <w:pPr>
      <w:tabs>
        <w:tab w:val="left" w:pos="1680"/>
      </w:tabs>
      <w:spacing w:beforeLines="50" w:line="300" w:lineRule="auto"/>
      <w:ind w:left="1680" w:hanging="420"/>
      <w:outlineLvl w:val="2"/>
    </w:pPr>
    <w:rPr>
      <w:rFonts w:ascii="Arial" w:hAnsi="Arial" w:eastAsia="黑体"/>
      <w:b/>
      <w:sz w:val="30"/>
      <w:szCs w:val="20"/>
    </w:rPr>
  </w:style>
  <w:style w:type="character" w:customStyle="1" w:styleId="1509">
    <w:name w:val="ZK_标题3 Char"/>
    <w:link w:val="1508"/>
    <w:qFormat/>
    <w:uiPriority w:val="0"/>
    <w:rPr>
      <w:rFonts w:ascii="Arial" w:hAnsi="Arial" w:eastAsia="黑体" w:cstheme="minorBidi"/>
      <w:b/>
      <w:kern w:val="2"/>
      <w:sz w:val="30"/>
      <w:szCs w:val="20"/>
      <w:lang w:val="en-US" w:eastAsia="zh-CN" w:bidi="ar-SA"/>
    </w:rPr>
  </w:style>
  <w:style w:type="paragraph" w:customStyle="1" w:styleId="1510">
    <w:name w:val="ZK_标题2"/>
    <w:basedOn w:val="1"/>
    <w:next w:val="1310"/>
    <w:qFormat/>
    <w:uiPriority w:val="0"/>
    <w:pPr>
      <w:tabs>
        <w:tab w:val="left" w:pos="720"/>
        <w:tab w:val="left" w:pos="1260"/>
      </w:tabs>
      <w:spacing w:beforeLines="50" w:line="300" w:lineRule="auto"/>
      <w:ind w:left="1260" w:hanging="420"/>
      <w:outlineLvl w:val="1"/>
    </w:pPr>
    <w:rPr>
      <w:rFonts w:ascii="Arial" w:hAnsi="Arial" w:eastAsia="黑体"/>
      <w:b/>
      <w:sz w:val="32"/>
      <w:szCs w:val="20"/>
    </w:rPr>
  </w:style>
  <w:style w:type="character" w:customStyle="1" w:styleId="1511">
    <w:name w:val="Char Char17"/>
    <w:qFormat/>
    <w:uiPriority w:val="0"/>
    <w:rPr>
      <w:rFonts w:ascii="宋体" w:eastAsia="仿宋_GB2312" w:hAnsiTheme="minorHAnsi" w:cstheme="minorBidi"/>
      <w:b/>
      <w:kern w:val="2"/>
      <w:sz w:val="24"/>
      <w:szCs w:val="22"/>
      <w:lang w:val="en-US" w:eastAsia="zh-CN" w:bidi="ar-SA"/>
    </w:rPr>
  </w:style>
  <w:style w:type="character" w:customStyle="1" w:styleId="1512">
    <w:name w:val="Char Char7"/>
    <w:qFormat/>
    <w:uiPriority w:val="0"/>
    <w:rPr>
      <w:rFonts w:eastAsia="宋体" w:asciiTheme="minorHAnsi" w:hAnsiTheme="minorHAnsi" w:cstheme="minorBidi"/>
      <w:kern w:val="2"/>
      <w:sz w:val="24"/>
      <w:szCs w:val="22"/>
      <w:lang w:val="en-US" w:eastAsia="zh-CN" w:bidi="ar-SA"/>
    </w:rPr>
  </w:style>
  <w:style w:type="character" w:customStyle="1" w:styleId="1513">
    <w:name w:val="1page sec3 Char Char"/>
    <w:qFormat/>
    <w:uiPriority w:val="0"/>
    <w:rPr>
      <w:rFonts w:eastAsia="宋体" w:asciiTheme="minorHAnsi" w:hAnsiTheme="minorHAnsi" w:cstheme="minorBidi"/>
      <w:kern w:val="2"/>
      <w:sz w:val="18"/>
      <w:szCs w:val="18"/>
      <w:lang w:val="en-US" w:eastAsia="zh-CN" w:bidi="ar-SA"/>
    </w:rPr>
  </w:style>
  <w:style w:type="paragraph" w:customStyle="1" w:styleId="1514">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15">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16">
    <w:name w:val="列表编号3 Char Char"/>
    <w:qFormat/>
    <w:uiPriority w:val="0"/>
    <w:rPr>
      <w:rFonts w:ascii="宋体" w:hAnsi="宋体" w:eastAsia="宋体" w:cstheme="minorBidi"/>
      <w:bCs/>
      <w:kern w:val="2"/>
      <w:sz w:val="24"/>
      <w:szCs w:val="32"/>
      <w:lang w:val="en-US" w:eastAsia="zh-CN" w:bidi="ar-SA"/>
    </w:rPr>
  </w:style>
  <w:style w:type="paragraph" w:customStyle="1" w:styleId="1517">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18">
    <w:name w:val="註解方塊文字"/>
    <w:basedOn w:val="1"/>
    <w:qFormat/>
    <w:uiPriority w:val="0"/>
    <w:pPr>
      <w:widowControl/>
      <w:jc w:val="left"/>
    </w:pPr>
    <w:rPr>
      <w:rFonts w:ascii="Arial" w:hAnsi="Arial" w:eastAsia="PMingLiU"/>
      <w:kern w:val="0"/>
      <w:sz w:val="18"/>
      <w:szCs w:val="20"/>
      <w:lang w:eastAsia="zh-HK"/>
    </w:rPr>
  </w:style>
  <w:style w:type="paragraph" w:customStyle="1" w:styleId="1519">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20">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21">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22">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23">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24">
    <w:name w:val="syx标题1"/>
    <w:qFormat/>
    <w:uiPriority w:val="0"/>
    <w:pPr>
      <w:tabs>
        <w:tab w:val="left" w:pos="365"/>
      </w:tabs>
      <w:spacing w:beforeLines="50" w:line="360" w:lineRule="auto"/>
      <w:ind w:left="363" w:hanging="420"/>
    </w:pPr>
    <w:rPr>
      <w:rFonts w:ascii="黑体" w:hAnsi="宋体" w:eastAsia="黑体" w:cs="Times New Roman"/>
      <w:b/>
      <w:kern w:val="0"/>
      <w:sz w:val="28"/>
      <w:szCs w:val="20"/>
      <w:lang w:val="en-US" w:eastAsia="zh-CN" w:bidi="ar-SA"/>
    </w:rPr>
  </w:style>
  <w:style w:type="paragraph" w:customStyle="1" w:styleId="1525">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26">
    <w:name w:val="标题1 Char Char Char Char"/>
    <w:basedOn w:val="1"/>
    <w:qFormat/>
    <w:uiPriority w:val="0"/>
    <w:rPr>
      <w:rFonts w:ascii="Times New Roman" w:hAnsi="Times New Roman" w:eastAsia="楷体_GB2312"/>
      <w:szCs w:val="21"/>
    </w:rPr>
  </w:style>
  <w:style w:type="paragraph" w:customStyle="1" w:styleId="1527">
    <w:name w:val="ｄｄｄ"/>
    <w:basedOn w:val="1"/>
    <w:link w:val="1528"/>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28">
    <w:name w:val="ｄｄｄ Char"/>
    <w:link w:val="1527"/>
    <w:qFormat/>
    <w:uiPriority w:val="0"/>
    <w:rPr>
      <w:rFonts w:ascii="Times New Roman" w:hAnsi="Times New Roman" w:eastAsiaTheme="minorEastAsia" w:cstheme="minorBidi"/>
      <w:color w:val="000000"/>
      <w:kern w:val="0"/>
      <w:sz w:val="28"/>
      <w:szCs w:val="28"/>
      <w:lang w:val="en-US" w:eastAsia="zh-CN" w:bidi="ar-SA"/>
    </w:rPr>
  </w:style>
  <w:style w:type="paragraph" w:customStyle="1" w:styleId="1529">
    <w:name w:val="8"/>
    <w:basedOn w:val="1"/>
    <w:qFormat/>
    <w:uiPriority w:val="0"/>
    <w:rPr>
      <w:rFonts w:ascii="Times New Roman" w:hAnsi="Times New Roman"/>
      <w:szCs w:val="24"/>
    </w:rPr>
  </w:style>
  <w:style w:type="paragraph" w:customStyle="1" w:styleId="1530">
    <w:name w:val="引用2"/>
    <w:basedOn w:val="1"/>
    <w:next w:val="1"/>
    <w:link w:val="1531"/>
    <w:qFormat/>
    <w:uiPriority w:val="29"/>
    <w:rPr>
      <w:rFonts w:ascii="Times New Roman" w:hAnsi="Times New Roman"/>
      <w:i/>
      <w:iCs/>
      <w:color w:val="000000"/>
      <w:szCs w:val="24"/>
    </w:rPr>
  </w:style>
  <w:style w:type="character" w:customStyle="1" w:styleId="1531">
    <w:name w:val="引用 Char"/>
    <w:basedOn w:val="79"/>
    <w:link w:val="1530"/>
    <w:qFormat/>
    <w:uiPriority w:val="29"/>
    <w:rPr>
      <w:rFonts w:ascii="Times New Roman" w:hAnsi="Times New Roman" w:eastAsiaTheme="minorEastAsia" w:cstheme="minorBidi"/>
      <w:i/>
      <w:iCs/>
      <w:color w:val="000000"/>
      <w:kern w:val="2"/>
      <w:sz w:val="21"/>
      <w:szCs w:val="24"/>
      <w:lang w:val="en-US" w:eastAsia="zh-CN" w:bidi="ar-SA"/>
    </w:rPr>
  </w:style>
  <w:style w:type="paragraph" w:customStyle="1" w:styleId="1532">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33">
    <w:name w:val="font31"/>
    <w:qFormat/>
    <w:uiPriority w:val="0"/>
    <w:rPr>
      <w:rFonts w:hint="eastAsia" w:ascii="宋体" w:hAnsi="宋体" w:eastAsia="宋体" w:cs="宋体"/>
      <w:color w:val="000000"/>
      <w:kern w:val="2"/>
      <w:sz w:val="20"/>
      <w:szCs w:val="20"/>
      <w:u w:val="none"/>
      <w:lang w:val="en-US" w:eastAsia="zh-CN" w:bidi="ar-SA"/>
    </w:rPr>
  </w:style>
  <w:style w:type="character" w:customStyle="1" w:styleId="1534">
    <w:name w:val="font41"/>
    <w:qFormat/>
    <w:uiPriority w:val="0"/>
    <w:rPr>
      <w:rFonts w:hint="eastAsia" w:ascii="宋体" w:hAnsi="宋体" w:eastAsia="宋体" w:cs="宋体"/>
      <w:b/>
      <w:color w:val="000000"/>
      <w:kern w:val="2"/>
      <w:sz w:val="20"/>
      <w:szCs w:val="20"/>
      <w:u w:val="none"/>
      <w:lang w:val="en-US" w:eastAsia="zh-CN" w:bidi="ar-SA"/>
    </w:rPr>
  </w:style>
  <w:style w:type="paragraph" w:customStyle="1" w:styleId="1535">
    <w:name w:val="ZK_表格文字"/>
    <w:basedOn w:val="1"/>
    <w:qFormat/>
    <w:uiPriority w:val="0"/>
    <w:pPr>
      <w:jc w:val="left"/>
    </w:pPr>
    <w:rPr>
      <w:rFonts w:ascii="Times New Roman" w:hAnsi="Times New Roman"/>
      <w:szCs w:val="20"/>
    </w:rPr>
  </w:style>
  <w:style w:type="paragraph" w:customStyle="1" w:styleId="1536">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37">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38">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39">
    <w:name w:val="ZK_表格栏目居中"/>
    <w:basedOn w:val="1535"/>
    <w:qFormat/>
    <w:uiPriority w:val="0"/>
    <w:pPr>
      <w:spacing w:before="40" w:after="40"/>
      <w:jc w:val="center"/>
    </w:pPr>
    <w:rPr>
      <w:rFonts w:ascii="Arial" w:hAnsi="Arial" w:eastAsia="黑体"/>
      <w:b/>
      <w:sz w:val="24"/>
    </w:rPr>
  </w:style>
  <w:style w:type="paragraph" w:customStyle="1" w:styleId="1540">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541">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542">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43">
    <w:name w:val="纯文本4"/>
    <w:basedOn w:val="1"/>
    <w:qFormat/>
    <w:uiPriority w:val="0"/>
    <w:pPr>
      <w:adjustRightInd w:val="0"/>
      <w:spacing w:line="312" w:lineRule="atLeast"/>
      <w:textAlignment w:val="baseline"/>
    </w:pPr>
    <w:rPr>
      <w:rFonts w:ascii="宋体" w:hAnsi="Courier New"/>
      <w:kern w:val="0"/>
      <w:sz w:val="28"/>
      <w:szCs w:val="20"/>
    </w:rPr>
  </w:style>
  <w:style w:type="paragraph" w:customStyle="1" w:styleId="1544">
    <w:name w:val="Char42"/>
    <w:basedOn w:val="1"/>
    <w:qFormat/>
    <w:uiPriority w:val="0"/>
    <w:rPr>
      <w:rFonts w:ascii="仿宋_GB2312" w:hAnsi="Times New Roman" w:eastAsia="仿宋_GB2312"/>
      <w:b/>
      <w:sz w:val="32"/>
      <w:szCs w:val="32"/>
    </w:rPr>
  </w:style>
  <w:style w:type="paragraph" w:customStyle="1" w:styleId="1545">
    <w:name w:val="Char141"/>
    <w:basedOn w:val="1"/>
    <w:qFormat/>
    <w:uiPriority w:val="0"/>
    <w:rPr>
      <w:rFonts w:ascii="仿宋_GB2312" w:hAnsi="Times New Roman" w:eastAsia="仿宋_GB2312"/>
      <w:b/>
      <w:sz w:val="32"/>
      <w:szCs w:val="32"/>
    </w:rPr>
  </w:style>
  <w:style w:type="paragraph" w:customStyle="1" w:styleId="1546">
    <w:name w:val="列出段落4"/>
    <w:basedOn w:val="1"/>
    <w:qFormat/>
    <w:uiPriority w:val="99"/>
    <w:pPr>
      <w:ind w:firstLine="420" w:firstLineChars="200"/>
    </w:pPr>
    <w:rPr>
      <w:szCs w:val="20"/>
    </w:rPr>
  </w:style>
  <w:style w:type="paragraph" w:customStyle="1" w:styleId="1547">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548">
    <w:name w:val="Char61"/>
    <w:basedOn w:val="1"/>
    <w:qFormat/>
    <w:uiPriority w:val="0"/>
    <w:rPr>
      <w:rFonts w:ascii="仿宋_GB2312" w:hAnsi="Times New Roman" w:eastAsia="仿宋_GB2312"/>
      <w:b/>
      <w:sz w:val="32"/>
      <w:szCs w:val="32"/>
    </w:rPr>
  </w:style>
  <w:style w:type="paragraph" w:customStyle="1" w:styleId="1549">
    <w:name w:val="TOC 标题2"/>
    <w:basedOn w:val="2"/>
    <w:next w:val="1"/>
    <w:qFormat/>
    <w:uiPriority w:val="39"/>
    <w:pPr>
      <w:outlineLvl w:val="9"/>
    </w:pPr>
    <w:rPr>
      <w:rFonts w:ascii="Times New Roman" w:hAnsi="Times New Roman"/>
    </w:rPr>
  </w:style>
  <w:style w:type="paragraph" w:customStyle="1" w:styleId="1550">
    <w:name w:val="Char Char Char Char51"/>
    <w:basedOn w:val="1"/>
    <w:qFormat/>
    <w:uiPriority w:val="0"/>
    <w:rPr>
      <w:rFonts w:ascii="仿宋_GB2312" w:hAnsi="Times New Roman" w:eastAsia="仿宋_GB2312"/>
      <w:color w:val="000066"/>
      <w:kern w:val="10"/>
      <w:szCs w:val="21"/>
    </w:rPr>
  </w:style>
  <w:style w:type="paragraph" w:customStyle="1" w:styleId="1551">
    <w:name w:val="Char Char Char Char Char Char1 Char21"/>
    <w:basedOn w:val="1"/>
    <w:qFormat/>
    <w:uiPriority w:val="0"/>
    <w:rPr>
      <w:rFonts w:ascii="Times New Roman" w:hAnsi="Times New Roman"/>
      <w:sz w:val="24"/>
      <w:szCs w:val="24"/>
    </w:rPr>
  </w:style>
  <w:style w:type="paragraph" w:customStyle="1" w:styleId="1552">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553">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554">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555">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556">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557">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558">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559">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560">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561">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562">
    <w:name w:val="2级标题"/>
    <w:basedOn w:val="3"/>
    <w:next w:val="2"/>
    <w:link w:val="1563"/>
    <w:semiHidden/>
    <w:qFormat/>
    <w:uiPriority w:val="0"/>
    <w:pPr>
      <w:tabs>
        <w:tab w:val="left" w:pos="735"/>
      </w:tabs>
      <w:ind w:left="735" w:hanging="420"/>
    </w:pPr>
    <w:rPr>
      <w:rFonts w:ascii="宋体"/>
      <w:bCs w:val="0"/>
      <w:szCs w:val="24"/>
    </w:rPr>
  </w:style>
  <w:style w:type="character" w:customStyle="1" w:styleId="1563">
    <w:name w:val="2级标题 Char"/>
    <w:link w:val="1562"/>
    <w:semiHidden/>
    <w:qFormat/>
    <w:uiPriority w:val="0"/>
    <w:rPr>
      <w:rFonts w:ascii="宋体" w:hAnsiTheme="minorHAnsi" w:eastAsiaTheme="minorEastAsia" w:cstheme="minorBidi"/>
      <w:kern w:val="2"/>
      <w:sz w:val="21"/>
      <w:szCs w:val="24"/>
      <w:lang w:val="en-US" w:eastAsia="zh-CN" w:bidi="ar-SA"/>
    </w:rPr>
  </w:style>
  <w:style w:type="character" w:customStyle="1" w:styleId="1564">
    <w:name w:val="自定正文 Char"/>
    <w:link w:val="1565"/>
    <w:semiHidden/>
    <w:qFormat/>
    <w:uiPriority w:val="0"/>
    <w:rPr>
      <w:rFonts w:asciiTheme="minorHAnsi" w:hAnsiTheme="minorHAnsi" w:eastAsiaTheme="minorEastAsia" w:cstheme="minorBidi"/>
      <w:kern w:val="2"/>
      <w:sz w:val="24"/>
      <w:szCs w:val="24"/>
      <w:lang w:val="en-US" w:eastAsia="zh-CN" w:bidi="ar-SA"/>
    </w:rPr>
  </w:style>
  <w:style w:type="paragraph" w:customStyle="1" w:styleId="1565">
    <w:name w:val="自定正文"/>
    <w:basedOn w:val="1"/>
    <w:link w:val="1564"/>
    <w:semiHidden/>
    <w:qFormat/>
    <w:uiPriority w:val="0"/>
    <w:pPr>
      <w:adjustRightInd w:val="0"/>
      <w:snapToGrid w:val="0"/>
      <w:spacing w:beforeLines="50" w:afterLines="50" w:line="360" w:lineRule="auto"/>
      <w:ind w:firstLine="200" w:firstLineChars="200"/>
    </w:pPr>
    <w:rPr>
      <w:rFonts w:asciiTheme="minorHAnsi" w:hAnsiTheme="minorHAnsi" w:eastAsiaTheme="minorEastAsia" w:cstheme="minorBidi"/>
      <w:sz w:val="24"/>
      <w:szCs w:val="24"/>
    </w:rPr>
  </w:style>
  <w:style w:type="paragraph" w:customStyle="1" w:styleId="1566">
    <w:name w:val="Char7"/>
    <w:basedOn w:val="1"/>
    <w:link w:val="1567"/>
    <w:semiHidden/>
    <w:qFormat/>
    <w:uiPriority w:val="0"/>
    <w:pPr>
      <w:snapToGrid w:val="0"/>
      <w:spacing w:line="400" w:lineRule="exact"/>
    </w:pPr>
    <w:rPr>
      <w:rFonts w:ascii="宋体" w:hAnsi="宋体"/>
      <w:b/>
      <w:szCs w:val="21"/>
    </w:rPr>
  </w:style>
  <w:style w:type="character" w:customStyle="1" w:styleId="1567">
    <w:name w:val="Char Char110"/>
    <w:link w:val="1566"/>
    <w:semiHidden/>
    <w:qFormat/>
    <w:uiPriority w:val="0"/>
    <w:rPr>
      <w:rFonts w:ascii="宋体" w:hAnsi="宋体" w:eastAsiaTheme="minorEastAsia" w:cstheme="minorBidi"/>
      <w:b/>
      <w:kern w:val="2"/>
      <w:sz w:val="21"/>
      <w:szCs w:val="21"/>
      <w:lang w:val="en-US" w:eastAsia="zh-CN" w:bidi="ar-SA"/>
    </w:rPr>
  </w:style>
  <w:style w:type="character" w:customStyle="1" w:styleId="1568">
    <w:name w:val="批注主题 Char Char Char"/>
    <w:qFormat/>
    <w:uiPriority w:val="0"/>
    <w:rPr>
      <w:rFonts w:eastAsia="宋体" w:asciiTheme="minorHAnsi" w:hAnsiTheme="minorHAnsi" w:cstheme="minorBidi"/>
      <w:b/>
      <w:bCs/>
      <w:kern w:val="2"/>
      <w:sz w:val="21"/>
      <w:szCs w:val="24"/>
      <w:lang w:val="en-US" w:eastAsia="zh-CN" w:bidi="ar-SA"/>
    </w:rPr>
  </w:style>
  <w:style w:type="character" w:customStyle="1" w:styleId="1569">
    <w:name w:val="批注文字 Char Char Char"/>
    <w:qFormat/>
    <w:uiPriority w:val="0"/>
    <w:rPr>
      <w:rFonts w:eastAsia="宋体" w:asciiTheme="minorHAnsi" w:hAnsiTheme="minorHAnsi" w:cstheme="minorBidi"/>
      <w:kern w:val="2"/>
      <w:sz w:val="21"/>
      <w:szCs w:val="24"/>
      <w:lang w:val="en-US" w:eastAsia="zh-CN" w:bidi="ar-SA"/>
    </w:rPr>
  </w:style>
  <w:style w:type="character" w:customStyle="1" w:styleId="1570">
    <w:name w:val="日期 Char Char Char"/>
    <w:qFormat/>
    <w:uiPriority w:val="0"/>
    <w:rPr>
      <w:rFonts w:asciiTheme="minorHAnsi" w:hAnsiTheme="minorHAnsi" w:eastAsiaTheme="minorEastAsia" w:cstheme="minorBidi"/>
      <w:kern w:val="2"/>
      <w:sz w:val="21"/>
      <w:szCs w:val="22"/>
      <w:lang w:val="en-US" w:eastAsia="zh-CN" w:bidi="ar-SA"/>
    </w:rPr>
  </w:style>
  <w:style w:type="character" w:customStyle="1" w:styleId="1571">
    <w:name w:val="图表左对齐 Char Char"/>
    <w:qFormat/>
    <w:locked/>
    <w:uiPriority w:val="0"/>
    <w:rPr>
      <w:rFonts w:ascii="宋体" w:hAnsi="宋体" w:eastAsia="宋体" w:cstheme="minorBidi"/>
      <w:spacing w:val="-10"/>
      <w:kern w:val="2"/>
      <w:sz w:val="24"/>
      <w:szCs w:val="28"/>
      <w:lang w:val="en-US" w:eastAsia="zh-CN" w:bidi="ar-SA"/>
    </w:rPr>
  </w:style>
  <w:style w:type="character" w:customStyle="1" w:styleId="1572">
    <w:name w:val="样式 宋体 行距: 固定值 24 磅 Char Char"/>
    <w:qFormat/>
    <w:locked/>
    <w:uiPriority w:val="0"/>
    <w:rPr>
      <w:rFonts w:ascii="宋体" w:cs="宋体" w:hAnsiTheme="minorHAnsi" w:eastAsiaTheme="minorEastAsia"/>
      <w:kern w:val="2"/>
      <w:sz w:val="28"/>
      <w:szCs w:val="22"/>
      <w:lang w:val="en-US" w:eastAsia="zh-CN" w:bidi="ar-SA"/>
    </w:rPr>
  </w:style>
  <w:style w:type="character" w:customStyle="1" w:styleId="1573">
    <w:name w:val="标题三 Char Char"/>
    <w:qFormat/>
    <w:uiPriority w:val="0"/>
    <w:rPr>
      <w:rFonts w:eastAsia="宋体" w:asciiTheme="minorHAnsi" w:hAnsiTheme="minorHAnsi" w:cstheme="minorBidi"/>
      <w:b/>
      <w:bCs/>
      <w:kern w:val="2"/>
      <w:sz w:val="32"/>
      <w:szCs w:val="32"/>
      <w:lang w:val="en-US" w:eastAsia="zh-CN" w:bidi="ar-SA"/>
    </w:rPr>
  </w:style>
  <w:style w:type="character" w:customStyle="1" w:styleId="1574">
    <w:name w:val="正文文本缩进 3 Char Char Char"/>
    <w:qFormat/>
    <w:uiPriority w:val="0"/>
    <w:rPr>
      <w:rFonts w:asciiTheme="minorHAnsi" w:hAnsiTheme="minorHAnsi" w:eastAsiaTheme="minorEastAsia" w:cstheme="minorBidi"/>
      <w:kern w:val="2"/>
      <w:sz w:val="16"/>
      <w:szCs w:val="16"/>
      <w:lang w:val="en-US" w:eastAsia="zh-CN" w:bidi="ar-SA"/>
    </w:rPr>
  </w:style>
  <w:style w:type="character" w:customStyle="1" w:styleId="1575">
    <w:name w:val="正文文本 2 Char Char Char"/>
    <w:qFormat/>
    <w:uiPriority w:val="0"/>
    <w:rPr>
      <w:rFonts w:asciiTheme="minorHAnsi" w:hAnsiTheme="minorHAnsi" w:eastAsiaTheme="minorEastAsia" w:cstheme="minorBidi"/>
      <w:kern w:val="2"/>
      <w:sz w:val="21"/>
      <w:szCs w:val="24"/>
      <w:lang w:val="en-US" w:eastAsia="zh-CN" w:bidi="ar-SA"/>
    </w:rPr>
  </w:style>
  <w:style w:type="character" w:customStyle="1" w:styleId="1576">
    <w:name w:val="样式 标题 3Heading 3 Char1Heading 3 Char Char列表编号33 bullet2ERM... Char Char"/>
    <w:qFormat/>
    <w:uiPriority w:val="0"/>
    <w:rPr>
      <w:rFonts w:eastAsia="宋体" w:cs="宋体" w:asciiTheme="minorHAnsi" w:hAnsiTheme="minorHAnsi"/>
      <w:b/>
      <w:bCs/>
      <w:kern w:val="2"/>
      <w:sz w:val="21"/>
      <w:szCs w:val="22"/>
      <w:lang w:val="en-US" w:eastAsia="zh-CN" w:bidi="ar-SA"/>
    </w:rPr>
  </w:style>
  <w:style w:type="character" w:customStyle="1" w:styleId="1577">
    <w:name w:val="文档结构图 Char Char Char"/>
    <w:qFormat/>
    <w:uiPriority w:val="0"/>
    <w:rPr>
      <w:rFonts w:asciiTheme="minorHAnsi" w:hAnsiTheme="minorHAnsi" w:eastAsiaTheme="minorEastAsia" w:cstheme="minorBidi"/>
      <w:kern w:val="2"/>
      <w:sz w:val="21"/>
      <w:szCs w:val="24"/>
      <w:shd w:val="clear" w:color="auto" w:fill="000080"/>
      <w:lang w:val="en-US" w:eastAsia="zh-CN" w:bidi="ar-SA"/>
    </w:rPr>
  </w:style>
  <w:style w:type="character" w:customStyle="1" w:styleId="1578">
    <w:name w:val="正文文本缩进 2 Char Char Char"/>
    <w:qFormat/>
    <w:uiPriority w:val="0"/>
    <w:rPr>
      <w:rFonts w:ascii="宋体" w:hAnsiTheme="minorHAnsi" w:eastAsiaTheme="minorEastAsia" w:cstheme="minorBidi"/>
      <w:i/>
      <w:kern w:val="2"/>
      <w:sz w:val="24"/>
      <w:szCs w:val="22"/>
      <w:lang w:val="en-US" w:eastAsia="zh-CN" w:bidi="ar-SA"/>
    </w:rPr>
  </w:style>
  <w:style w:type="paragraph" w:customStyle="1" w:styleId="1579">
    <w:name w:val="标题 四"/>
    <w:basedOn w:val="1"/>
    <w:link w:val="1580"/>
    <w:qFormat/>
    <w:uiPriority w:val="0"/>
    <w:pPr>
      <w:snapToGrid w:val="0"/>
      <w:spacing w:line="360" w:lineRule="auto"/>
    </w:pPr>
    <w:rPr>
      <w:rFonts w:ascii="Times New Roman" w:hAnsi="Times New Roman"/>
      <w:b/>
      <w:szCs w:val="21"/>
    </w:rPr>
  </w:style>
  <w:style w:type="character" w:customStyle="1" w:styleId="1580">
    <w:name w:val="标题 四 字符"/>
    <w:basedOn w:val="79"/>
    <w:link w:val="1579"/>
    <w:qFormat/>
    <w:uiPriority w:val="0"/>
    <w:rPr>
      <w:rFonts w:ascii="Times New Roman" w:hAnsi="Times New Roman" w:eastAsiaTheme="minorEastAsia" w:cstheme="minorBidi"/>
      <w:b/>
      <w:kern w:val="2"/>
      <w:sz w:val="21"/>
      <w:szCs w:val="21"/>
      <w:lang w:val="en-US" w:eastAsia="zh-CN" w:bidi="ar-SA"/>
    </w:rPr>
  </w:style>
  <w:style w:type="character" w:customStyle="1" w:styleId="1581">
    <w:name w:val="尾注文本 Char Char Char"/>
    <w:qFormat/>
    <w:uiPriority w:val="0"/>
    <w:rPr>
      <w:rFonts w:asciiTheme="minorHAnsi" w:hAnsiTheme="minorHAnsi" w:eastAsiaTheme="minorEastAsia" w:cstheme="minorBidi"/>
      <w:kern w:val="2"/>
      <w:sz w:val="21"/>
      <w:szCs w:val="24"/>
      <w:lang w:val="en-US" w:eastAsia="zh-CN" w:bidi="ar-SA"/>
    </w:rPr>
  </w:style>
  <w:style w:type="character" w:customStyle="1" w:styleId="1582">
    <w:name w:val="页脚 Char Char Char"/>
    <w:qFormat/>
    <w:uiPriority w:val="0"/>
    <w:rPr>
      <w:rFonts w:asciiTheme="minorHAnsi" w:hAnsiTheme="minorHAnsi" w:eastAsiaTheme="minorEastAsia" w:cstheme="minorBidi"/>
      <w:kern w:val="2"/>
      <w:sz w:val="18"/>
      <w:szCs w:val="18"/>
      <w:lang w:val="en-US" w:eastAsia="zh-CN" w:bidi="ar-SA"/>
    </w:rPr>
  </w:style>
  <w:style w:type="character" w:customStyle="1" w:styleId="1583">
    <w:name w:val="标题3 Char Char"/>
    <w:qFormat/>
    <w:locked/>
    <w:uiPriority w:val="0"/>
    <w:rPr>
      <w:rFonts w:eastAsia="宋体" w:asciiTheme="minorHAnsi" w:hAnsiTheme="minorHAnsi" w:cstheme="minorBidi"/>
      <w:b/>
      <w:bCs/>
      <w:kern w:val="44"/>
      <w:sz w:val="24"/>
      <w:szCs w:val="44"/>
      <w:lang w:val="en-US" w:eastAsia="zh-CN" w:bidi="ar-SA"/>
    </w:rPr>
  </w:style>
  <w:style w:type="character" w:customStyle="1" w:styleId="1584">
    <w:name w:val="正文文本 3 Char Char Char"/>
    <w:qFormat/>
    <w:uiPriority w:val="0"/>
    <w:rPr>
      <w:rFonts w:asciiTheme="minorHAnsi" w:hAnsiTheme="minorHAnsi" w:eastAsiaTheme="minorEastAsia" w:cstheme="minorBidi"/>
      <w:color w:val="FF0000"/>
      <w:kern w:val="2"/>
      <w:sz w:val="22"/>
      <w:szCs w:val="22"/>
      <w:lang w:val="en-US" w:eastAsia="zh-CN" w:bidi="ar-SA"/>
    </w:rPr>
  </w:style>
  <w:style w:type="character" w:customStyle="1" w:styleId="1585">
    <w:name w:val="标题 Char Char"/>
    <w:qFormat/>
    <w:uiPriority w:val="0"/>
    <w:rPr>
      <w:rFonts w:ascii="黑体" w:hAnsi="Arial" w:eastAsia="黑体" w:cs="Arial"/>
      <w:bCs/>
      <w:kern w:val="2"/>
      <w:sz w:val="32"/>
      <w:szCs w:val="32"/>
      <w:lang w:val="en-US" w:eastAsia="zh-CN" w:bidi="ar-SA"/>
    </w:rPr>
  </w:style>
  <w:style w:type="character" w:customStyle="1" w:styleId="1586">
    <w:name w:val="批注框文本 Char Char Char"/>
    <w:qFormat/>
    <w:uiPriority w:val="0"/>
    <w:rPr>
      <w:rFonts w:asciiTheme="minorHAnsi" w:hAnsiTheme="minorHAnsi" w:eastAsiaTheme="minorEastAsia" w:cstheme="minorBidi"/>
      <w:kern w:val="2"/>
      <w:sz w:val="18"/>
      <w:szCs w:val="18"/>
      <w:lang w:val="en-US" w:eastAsia="zh-CN" w:bidi="ar-SA"/>
    </w:rPr>
  </w:style>
  <w:style w:type="character" w:customStyle="1" w:styleId="1587">
    <w:name w:val="称呼 Char Char Char"/>
    <w:qFormat/>
    <w:uiPriority w:val="0"/>
    <w:rPr>
      <w:rFonts w:asciiTheme="minorHAnsi" w:hAnsiTheme="minorHAnsi" w:eastAsiaTheme="minorEastAsia" w:cstheme="minorBidi"/>
      <w:kern w:val="2"/>
      <w:sz w:val="21"/>
      <w:szCs w:val="22"/>
      <w:lang w:val="en-US" w:eastAsia="zh-CN" w:bidi="ar-SA"/>
    </w:rPr>
  </w:style>
  <w:style w:type="character" w:customStyle="1" w:styleId="1588">
    <w:name w:val="wang正文 Char Char"/>
    <w:qFormat/>
    <w:uiPriority w:val="0"/>
    <w:rPr>
      <w:rFonts w:ascii="宋体" w:eastAsia="宋体" w:hAnsiTheme="minorHAnsi" w:cstheme="minorBidi"/>
      <w:kern w:val="2"/>
      <w:sz w:val="24"/>
      <w:szCs w:val="22"/>
      <w:lang w:val="en-US" w:eastAsia="zh-CN" w:bidi="ar-SA"/>
    </w:rPr>
  </w:style>
  <w:style w:type="character" w:customStyle="1" w:styleId="1589">
    <w:name w:val="正文 BJ8 Char Char"/>
    <w:link w:val="1590"/>
    <w:semiHidden/>
    <w:qFormat/>
    <w:uiPriority w:val="0"/>
    <w:rPr>
      <w:rFonts w:cs="宋体" w:asciiTheme="minorHAnsi" w:hAnsiTheme="minorHAnsi" w:eastAsiaTheme="minorEastAsia"/>
      <w:kern w:val="2"/>
      <w:sz w:val="24"/>
      <w:szCs w:val="24"/>
      <w:lang w:val="en-US" w:eastAsia="zh-CN" w:bidi="ar-SA"/>
    </w:rPr>
  </w:style>
  <w:style w:type="paragraph" w:customStyle="1" w:styleId="1590">
    <w:name w:val="正文 BJ8"/>
    <w:basedOn w:val="1"/>
    <w:link w:val="1589"/>
    <w:semiHidden/>
    <w:qFormat/>
    <w:uiPriority w:val="0"/>
    <w:pPr>
      <w:adjustRightInd w:val="0"/>
      <w:snapToGrid w:val="0"/>
      <w:spacing w:line="360" w:lineRule="auto"/>
      <w:ind w:firstLine="200" w:firstLineChars="200"/>
      <w:jc w:val="left"/>
    </w:pPr>
    <w:rPr>
      <w:rFonts w:cs="宋体" w:asciiTheme="minorHAnsi" w:hAnsiTheme="minorHAnsi" w:eastAsiaTheme="minorEastAsia"/>
      <w:sz w:val="24"/>
      <w:szCs w:val="24"/>
    </w:rPr>
  </w:style>
  <w:style w:type="paragraph" w:customStyle="1" w:styleId="1591">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592">
    <w:name w:val="12"/>
    <w:basedOn w:val="1"/>
    <w:next w:val="1"/>
    <w:qFormat/>
    <w:uiPriority w:val="0"/>
    <w:rPr>
      <w:rFonts w:ascii="Times New Roman" w:hAnsi="Times New Roman"/>
      <w:szCs w:val="24"/>
    </w:rPr>
  </w:style>
  <w:style w:type="paragraph" w:customStyle="1" w:styleId="1593">
    <w:name w:val="11"/>
    <w:basedOn w:val="1"/>
    <w:next w:val="23"/>
    <w:qFormat/>
    <w:uiPriority w:val="0"/>
    <w:pPr>
      <w:ind w:firstLine="420"/>
    </w:pPr>
    <w:rPr>
      <w:rFonts w:ascii="Times New Roman" w:hAnsi="Times New Roman"/>
      <w:szCs w:val="20"/>
    </w:rPr>
  </w:style>
  <w:style w:type="paragraph" w:customStyle="1" w:styleId="1594">
    <w:name w:val="列出段落12"/>
    <w:basedOn w:val="1"/>
    <w:qFormat/>
    <w:uiPriority w:val="34"/>
    <w:pPr>
      <w:ind w:hanging="862"/>
    </w:pPr>
    <w:rPr>
      <w:rFonts w:ascii="Times New Roman" w:hAnsi="Times New Roman"/>
      <w:szCs w:val="20"/>
    </w:rPr>
  </w:style>
  <w:style w:type="paragraph" w:customStyle="1" w:styleId="1595">
    <w:name w:val="郑文"/>
    <w:basedOn w:val="23"/>
    <w:link w:val="1596"/>
    <w:qFormat/>
    <w:uiPriority w:val="0"/>
    <w:pPr>
      <w:adjustRightInd w:val="0"/>
      <w:snapToGrid w:val="0"/>
      <w:ind w:firstLine="0" w:firstLineChars="0"/>
    </w:pPr>
    <w:rPr>
      <w:rFonts w:ascii="Times New Roman" w:hAnsi="Times New Roman"/>
      <w:szCs w:val="21"/>
    </w:rPr>
  </w:style>
  <w:style w:type="character" w:customStyle="1" w:styleId="1596">
    <w:name w:val="郑文 字符"/>
    <w:basedOn w:val="115"/>
    <w:link w:val="1595"/>
    <w:qFormat/>
    <w:uiPriority w:val="0"/>
    <w:rPr>
      <w:rFonts w:ascii="Times New Roman" w:hAnsi="Times New Roman"/>
      <w:szCs w:val="21"/>
    </w:rPr>
  </w:style>
  <w:style w:type="paragraph" w:customStyle="1" w:styleId="1597">
    <w:name w:val="表内容 样式"/>
    <w:basedOn w:val="1"/>
    <w:link w:val="1598"/>
    <w:qFormat/>
    <w:uiPriority w:val="0"/>
    <w:pPr>
      <w:snapToGrid w:val="0"/>
      <w:jc w:val="center"/>
    </w:pPr>
    <w:rPr>
      <w:rFonts w:ascii="Times New Roman" w:hAnsi="Times New Roman"/>
      <w:szCs w:val="21"/>
    </w:rPr>
  </w:style>
  <w:style w:type="character" w:customStyle="1" w:styleId="1598">
    <w:name w:val="表内容 样式 字符"/>
    <w:basedOn w:val="79"/>
    <w:link w:val="1597"/>
    <w:qFormat/>
    <w:uiPriority w:val="0"/>
    <w:rPr>
      <w:rFonts w:ascii="Times New Roman" w:hAnsi="Times New Roman" w:eastAsiaTheme="minorEastAsia" w:cstheme="minorBidi"/>
      <w:kern w:val="2"/>
      <w:sz w:val="21"/>
      <w:szCs w:val="21"/>
      <w:lang w:val="en-US" w:eastAsia="zh-CN" w:bidi="ar-SA"/>
    </w:rPr>
  </w:style>
  <w:style w:type="paragraph" w:customStyle="1" w:styleId="1599">
    <w:name w:val="强调标题"/>
    <w:basedOn w:val="1"/>
    <w:link w:val="1600"/>
    <w:qFormat/>
    <w:uiPriority w:val="0"/>
    <w:pPr>
      <w:snapToGrid w:val="0"/>
      <w:spacing w:line="360" w:lineRule="auto"/>
      <w:jc w:val="left"/>
    </w:pPr>
    <w:rPr>
      <w:rFonts w:ascii="Times New Roman" w:hAnsi="宋体"/>
      <w:b/>
      <w:color w:val="000000"/>
      <w:szCs w:val="20"/>
    </w:rPr>
  </w:style>
  <w:style w:type="character" w:customStyle="1" w:styleId="1600">
    <w:name w:val="强调标题 字符"/>
    <w:basedOn w:val="79"/>
    <w:link w:val="1599"/>
    <w:qFormat/>
    <w:uiPriority w:val="0"/>
    <w:rPr>
      <w:rFonts w:ascii="Times New Roman" w:hAnsi="宋体" w:eastAsiaTheme="minorEastAsia" w:cstheme="minorBidi"/>
      <w:b/>
      <w:color w:val="000000"/>
      <w:kern w:val="2"/>
      <w:sz w:val="21"/>
      <w:szCs w:val="20"/>
      <w:lang w:val="en-US" w:eastAsia="zh-CN" w:bidi="ar-SA"/>
    </w:rPr>
  </w:style>
  <w:style w:type="paragraph" w:customStyle="1" w:styleId="1601">
    <w:name w:val="*"/>
    <w:basedOn w:val="1"/>
    <w:qFormat/>
    <w:uiPriority w:val="0"/>
    <w:pPr>
      <w:spacing w:line="360" w:lineRule="auto"/>
    </w:pPr>
    <w:rPr>
      <w:rFonts w:ascii="宋体" w:hAnsi="宋体"/>
      <w:kern w:val="0"/>
      <w:sz w:val="24"/>
      <w:szCs w:val="24"/>
    </w:rPr>
  </w:style>
  <w:style w:type="paragraph" w:customStyle="1" w:styleId="1602">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603">
    <w:name w:val="(1) Char"/>
    <w:qFormat/>
    <w:uiPriority w:val="0"/>
    <w:rPr>
      <w:rFonts w:ascii="宋体" w:hAnsi="宋体" w:eastAsia="宋体" w:cstheme="minorBidi"/>
      <w:kern w:val="2"/>
      <w:sz w:val="24"/>
      <w:szCs w:val="24"/>
      <w:lang w:val="en-US" w:eastAsia="zh-CN" w:bidi="ar-SA"/>
    </w:rPr>
  </w:style>
  <w:style w:type="paragraph" w:customStyle="1" w:styleId="1604">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05">
    <w:name w:val="表格_0"/>
    <w:basedOn w:val="538"/>
    <w:qFormat/>
    <w:uiPriority w:val="0"/>
    <w:pPr>
      <w:jc w:val="center"/>
      <w:textAlignment w:val="center"/>
    </w:pPr>
    <w:rPr>
      <w:rFonts w:ascii="华文细黑" w:hAnsi="华文细黑"/>
      <w:kern w:val="0"/>
      <w:szCs w:val="20"/>
    </w:rPr>
  </w:style>
  <w:style w:type="paragraph" w:customStyle="1" w:styleId="1606">
    <w:name w:val="正文文本_1"/>
    <w:basedOn w:val="538"/>
    <w:qFormat/>
    <w:uiPriority w:val="0"/>
    <w:pPr>
      <w:spacing w:after="120"/>
    </w:pPr>
    <w:rPr>
      <w:rFonts w:ascii="Times New Roman" w:hAnsi="Times New Roman"/>
      <w:szCs w:val="24"/>
    </w:rPr>
  </w:style>
  <w:style w:type="character" w:customStyle="1" w:styleId="1607">
    <w:name w:val="要点_0"/>
    <w:qFormat/>
    <w:uiPriority w:val="0"/>
    <w:rPr>
      <w:rFonts w:ascii="Calibri" w:hAnsi="Calibri" w:eastAsiaTheme="minorEastAsia" w:cstheme="minorBidi"/>
      <w:b/>
      <w:bCs/>
      <w:kern w:val="2"/>
      <w:sz w:val="21"/>
      <w:szCs w:val="22"/>
      <w:lang w:val="en-US" w:eastAsia="zh-CN" w:bidi="ar-SA"/>
    </w:rPr>
  </w:style>
  <w:style w:type="character" w:customStyle="1" w:styleId="1608">
    <w:name w:val="标题 Char_0"/>
    <w:qFormat/>
    <w:uiPriority w:val="0"/>
    <w:rPr>
      <w:rFonts w:ascii="Cambria" w:hAnsi="Cambria" w:cs="Times New Roman" w:eastAsiaTheme="minorEastAsia"/>
      <w:b/>
      <w:bCs/>
      <w:kern w:val="2"/>
      <w:sz w:val="32"/>
      <w:szCs w:val="32"/>
      <w:lang w:val="en-US" w:eastAsia="zh-CN" w:bidi="ar-SA"/>
    </w:rPr>
  </w:style>
  <w:style w:type="paragraph" w:customStyle="1" w:styleId="1609">
    <w:name w:val="标题_0"/>
    <w:basedOn w:val="538"/>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10">
    <w:name w:val="Char Char162"/>
    <w:qFormat/>
    <w:uiPriority w:val="0"/>
    <w:rPr>
      <w:rFonts w:eastAsia="宋体" w:asciiTheme="minorHAnsi" w:hAnsiTheme="minorHAnsi" w:cstheme="minorBidi"/>
      <w:kern w:val="2"/>
      <w:sz w:val="18"/>
      <w:szCs w:val="18"/>
      <w:lang w:val="en-US" w:eastAsia="zh-CN" w:bidi="ar-SA"/>
    </w:rPr>
  </w:style>
  <w:style w:type="character" w:customStyle="1" w:styleId="1611">
    <w:name w:val="Char Char111"/>
    <w:link w:val="1612"/>
    <w:qFormat/>
    <w:uiPriority w:val="0"/>
    <w:rPr>
      <w:rFonts w:ascii="Tahoma" w:hAnsi="Tahoma" w:cs="仿宋_GB2312" w:eastAsiaTheme="minorEastAsia"/>
      <w:kern w:val="2"/>
      <w:sz w:val="24"/>
      <w:szCs w:val="22"/>
      <w:lang w:val="en-US" w:eastAsia="zh-CN" w:bidi="ar-SA"/>
    </w:rPr>
  </w:style>
  <w:style w:type="paragraph" w:customStyle="1" w:styleId="1612">
    <w:name w:val="Char8"/>
    <w:basedOn w:val="1"/>
    <w:link w:val="1611"/>
    <w:qFormat/>
    <w:uiPriority w:val="0"/>
    <w:rPr>
      <w:rFonts w:ascii="Tahoma" w:hAnsi="Tahoma" w:cs="仿宋_GB2312" w:eastAsiaTheme="minorEastAsia"/>
      <w:sz w:val="24"/>
    </w:rPr>
  </w:style>
  <w:style w:type="character" w:customStyle="1" w:styleId="1613">
    <w:name w:val="(1) Char Char"/>
    <w:qFormat/>
    <w:uiPriority w:val="0"/>
    <w:rPr>
      <w:rFonts w:ascii="宋体" w:hAnsi="宋体" w:eastAsiaTheme="minorEastAsia" w:cstheme="minorBidi"/>
      <w:kern w:val="2"/>
      <w:sz w:val="24"/>
      <w:szCs w:val="22"/>
      <w:lang w:val="en-US" w:eastAsia="zh-CN" w:bidi="ar-SA"/>
    </w:rPr>
  </w:style>
  <w:style w:type="character" w:customStyle="1" w:styleId="1614">
    <w:name w:val="Char Char52"/>
    <w:qFormat/>
    <w:uiPriority w:val="0"/>
    <w:rPr>
      <w:rFonts w:eastAsia="宋体" w:asciiTheme="minorHAnsi" w:hAnsiTheme="minorHAnsi" w:cstheme="minorBidi"/>
      <w:b/>
      <w:bCs/>
      <w:kern w:val="44"/>
      <w:sz w:val="44"/>
      <w:szCs w:val="44"/>
      <w:lang w:val="en-US" w:eastAsia="zh-CN" w:bidi="ar-SA"/>
    </w:rPr>
  </w:style>
  <w:style w:type="paragraph" w:customStyle="1" w:styleId="1615">
    <w:name w:val="Char Char30"/>
    <w:basedOn w:val="1"/>
    <w:qFormat/>
    <w:uiPriority w:val="0"/>
    <w:rPr>
      <w:rFonts w:ascii="Tahoma" w:hAnsi="Tahoma" w:cs="仿宋_GB2312"/>
      <w:sz w:val="24"/>
      <w:szCs w:val="20"/>
    </w:rPr>
  </w:style>
  <w:style w:type="paragraph" w:customStyle="1" w:styleId="1616">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617">
    <w:name w:val="纯文本7"/>
    <w:basedOn w:val="1"/>
    <w:qFormat/>
    <w:uiPriority w:val="0"/>
    <w:pPr>
      <w:adjustRightInd w:val="0"/>
      <w:textAlignment w:val="baseline"/>
    </w:pPr>
    <w:rPr>
      <w:rFonts w:ascii="宋体" w:hAnsi="Courier New"/>
      <w:szCs w:val="20"/>
    </w:rPr>
  </w:style>
  <w:style w:type="paragraph" w:customStyle="1" w:styleId="1618">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619">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620">
    <w:name w:val="Char2"/>
    <w:basedOn w:val="1"/>
    <w:qFormat/>
    <w:uiPriority w:val="0"/>
    <w:rPr>
      <w:rFonts w:ascii="Tahoma" w:hAnsi="Tahoma" w:cs="仿宋_GB2312"/>
      <w:sz w:val="24"/>
      <w:szCs w:val="20"/>
    </w:rPr>
  </w:style>
  <w:style w:type="paragraph" w:customStyle="1" w:styleId="1621">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622">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623">
    <w:name w:val="Char Char Char Char Char Char1 Char Char Char Char3"/>
    <w:basedOn w:val="1"/>
    <w:qFormat/>
    <w:uiPriority w:val="0"/>
    <w:rPr>
      <w:rFonts w:ascii="仿宋_GB2312" w:eastAsia="仿宋_GB2312"/>
      <w:b/>
      <w:sz w:val="32"/>
      <w:szCs w:val="32"/>
    </w:rPr>
  </w:style>
  <w:style w:type="paragraph" w:customStyle="1" w:styleId="1624">
    <w:name w:val="Char16"/>
    <w:basedOn w:val="1"/>
    <w:qFormat/>
    <w:uiPriority w:val="0"/>
    <w:rPr>
      <w:rFonts w:ascii="Tahoma" w:hAnsi="Tahoma"/>
      <w:sz w:val="24"/>
      <w:szCs w:val="20"/>
    </w:rPr>
  </w:style>
  <w:style w:type="paragraph" w:customStyle="1" w:styleId="1625">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626">
    <w:name w:val="Char Char Char Char7"/>
    <w:basedOn w:val="1"/>
    <w:qFormat/>
    <w:uiPriority w:val="0"/>
    <w:rPr>
      <w:rFonts w:ascii="仿宋_GB2312" w:eastAsia="仿宋_GB2312"/>
      <w:b/>
      <w:sz w:val="32"/>
      <w:szCs w:val="32"/>
    </w:rPr>
  </w:style>
  <w:style w:type="paragraph" w:customStyle="1" w:styleId="1627">
    <w:name w:val="样式7"/>
    <w:basedOn w:val="1"/>
    <w:qFormat/>
    <w:uiPriority w:val="0"/>
    <w:pPr>
      <w:spacing w:line="360" w:lineRule="auto"/>
      <w:ind w:firstLine="420" w:firstLineChars="200"/>
    </w:pPr>
    <w:rPr>
      <w:rFonts w:ascii="宋体" w:hAnsi="宋体"/>
      <w:bCs/>
      <w:color w:val="548DD4"/>
      <w:szCs w:val="20"/>
    </w:rPr>
  </w:style>
  <w:style w:type="paragraph" w:customStyle="1" w:styleId="1628">
    <w:name w:val="样式10"/>
    <w:basedOn w:val="1627"/>
    <w:qFormat/>
    <w:uiPriority w:val="0"/>
    <w:pPr>
      <w:ind w:left="680" w:hanging="680" w:firstLineChars="0"/>
    </w:pPr>
    <w:rPr>
      <w:color w:val="1F497D"/>
    </w:rPr>
  </w:style>
  <w:style w:type="character" w:customStyle="1" w:styleId="1629">
    <w:name w:val="标题 2 字符"/>
    <w:qFormat/>
    <w:uiPriority w:val="0"/>
    <w:rPr>
      <w:rFonts w:ascii="Arial" w:hAnsi="Arial" w:eastAsia="黑体" w:cstheme="minorBidi"/>
      <w:b/>
      <w:bCs/>
      <w:kern w:val="2"/>
      <w:sz w:val="32"/>
      <w:szCs w:val="32"/>
      <w:lang w:val="en-US" w:eastAsia="zh-CN" w:bidi="ar-SA"/>
    </w:rPr>
  </w:style>
  <w:style w:type="character" w:customStyle="1" w:styleId="1630">
    <w:name w:val="正文缩进 字符"/>
    <w:qFormat/>
    <w:uiPriority w:val="0"/>
    <w:rPr>
      <w:rFonts w:eastAsia="宋体" w:asciiTheme="minorHAnsi" w:hAnsiTheme="minorHAnsi" w:cstheme="minorBidi"/>
      <w:kern w:val="2"/>
      <w:sz w:val="21"/>
      <w:szCs w:val="24"/>
      <w:lang w:val="en-US" w:eastAsia="zh-CN" w:bidi="ar-SA"/>
    </w:rPr>
  </w:style>
  <w:style w:type="character" w:customStyle="1" w:styleId="1631">
    <w:name w:val="标题 8 字符"/>
    <w:qFormat/>
    <w:uiPriority w:val="0"/>
    <w:rPr>
      <w:rFonts w:ascii="Arial" w:hAnsi="Arial" w:eastAsia="黑体" w:cstheme="minorBidi"/>
      <w:kern w:val="2"/>
      <w:sz w:val="24"/>
      <w:szCs w:val="22"/>
      <w:lang w:val="en-US" w:eastAsia="zh-CN" w:bidi="ar-SA"/>
    </w:rPr>
  </w:style>
  <w:style w:type="character" w:customStyle="1" w:styleId="1632">
    <w:name w:val="正文文本缩进 字符"/>
    <w:qFormat/>
    <w:uiPriority w:val="0"/>
    <w:rPr>
      <w:rFonts w:asciiTheme="minorHAnsi" w:hAnsiTheme="minorHAnsi" w:eastAsiaTheme="minorEastAsia" w:cstheme="minorBidi"/>
      <w:kern w:val="2"/>
      <w:sz w:val="24"/>
      <w:szCs w:val="24"/>
      <w:lang w:val="en-US" w:eastAsia="zh-CN" w:bidi="ar-SA"/>
    </w:rPr>
  </w:style>
  <w:style w:type="character" w:customStyle="1" w:styleId="1633">
    <w:name w:val="Char Char163"/>
    <w:qFormat/>
    <w:uiPriority w:val="0"/>
    <w:rPr>
      <w:rFonts w:eastAsia="宋体" w:asciiTheme="minorHAnsi" w:hAnsiTheme="minorHAnsi" w:cstheme="minorBidi"/>
      <w:kern w:val="2"/>
      <w:sz w:val="18"/>
      <w:szCs w:val="18"/>
      <w:lang w:val="en-US" w:eastAsia="zh-CN" w:bidi="ar-SA"/>
    </w:rPr>
  </w:style>
  <w:style w:type="character" w:customStyle="1" w:styleId="1634">
    <w:name w:val="文档结构图 字符"/>
    <w:qFormat/>
    <w:uiPriority w:val="0"/>
    <w:rPr>
      <w:rFonts w:asciiTheme="minorHAnsi" w:hAnsiTheme="minorHAnsi" w:eastAsiaTheme="minorEastAsia" w:cstheme="minorBidi"/>
      <w:kern w:val="2"/>
      <w:sz w:val="21"/>
      <w:szCs w:val="24"/>
      <w:shd w:val="clear" w:color="auto" w:fill="000080"/>
      <w:lang w:val="en-US" w:eastAsia="zh-CN" w:bidi="ar-SA"/>
    </w:rPr>
  </w:style>
  <w:style w:type="character" w:customStyle="1" w:styleId="1635">
    <w:name w:val="Char Char112"/>
    <w:link w:val="1636"/>
    <w:qFormat/>
    <w:uiPriority w:val="0"/>
    <w:rPr>
      <w:rFonts w:ascii="Tahoma" w:hAnsi="Tahoma" w:cs="仿宋_GB2312" w:eastAsiaTheme="minorEastAsia"/>
      <w:kern w:val="2"/>
      <w:sz w:val="24"/>
      <w:szCs w:val="22"/>
      <w:lang w:val="en-US" w:eastAsia="zh-CN" w:bidi="ar-SA"/>
    </w:rPr>
  </w:style>
  <w:style w:type="paragraph" w:customStyle="1" w:styleId="1636">
    <w:name w:val="Char9"/>
    <w:basedOn w:val="1"/>
    <w:link w:val="1635"/>
    <w:qFormat/>
    <w:uiPriority w:val="0"/>
    <w:rPr>
      <w:rFonts w:ascii="Tahoma" w:hAnsi="Tahoma" w:cs="仿宋_GB2312" w:eastAsiaTheme="minorEastAsia"/>
      <w:sz w:val="24"/>
    </w:rPr>
  </w:style>
  <w:style w:type="character" w:customStyle="1" w:styleId="1637">
    <w:name w:val="正文文本缩进 3 字符"/>
    <w:qFormat/>
    <w:uiPriority w:val="0"/>
    <w:rPr>
      <w:rFonts w:asciiTheme="minorHAnsi" w:hAnsiTheme="minorHAnsi" w:eastAsiaTheme="minorEastAsia" w:cstheme="minorBidi"/>
      <w:kern w:val="2"/>
      <w:sz w:val="16"/>
      <w:szCs w:val="16"/>
      <w:lang w:val="en-US" w:eastAsia="zh-CN" w:bidi="ar-SA"/>
    </w:rPr>
  </w:style>
  <w:style w:type="character" w:customStyle="1" w:styleId="1638">
    <w:name w:val="正文文本 3 字符"/>
    <w:qFormat/>
    <w:uiPriority w:val="0"/>
    <w:rPr>
      <w:rFonts w:asciiTheme="minorHAnsi" w:hAnsiTheme="minorHAnsi" w:eastAsiaTheme="minorEastAsia" w:cstheme="minorBidi"/>
      <w:color w:val="FF0000"/>
      <w:kern w:val="2"/>
      <w:sz w:val="22"/>
      <w:szCs w:val="22"/>
      <w:lang w:val="en-US" w:eastAsia="zh-CN" w:bidi="ar-SA"/>
    </w:rPr>
  </w:style>
  <w:style w:type="character" w:customStyle="1" w:styleId="1639">
    <w:name w:val="标题 字符"/>
    <w:qFormat/>
    <w:uiPriority w:val="0"/>
    <w:rPr>
      <w:rFonts w:ascii="黑体" w:hAnsi="Arial" w:eastAsia="黑体" w:cs="Arial"/>
      <w:bCs/>
      <w:kern w:val="2"/>
      <w:sz w:val="32"/>
      <w:szCs w:val="32"/>
      <w:lang w:val="en-US" w:eastAsia="zh-CN" w:bidi="ar-SA"/>
    </w:rPr>
  </w:style>
  <w:style w:type="character" w:customStyle="1" w:styleId="1640">
    <w:name w:val="批注文字 字符"/>
    <w:qFormat/>
    <w:locked/>
    <w:uiPriority w:val="0"/>
    <w:rPr>
      <w:rFonts w:eastAsia="宋体" w:asciiTheme="minorHAnsi" w:hAnsiTheme="minorHAnsi" w:cstheme="minorBidi"/>
      <w:kern w:val="2"/>
      <w:sz w:val="21"/>
      <w:szCs w:val="24"/>
      <w:lang w:val="en-US" w:eastAsia="zh-CN" w:bidi="ar-SA"/>
    </w:rPr>
  </w:style>
  <w:style w:type="character" w:customStyle="1" w:styleId="1641">
    <w:name w:val="纯文本 字符"/>
    <w:qFormat/>
    <w:uiPriority w:val="0"/>
    <w:rPr>
      <w:rFonts w:ascii="宋体" w:hAnsi="Courier New" w:eastAsia="宋体" w:cs="Courier New"/>
      <w:kern w:val="2"/>
      <w:sz w:val="21"/>
      <w:szCs w:val="21"/>
      <w:lang w:val="en-US" w:eastAsia="zh-CN" w:bidi="ar-SA"/>
    </w:rPr>
  </w:style>
  <w:style w:type="character" w:customStyle="1" w:styleId="1642">
    <w:name w:val="标题 9 字符"/>
    <w:qFormat/>
    <w:uiPriority w:val="0"/>
    <w:rPr>
      <w:rFonts w:ascii="Arial" w:hAnsi="Arial" w:eastAsia="黑体" w:cstheme="minorBidi"/>
      <w:kern w:val="2"/>
      <w:sz w:val="28"/>
      <w:szCs w:val="22"/>
      <w:lang w:val="en-US" w:eastAsia="zh-CN" w:bidi="ar-SA"/>
    </w:rPr>
  </w:style>
  <w:style w:type="character" w:customStyle="1" w:styleId="1643">
    <w:name w:val="正文文本 2 字符"/>
    <w:qFormat/>
    <w:uiPriority w:val="0"/>
    <w:rPr>
      <w:rFonts w:asciiTheme="minorHAnsi" w:hAnsiTheme="minorHAnsi" w:eastAsiaTheme="minorEastAsia" w:cstheme="minorBidi"/>
      <w:kern w:val="2"/>
      <w:sz w:val="21"/>
      <w:szCs w:val="24"/>
      <w:lang w:val="en-US" w:eastAsia="zh-CN" w:bidi="ar-SA"/>
    </w:rPr>
  </w:style>
  <w:style w:type="character" w:customStyle="1" w:styleId="1644">
    <w:name w:val="标题 3 字符"/>
    <w:qFormat/>
    <w:uiPriority w:val="0"/>
    <w:rPr>
      <w:rFonts w:asciiTheme="minorHAnsi" w:hAnsiTheme="minorHAnsi" w:eastAsiaTheme="minorEastAsia" w:cstheme="minorBidi"/>
      <w:bCs/>
      <w:kern w:val="2"/>
      <w:sz w:val="21"/>
      <w:szCs w:val="32"/>
      <w:lang w:val="en-US" w:eastAsia="zh-CN" w:bidi="ar-SA"/>
    </w:rPr>
  </w:style>
  <w:style w:type="character" w:customStyle="1" w:styleId="1645">
    <w:name w:val="标题 7 字符"/>
    <w:qFormat/>
    <w:uiPriority w:val="0"/>
    <w:rPr>
      <w:rFonts w:ascii="宋体" w:eastAsia="仿宋_GB2312" w:hAnsiTheme="minorHAnsi" w:cstheme="minorBidi"/>
      <w:b/>
      <w:kern w:val="2"/>
      <w:sz w:val="24"/>
      <w:szCs w:val="22"/>
      <w:lang w:val="en-US" w:eastAsia="zh-CN" w:bidi="ar-SA"/>
    </w:rPr>
  </w:style>
  <w:style w:type="character" w:customStyle="1" w:styleId="1646">
    <w:name w:val="标题 6 字符"/>
    <w:qFormat/>
    <w:uiPriority w:val="0"/>
    <w:rPr>
      <w:rFonts w:ascii="Arial" w:hAnsi="Arial" w:eastAsia="黑体" w:cstheme="minorBidi"/>
      <w:b/>
      <w:kern w:val="2"/>
      <w:sz w:val="24"/>
      <w:szCs w:val="22"/>
      <w:lang w:val="en-US" w:eastAsia="zh-CN" w:bidi="ar-SA"/>
    </w:rPr>
  </w:style>
  <w:style w:type="character" w:customStyle="1" w:styleId="1647">
    <w:name w:val="正文文本缩进 2 字符"/>
    <w:qFormat/>
    <w:uiPriority w:val="0"/>
    <w:rPr>
      <w:rFonts w:ascii="宋体" w:hAnsiTheme="minorHAnsi" w:eastAsiaTheme="minorEastAsia" w:cstheme="minorBidi"/>
      <w:i/>
      <w:kern w:val="2"/>
      <w:sz w:val="24"/>
      <w:szCs w:val="22"/>
      <w:lang w:val="en-US" w:eastAsia="zh-CN" w:bidi="ar-SA"/>
    </w:rPr>
  </w:style>
  <w:style w:type="character" w:customStyle="1" w:styleId="1648">
    <w:name w:val="标题 4 字符"/>
    <w:qFormat/>
    <w:uiPriority w:val="0"/>
    <w:rPr>
      <w:rFonts w:ascii="宋体" w:hAnsi="宋体" w:eastAsiaTheme="minorEastAsia" w:cstheme="minorBidi"/>
      <w:b/>
      <w:bCs/>
      <w:kern w:val="2"/>
      <w:sz w:val="24"/>
      <w:szCs w:val="24"/>
      <w:lang w:val="en-US" w:eastAsia="zh-CN" w:bidi="ar-SA"/>
    </w:rPr>
  </w:style>
  <w:style w:type="character" w:customStyle="1" w:styleId="1649">
    <w:name w:val="尾注文本 字符"/>
    <w:qFormat/>
    <w:uiPriority w:val="0"/>
    <w:rPr>
      <w:rFonts w:asciiTheme="minorHAnsi" w:hAnsiTheme="minorHAnsi" w:eastAsiaTheme="minorEastAsia" w:cstheme="minorBidi"/>
      <w:kern w:val="2"/>
      <w:sz w:val="21"/>
      <w:szCs w:val="24"/>
      <w:lang w:val="en-US" w:eastAsia="zh-CN" w:bidi="ar-SA"/>
    </w:rPr>
  </w:style>
  <w:style w:type="character" w:customStyle="1" w:styleId="1650">
    <w:name w:val="日期 字符"/>
    <w:qFormat/>
    <w:uiPriority w:val="0"/>
    <w:rPr>
      <w:rFonts w:asciiTheme="minorHAnsi" w:hAnsiTheme="minorHAnsi" w:eastAsiaTheme="minorEastAsia" w:cstheme="minorBidi"/>
      <w:kern w:val="2"/>
      <w:sz w:val="21"/>
      <w:szCs w:val="22"/>
      <w:lang w:val="en-US" w:eastAsia="zh-CN" w:bidi="ar-SA"/>
    </w:rPr>
  </w:style>
  <w:style w:type="character" w:customStyle="1" w:styleId="1651">
    <w:name w:val="标题 1 字符"/>
    <w:qFormat/>
    <w:locked/>
    <w:uiPriority w:val="0"/>
    <w:rPr>
      <w:rFonts w:eastAsia="宋体" w:asciiTheme="minorHAnsi" w:hAnsiTheme="minorHAnsi" w:cstheme="minorBidi"/>
      <w:b/>
      <w:bCs/>
      <w:kern w:val="44"/>
      <w:sz w:val="44"/>
      <w:szCs w:val="44"/>
      <w:lang w:val="en-US" w:eastAsia="zh-CN" w:bidi="ar-SA"/>
    </w:rPr>
  </w:style>
  <w:style w:type="character" w:customStyle="1" w:styleId="1652">
    <w:name w:val="批注框文本 字符"/>
    <w:qFormat/>
    <w:uiPriority w:val="0"/>
    <w:rPr>
      <w:rFonts w:asciiTheme="minorHAnsi" w:hAnsiTheme="minorHAnsi" w:eastAsiaTheme="minorEastAsia" w:cstheme="minorBidi"/>
      <w:kern w:val="2"/>
      <w:sz w:val="18"/>
      <w:szCs w:val="18"/>
      <w:lang w:val="en-US" w:eastAsia="zh-CN" w:bidi="ar-SA"/>
    </w:rPr>
  </w:style>
  <w:style w:type="character" w:customStyle="1" w:styleId="1653">
    <w:name w:val="Char Char53"/>
    <w:qFormat/>
    <w:uiPriority w:val="0"/>
    <w:rPr>
      <w:rFonts w:eastAsia="宋体" w:asciiTheme="minorHAnsi" w:hAnsiTheme="minorHAnsi" w:cstheme="minorBidi"/>
      <w:b/>
      <w:bCs/>
      <w:kern w:val="44"/>
      <w:sz w:val="44"/>
      <w:szCs w:val="44"/>
      <w:lang w:val="en-US" w:eastAsia="zh-CN" w:bidi="ar-SA"/>
    </w:rPr>
  </w:style>
  <w:style w:type="paragraph" w:customStyle="1" w:styleId="1654">
    <w:name w:val="Char Char31"/>
    <w:basedOn w:val="1"/>
    <w:qFormat/>
    <w:uiPriority w:val="0"/>
    <w:rPr>
      <w:rFonts w:ascii="Tahoma" w:hAnsi="Tahoma" w:cs="仿宋_GB2312"/>
      <w:sz w:val="24"/>
      <w:szCs w:val="20"/>
    </w:rPr>
  </w:style>
  <w:style w:type="paragraph" w:customStyle="1" w:styleId="1655">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656">
    <w:name w:val="_Style 1829"/>
    <w:basedOn w:val="1"/>
    <w:next w:val="488"/>
    <w:qFormat/>
    <w:uiPriority w:val="0"/>
    <w:pPr>
      <w:adjustRightInd w:val="0"/>
      <w:spacing w:line="360" w:lineRule="atLeast"/>
      <w:ind w:firstLine="420" w:firstLineChars="200"/>
      <w:jc w:val="left"/>
      <w:textAlignment w:val="baseline"/>
    </w:pPr>
    <w:rPr>
      <w:kern w:val="0"/>
      <w:sz w:val="24"/>
      <w:szCs w:val="20"/>
    </w:rPr>
  </w:style>
  <w:style w:type="paragraph" w:customStyle="1" w:styleId="1657">
    <w:name w:val="纯文本8"/>
    <w:basedOn w:val="1"/>
    <w:qFormat/>
    <w:uiPriority w:val="0"/>
    <w:pPr>
      <w:adjustRightInd w:val="0"/>
      <w:textAlignment w:val="baseline"/>
    </w:pPr>
    <w:rPr>
      <w:rFonts w:ascii="宋体" w:hAnsi="Courier New"/>
      <w:szCs w:val="20"/>
    </w:rPr>
  </w:style>
  <w:style w:type="paragraph" w:customStyle="1" w:styleId="1658">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659">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660">
    <w:name w:val="Char25"/>
    <w:basedOn w:val="1"/>
    <w:qFormat/>
    <w:uiPriority w:val="0"/>
    <w:rPr>
      <w:rFonts w:ascii="Tahoma" w:hAnsi="Tahoma" w:cs="仿宋_GB2312"/>
      <w:sz w:val="24"/>
      <w:szCs w:val="20"/>
    </w:rPr>
  </w:style>
  <w:style w:type="paragraph" w:customStyle="1" w:styleId="1661">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662">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663">
    <w:name w:val="Char Char Char Char Char Char1 Char Char Char Char4"/>
    <w:basedOn w:val="1"/>
    <w:qFormat/>
    <w:uiPriority w:val="0"/>
    <w:rPr>
      <w:rFonts w:ascii="仿宋_GB2312" w:eastAsia="仿宋_GB2312"/>
      <w:b/>
      <w:sz w:val="32"/>
      <w:szCs w:val="32"/>
    </w:rPr>
  </w:style>
  <w:style w:type="paragraph" w:customStyle="1" w:styleId="1664">
    <w:name w:val="Char17"/>
    <w:basedOn w:val="1"/>
    <w:qFormat/>
    <w:uiPriority w:val="0"/>
    <w:rPr>
      <w:rFonts w:ascii="Tahoma" w:hAnsi="Tahoma"/>
      <w:sz w:val="24"/>
      <w:szCs w:val="20"/>
    </w:rPr>
  </w:style>
  <w:style w:type="paragraph" w:customStyle="1" w:styleId="1665">
    <w:name w:val="Char Char Char Char8"/>
    <w:basedOn w:val="1"/>
    <w:qFormat/>
    <w:uiPriority w:val="0"/>
    <w:rPr>
      <w:rFonts w:ascii="仿宋_GB2312" w:eastAsia="仿宋_GB2312"/>
      <w:b/>
      <w:sz w:val="32"/>
      <w:szCs w:val="32"/>
    </w:rPr>
  </w:style>
  <w:style w:type="paragraph" w:customStyle="1" w:styleId="1666">
    <w:name w:val="样式9"/>
    <w:basedOn w:val="1627"/>
    <w:qFormat/>
    <w:uiPriority w:val="0"/>
    <w:pPr>
      <w:ind w:left="567" w:hanging="397" w:firstLineChars="0"/>
    </w:pPr>
    <w:rPr>
      <w:color w:val="FF0000"/>
    </w:rPr>
  </w:style>
  <w:style w:type="paragraph" w:customStyle="1" w:styleId="1667">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668">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669">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70">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7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72">
    <w:name w:val="Table Paragraph"/>
    <w:basedOn w:val="1"/>
    <w:qFormat/>
    <w:uiPriority w:val="1"/>
  </w:style>
  <w:style w:type="character" w:customStyle="1" w:styleId="1673">
    <w:name w:val="一、 Char"/>
    <w:link w:val="1674"/>
    <w:qFormat/>
    <w:uiPriority w:val="0"/>
    <w:rPr>
      <w:rFonts w:ascii="仿宋_GB2312" w:hAnsi="宋体" w:eastAsia="仿宋_GB2312" w:cstheme="minorBidi"/>
      <w:b/>
      <w:kern w:val="2"/>
      <w:sz w:val="28"/>
      <w:szCs w:val="28"/>
      <w:lang w:val="en-US" w:eastAsia="zh-CN" w:bidi="ar-SA"/>
    </w:rPr>
  </w:style>
  <w:style w:type="paragraph" w:customStyle="1" w:styleId="1674">
    <w:name w:val="一、"/>
    <w:basedOn w:val="1"/>
    <w:link w:val="1673"/>
    <w:qFormat/>
    <w:uiPriority w:val="0"/>
    <w:pPr>
      <w:widowControl/>
      <w:tabs>
        <w:tab w:val="left" w:pos="720"/>
      </w:tabs>
      <w:spacing w:line="560" w:lineRule="exact"/>
      <w:ind w:firstLine="562" w:firstLineChars="200"/>
      <w:jc w:val="left"/>
      <w:outlineLvl w:val="1"/>
    </w:pPr>
    <w:rPr>
      <w:rFonts w:ascii="仿宋_GB2312" w:hAnsi="宋体" w:eastAsia="仿宋_GB2312" w:cstheme="minorBidi"/>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7550</Words>
  <Characters>43036</Characters>
  <Lines>358</Lines>
  <Paragraphs>100</Paragraphs>
  <TotalTime>0</TotalTime>
  <ScaleCrop>false</ScaleCrop>
  <LinksUpToDate>false</LinksUpToDate>
  <CharactersWithSpaces>50486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2020-04-15T06:32:00Z</dcterms:created>
  <dc:creator>李欣</dc:creator>
  <cp:lastModifiedBy>贾思勰</cp:lastModifiedBy>
  <cp:lastPrinted>2020-04-30T02:02:00Z</cp:lastPrinted>
  <dcterms:modified xsi:type="dcterms:W3CDTF">2020-07-14T00:16:07Z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